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1162" w14:textId="1FEFB8D8" w:rsidR="00783226" w:rsidRPr="00C62494" w:rsidRDefault="00F2316D" w:rsidP="00783226">
      <w:pPr>
        <w:pStyle w:val="Heading2SS"/>
      </w:pPr>
      <w:bookmarkStart w:id="0" w:name="_Hlk122067669"/>
      <w:r w:rsidRPr="00C62494">
        <w:t>Section 630</w:t>
      </w:r>
      <w:r w:rsidRPr="00C62494">
        <w:tab/>
      </w:r>
      <w:r w:rsidRPr="00C62494">
        <w:noBreakHyphen/>
      </w:r>
      <w:r w:rsidRPr="00C62494">
        <w:tab/>
        <w:t xml:space="preserve">Fabrication </w:t>
      </w:r>
      <w:r w:rsidR="00C62494">
        <w:t>o</w:t>
      </w:r>
      <w:r w:rsidRPr="00C62494">
        <w:t>f Steelwork</w:t>
      </w:r>
      <w:bookmarkEnd w:id="0"/>
      <w:r w:rsidR="00783226" w:rsidRPr="00C62494">
        <w:fldChar w:fldCharType="begin"/>
      </w:r>
      <w:r w:rsidR="00783226" w:rsidRPr="00C62494">
        <w:instrText xml:space="preserve">tc \l1 "SECTION 630  </w:instrText>
      </w:r>
      <w:r w:rsidR="00783226" w:rsidRPr="00C62494">
        <w:noBreakHyphen/>
        <w:instrText xml:space="preserve">  FABRICATION OF STEELWORK</w:instrText>
      </w:r>
      <w:r w:rsidR="00783226" w:rsidRPr="00C62494">
        <w:fldChar w:fldCharType="end"/>
      </w:r>
    </w:p>
    <w:p w14:paraId="57E7CB92" w14:textId="77777777" w:rsidR="00783226" w:rsidRPr="00EE7B54" w:rsidRDefault="00783226" w:rsidP="00783226">
      <w:pPr>
        <w:spacing w:line="180" w:lineRule="exact"/>
        <w:rPr>
          <w:rFonts w:cs="Arial"/>
          <w:lang w:val="en-AU"/>
        </w:rPr>
      </w:pPr>
    </w:p>
    <w:p w14:paraId="72797A53" w14:textId="77777777" w:rsidR="00783226" w:rsidRPr="00EE7B54" w:rsidRDefault="00783226" w:rsidP="00783226">
      <w:pPr>
        <w:rPr>
          <w:rFonts w:cs="Arial"/>
        </w:rPr>
      </w:pPr>
      <w:r w:rsidRPr="00EE7B54">
        <w:rPr>
          <w:rFonts w:cs="Arial"/>
        </w:rPr>
        <w:t>##This section cross-references Sections 160 and 175.</w:t>
      </w:r>
    </w:p>
    <w:p w14:paraId="3956BDA3" w14:textId="77777777" w:rsidR="00783226" w:rsidRPr="00EE7B54" w:rsidRDefault="00783226" w:rsidP="00783226">
      <w:pPr>
        <w:rPr>
          <w:rFonts w:cs="Arial"/>
        </w:rPr>
      </w:pPr>
      <w:r w:rsidRPr="00EE7B54">
        <w:rPr>
          <w:rFonts w:cs="Arial"/>
        </w:rPr>
        <w:t>If any of the above sections are relevant, they should be included in the specification.</w:t>
      </w:r>
    </w:p>
    <w:p w14:paraId="4FB5D6E1" w14:textId="77777777" w:rsidR="00783226" w:rsidRPr="00EE7B54" w:rsidRDefault="00783226" w:rsidP="00783226">
      <w:pPr>
        <w:rPr>
          <w:rFonts w:cs="Arial"/>
          <w:spacing w:val="-6"/>
        </w:rPr>
      </w:pPr>
      <w:r w:rsidRPr="00EE7B54">
        <w:rPr>
          <w:rFonts w:cs="Arial"/>
        </w:rPr>
        <w:t>If any of the above sections are not included in the specification, all references to those sections should be struck out, ensuring that the remaining text is still coherent:</w:t>
      </w:r>
    </w:p>
    <w:p w14:paraId="0E014637" w14:textId="77777777" w:rsidR="00783226" w:rsidRPr="00EE7B54" w:rsidRDefault="00783226" w:rsidP="00783226">
      <w:pPr>
        <w:spacing w:line="180" w:lineRule="exact"/>
        <w:rPr>
          <w:rFonts w:cs="Arial"/>
          <w:lang w:val="en-AU"/>
        </w:rPr>
      </w:pPr>
      <w:bookmarkStart w:id="1" w:name="np630"/>
      <w:bookmarkEnd w:id="1"/>
    </w:p>
    <w:p w14:paraId="61EF629A" w14:textId="77777777" w:rsidR="00783226" w:rsidRPr="00EE7B54" w:rsidRDefault="00783226" w:rsidP="00783226">
      <w:pPr>
        <w:pStyle w:val="Heading3SS"/>
      </w:pPr>
      <w:r w:rsidRPr="00EE7B54">
        <w:t>630.01</w:t>
      </w:r>
      <w:r w:rsidRPr="00EE7B54">
        <w:tab/>
        <w:t>GENERAL</w:t>
      </w:r>
    </w:p>
    <w:p w14:paraId="37A697BF" w14:textId="77777777" w:rsidR="00783226" w:rsidRPr="00EE7B54" w:rsidRDefault="00783226" w:rsidP="00783226">
      <w:pPr>
        <w:rPr>
          <w:rFonts w:cs="Arial"/>
          <w:lang w:val="en-AU"/>
        </w:rPr>
      </w:pPr>
    </w:p>
    <w:p w14:paraId="0D184026" w14:textId="634C79C5" w:rsidR="00783226" w:rsidRPr="00EE7B54" w:rsidRDefault="00783226" w:rsidP="00783226">
      <w:pPr>
        <w:rPr>
          <w:rFonts w:cs="Arial"/>
        </w:rPr>
      </w:pPr>
      <w:r w:rsidRPr="00EE7B54">
        <w:rPr>
          <w:rFonts w:cs="Arial"/>
          <w:lang w:val="en-AU"/>
        </w:rPr>
        <w:t>This section</w:t>
      </w:r>
      <w:r w:rsidRPr="00EE7B54">
        <w:rPr>
          <w:rFonts w:cs="Arial"/>
        </w:rPr>
        <w:t xml:space="preserve"> specifies requirements for the fabrication of steelwork, including materials, fabrication, welding, handling and transport to site of girders, columns and other structural members.  The steelwork materials may include either steel plates, hot-rolled open steel sections, welded steel sections and structural steel hollow sections.</w:t>
      </w:r>
    </w:p>
    <w:p w14:paraId="7661A966" w14:textId="63A24561" w:rsidR="00783226" w:rsidRPr="00EE7B54" w:rsidRDefault="00783226" w:rsidP="00783226">
      <w:pPr>
        <w:rPr>
          <w:rFonts w:cs="Arial"/>
        </w:rPr>
      </w:pPr>
    </w:p>
    <w:p w14:paraId="1BACA5B8" w14:textId="77777777" w:rsidR="00783226" w:rsidRPr="00EE7B54" w:rsidRDefault="00783226" w:rsidP="00783226">
      <w:pPr>
        <w:rPr>
          <w:rFonts w:cs="Arial"/>
          <w:lang w:val="en-AU"/>
        </w:rPr>
      </w:pPr>
      <w:r w:rsidRPr="00EE7B54">
        <w:rPr>
          <w:rFonts w:cs="Arial"/>
        </w:rPr>
        <w:t xml:space="preserve">The section is limited to the use of steel parent material with a specified minimum yield strength not exceeding </w:t>
      </w:r>
      <w:r>
        <w:rPr>
          <w:rFonts w:cs="Arial"/>
        </w:rPr>
        <w:t>69</w:t>
      </w:r>
      <w:r w:rsidRPr="00EE7B54">
        <w:rPr>
          <w:rFonts w:cs="Arial"/>
        </w:rPr>
        <w:t>0 MPa, and applies to all work on the steel after manufacture to final size at the originating steel mill.</w:t>
      </w:r>
    </w:p>
    <w:p w14:paraId="495E3A77" w14:textId="77777777" w:rsidR="00783226" w:rsidRPr="00EE7B54" w:rsidRDefault="00783226" w:rsidP="00783226">
      <w:pPr>
        <w:rPr>
          <w:rFonts w:cs="Arial"/>
          <w:lang w:val="en-AU"/>
        </w:rPr>
      </w:pPr>
    </w:p>
    <w:p w14:paraId="3EF5D108" w14:textId="77777777" w:rsidR="00783226" w:rsidRPr="00EE7B54" w:rsidRDefault="00783226" w:rsidP="00783226">
      <w:pPr>
        <w:pStyle w:val="Heading3SS"/>
      </w:pPr>
      <w:r w:rsidRPr="00EE7B54">
        <w:t>630.02</w:t>
      </w:r>
      <w:r w:rsidRPr="00EE7B54">
        <w:tab/>
        <w:t>REFERENCED DOCUMENTS</w:t>
      </w:r>
    </w:p>
    <w:p w14:paraId="7760E5A9" w14:textId="77777777" w:rsidR="00783226" w:rsidRPr="00EE7B54" w:rsidRDefault="00783226" w:rsidP="00783226">
      <w:pPr>
        <w:spacing w:line="200" w:lineRule="exact"/>
        <w:rPr>
          <w:rFonts w:cs="Arial"/>
          <w:lang w:val="en-AU"/>
        </w:rPr>
      </w:pPr>
    </w:p>
    <w:p w14:paraId="5B5788B7" w14:textId="77777777" w:rsidR="00783226" w:rsidRDefault="00783226" w:rsidP="00783226">
      <w:pPr>
        <w:rPr>
          <w:rFonts w:cs="Arial"/>
          <w:snapToGrid/>
          <w:lang w:eastAsia="en-AU"/>
        </w:rPr>
      </w:pPr>
      <w:r w:rsidRPr="00EE7B54">
        <w:rPr>
          <w:rFonts w:cs="Arial"/>
          <w:snapToGrid/>
          <w:lang w:eastAsia="en-AU"/>
        </w:rPr>
        <w:t xml:space="preserve">Australian Standards (AS), Australian/New Zealand Standards (AS/NZS), International Standards (ISO) and other documents referred to in this section are </w:t>
      </w:r>
      <w:r>
        <w:rPr>
          <w:rFonts w:cs="Arial"/>
          <w:snapToGrid/>
          <w:lang w:eastAsia="en-AU"/>
        </w:rPr>
        <w:t xml:space="preserve">also </w:t>
      </w:r>
      <w:r w:rsidRPr="00EE7B54">
        <w:rPr>
          <w:rFonts w:cs="Arial"/>
          <w:snapToGrid/>
          <w:lang w:eastAsia="en-AU"/>
        </w:rPr>
        <w:t>listed in Section 175</w:t>
      </w:r>
      <w:r>
        <w:rPr>
          <w:rFonts w:cs="Arial"/>
          <w:snapToGrid/>
          <w:lang w:eastAsia="en-AU"/>
        </w:rPr>
        <w:t>.</w:t>
      </w:r>
    </w:p>
    <w:p w14:paraId="4824CC4A" w14:textId="77777777" w:rsidR="00783226" w:rsidRDefault="00783226" w:rsidP="00783226">
      <w:pPr>
        <w:rPr>
          <w:rFonts w:cs="Arial"/>
          <w:snapToGrid/>
          <w:lang w:eastAsia="en-AU"/>
        </w:rPr>
      </w:pPr>
    </w:p>
    <w:tbl>
      <w:tblPr>
        <w:tblW w:w="988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7651"/>
      </w:tblGrid>
      <w:tr w:rsidR="00783226" w:rsidRPr="0016160D" w14:paraId="06876987" w14:textId="77777777" w:rsidTr="004A2705">
        <w:trPr>
          <w:trHeight w:val="251"/>
        </w:trPr>
        <w:tc>
          <w:tcPr>
            <w:tcW w:w="9889" w:type="dxa"/>
            <w:gridSpan w:val="2"/>
            <w:tcBorders>
              <w:top w:val="nil"/>
              <w:left w:val="nil"/>
              <w:bottom w:val="single" w:sz="12" w:space="0" w:color="auto"/>
              <w:right w:val="nil"/>
            </w:tcBorders>
            <w:tcMar>
              <w:top w:w="57" w:type="dxa"/>
              <w:left w:w="57" w:type="dxa"/>
              <w:bottom w:w="28" w:type="dxa"/>
              <w:right w:w="57" w:type="dxa"/>
            </w:tcMar>
          </w:tcPr>
          <w:p w14:paraId="46BE1DBB" w14:textId="77777777" w:rsidR="00783226" w:rsidRPr="0016160D" w:rsidRDefault="00783226" w:rsidP="004A2705">
            <w:pPr>
              <w:rPr>
                <w:rFonts w:cs="Arial"/>
                <w:b/>
                <w:lang w:val="en-AU"/>
              </w:rPr>
            </w:pPr>
            <w:r w:rsidRPr="0016160D">
              <w:rPr>
                <w:rFonts w:cs="Arial"/>
                <w:b/>
                <w:lang w:val="en-AU"/>
              </w:rPr>
              <w:t>Table 630.</w:t>
            </w:r>
            <w:r>
              <w:rPr>
                <w:rFonts w:cs="Arial"/>
                <w:b/>
                <w:lang w:val="en-AU"/>
              </w:rPr>
              <w:t>02</w:t>
            </w:r>
            <w:r w:rsidRPr="0016160D">
              <w:rPr>
                <w:rFonts w:cs="Arial"/>
                <w:b/>
                <w:lang w:val="en-AU"/>
              </w:rPr>
              <w:t>1 - Referenced Documents</w:t>
            </w:r>
          </w:p>
        </w:tc>
      </w:tr>
      <w:tr w:rsidR="00783226" w:rsidRPr="0016160D" w14:paraId="04DA1980" w14:textId="77777777" w:rsidTr="004A2705">
        <w:trPr>
          <w:trHeight w:val="220"/>
        </w:trPr>
        <w:tc>
          <w:tcPr>
            <w:tcW w:w="2238" w:type="dxa"/>
            <w:tcBorders>
              <w:top w:val="single" w:sz="6" w:space="0" w:color="auto"/>
              <w:left w:val="single" w:sz="12" w:space="0" w:color="auto"/>
              <w:bottom w:val="single" w:sz="6" w:space="0" w:color="auto"/>
            </w:tcBorders>
            <w:tcMar>
              <w:top w:w="57" w:type="dxa"/>
              <w:left w:w="57" w:type="dxa"/>
              <w:bottom w:w="28" w:type="dxa"/>
              <w:right w:w="57" w:type="dxa"/>
            </w:tcMar>
          </w:tcPr>
          <w:p w14:paraId="13E80450" w14:textId="77777777" w:rsidR="00783226" w:rsidRPr="0016160D" w:rsidRDefault="00783226" w:rsidP="004A2705">
            <w:pPr>
              <w:rPr>
                <w:rFonts w:cs="Arial"/>
                <w:lang w:val="en-AU"/>
              </w:rPr>
            </w:pPr>
            <w:r w:rsidRPr="00EE7B54">
              <w:rPr>
                <w:rFonts w:cs="Arial"/>
              </w:rPr>
              <w:t>AS 1101.3</w:t>
            </w:r>
          </w:p>
        </w:tc>
        <w:tc>
          <w:tcPr>
            <w:tcW w:w="7651" w:type="dxa"/>
            <w:tcBorders>
              <w:top w:val="single" w:sz="6" w:space="0" w:color="auto"/>
              <w:bottom w:val="single" w:sz="6" w:space="0" w:color="auto"/>
              <w:right w:val="single" w:sz="12" w:space="0" w:color="auto"/>
            </w:tcBorders>
            <w:tcMar>
              <w:top w:w="57" w:type="dxa"/>
              <w:left w:w="57" w:type="dxa"/>
              <w:bottom w:w="28" w:type="dxa"/>
              <w:right w:w="57" w:type="dxa"/>
            </w:tcMar>
          </w:tcPr>
          <w:p w14:paraId="46FA213E" w14:textId="77777777" w:rsidR="00783226" w:rsidRPr="0016160D" w:rsidRDefault="00783226" w:rsidP="004A2705">
            <w:pPr>
              <w:rPr>
                <w:rFonts w:cs="Arial"/>
                <w:lang w:val="en-AU"/>
              </w:rPr>
            </w:pPr>
            <w:r w:rsidRPr="00F70974">
              <w:rPr>
                <w:rFonts w:cs="Arial"/>
                <w:lang w:val="en-AU"/>
              </w:rPr>
              <w:t>Graphical symbols for general</w:t>
            </w:r>
            <w:r>
              <w:rPr>
                <w:rFonts w:cs="Arial"/>
                <w:lang w:val="en-AU"/>
              </w:rPr>
              <w:t xml:space="preserve"> </w:t>
            </w:r>
            <w:r w:rsidRPr="00F70974">
              <w:rPr>
                <w:rFonts w:cs="Arial"/>
                <w:lang w:val="en-AU"/>
              </w:rPr>
              <w:t>engineering</w:t>
            </w:r>
            <w:r>
              <w:rPr>
                <w:rFonts w:cs="Arial"/>
                <w:lang w:val="en-AU"/>
              </w:rPr>
              <w:t xml:space="preserve"> – </w:t>
            </w:r>
            <w:r w:rsidRPr="00F70974">
              <w:rPr>
                <w:rFonts w:cs="Arial"/>
                <w:lang w:val="en-AU"/>
              </w:rPr>
              <w:t>Part 3: Welding and non-destructive</w:t>
            </w:r>
            <w:r>
              <w:rPr>
                <w:rFonts w:cs="Arial"/>
                <w:lang w:val="en-AU"/>
              </w:rPr>
              <w:t xml:space="preserve"> </w:t>
            </w:r>
            <w:r w:rsidRPr="00F70974">
              <w:rPr>
                <w:rFonts w:cs="Arial"/>
                <w:lang w:val="en-AU"/>
              </w:rPr>
              <w:t>examination</w:t>
            </w:r>
          </w:p>
        </w:tc>
      </w:tr>
      <w:tr w:rsidR="00783226" w:rsidRPr="0016160D" w14:paraId="59DAA520" w14:textId="77777777" w:rsidTr="004A2705">
        <w:trPr>
          <w:trHeight w:val="220"/>
        </w:trPr>
        <w:tc>
          <w:tcPr>
            <w:tcW w:w="2238" w:type="dxa"/>
            <w:tcBorders>
              <w:top w:val="single" w:sz="6" w:space="0" w:color="auto"/>
              <w:left w:val="single" w:sz="12" w:space="0" w:color="auto"/>
              <w:bottom w:val="single" w:sz="6" w:space="0" w:color="auto"/>
            </w:tcBorders>
            <w:tcMar>
              <w:top w:w="57" w:type="dxa"/>
              <w:left w:w="57" w:type="dxa"/>
              <w:bottom w:w="28" w:type="dxa"/>
              <w:right w:w="57" w:type="dxa"/>
            </w:tcMar>
          </w:tcPr>
          <w:p w14:paraId="3E10EC09" w14:textId="77777777" w:rsidR="00783226" w:rsidRPr="0016160D" w:rsidRDefault="00783226" w:rsidP="004A2705">
            <w:pPr>
              <w:rPr>
                <w:rFonts w:cs="Arial"/>
                <w:lang w:val="en-AU"/>
              </w:rPr>
            </w:pPr>
            <w:r w:rsidRPr="00F84629">
              <w:rPr>
                <w:rFonts w:cs="Arial"/>
                <w:lang w:val="en-AU"/>
              </w:rPr>
              <w:t>AS 1110.1</w:t>
            </w:r>
          </w:p>
        </w:tc>
        <w:tc>
          <w:tcPr>
            <w:tcW w:w="7651" w:type="dxa"/>
            <w:tcBorders>
              <w:top w:val="single" w:sz="6" w:space="0" w:color="auto"/>
              <w:bottom w:val="single" w:sz="6" w:space="0" w:color="auto"/>
              <w:right w:val="single" w:sz="12" w:space="0" w:color="auto"/>
            </w:tcBorders>
            <w:tcMar>
              <w:top w:w="57" w:type="dxa"/>
              <w:left w:w="57" w:type="dxa"/>
              <w:bottom w:w="28" w:type="dxa"/>
              <w:right w:w="57" w:type="dxa"/>
            </w:tcMar>
          </w:tcPr>
          <w:p w14:paraId="2A3BF960" w14:textId="77777777" w:rsidR="00783226" w:rsidRPr="0016160D" w:rsidRDefault="00783226" w:rsidP="004A2705">
            <w:pPr>
              <w:rPr>
                <w:rFonts w:cs="Arial"/>
                <w:lang w:val="en-AU"/>
              </w:rPr>
            </w:pPr>
            <w:r w:rsidRPr="00F84629">
              <w:rPr>
                <w:rFonts w:cs="Arial"/>
                <w:lang w:val="en-AU"/>
              </w:rPr>
              <w:t>ISO metric hexagon bolts and screws—Product grades A and B</w:t>
            </w:r>
            <w:r>
              <w:rPr>
                <w:rFonts w:cs="Arial"/>
                <w:lang w:val="en-AU"/>
              </w:rPr>
              <w:t xml:space="preserve"> – </w:t>
            </w:r>
            <w:r w:rsidRPr="00F84629">
              <w:rPr>
                <w:rFonts w:cs="Arial"/>
                <w:lang w:val="en-AU"/>
              </w:rPr>
              <w:t>Part 1: Bolts</w:t>
            </w:r>
          </w:p>
        </w:tc>
      </w:tr>
      <w:tr w:rsidR="00783226" w:rsidRPr="0016160D" w14:paraId="560A0A1C" w14:textId="77777777" w:rsidTr="004A2705">
        <w:trPr>
          <w:trHeight w:val="220"/>
        </w:trPr>
        <w:tc>
          <w:tcPr>
            <w:tcW w:w="2238" w:type="dxa"/>
            <w:tcBorders>
              <w:top w:val="single" w:sz="6" w:space="0" w:color="auto"/>
              <w:left w:val="single" w:sz="12" w:space="0" w:color="auto"/>
              <w:bottom w:val="single" w:sz="6" w:space="0" w:color="auto"/>
            </w:tcBorders>
            <w:tcMar>
              <w:top w:w="57" w:type="dxa"/>
              <w:left w:w="57" w:type="dxa"/>
              <w:bottom w:w="28" w:type="dxa"/>
              <w:right w:w="57" w:type="dxa"/>
            </w:tcMar>
          </w:tcPr>
          <w:p w14:paraId="33FDA0E1" w14:textId="77777777" w:rsidR="00783226" w:rsidRPr="0016160D" w:rsidRDefault="00783226" w:rsidP="004A2705">
            <w:pPr>
              <w:rPr>
                <w:rFonts w:cs="Arial"/>
                <w:lang w:val="en-AU"/>
              </w:rPr>
            </w:pPr>
            <w:r w:rsidRPr="00F84629">
              <w:rPr>
                <w:rFonts w:cs="Arial"/>
                <w:lang w:val="en-AU"/>
              </w:rPr>
              <w:t>AS 1110.2</w:t>
            </w:r>
          </w:p>
        </w:tc>
        <w:tc>
          <w:tcPr>
            <w:tcW w:w="7651" w:type="dxa"/>
            <w:tcBorders>
              <w:top w:val="single" w:sz="6" w:space="0" w:color="auto"/>
              <w:bottom w:val="single" w:sz="6" w:space="0" w:color="auto"/>
              <w:right w:val="single" w:sz="12" w:space="0" w:color="auto"/>
            </w:tcBorders>
            <w:tcMar>
              <w:top w:w="57" w:type="dxa"/>
              <w:left w:w="57" w:type="dxa"/>
              <w:bottom w:w="28" w:type="dxa"/>
              <w:right w:w="57" w:type="dxa"/>
            </w:tcMar>
          </w:tcPr>
          <w:p w14:paraId="2411B2EE" w14:textId="77777777" w:rsidR="00783226" w:rsidRPr="0016160D" w:rsidRDefault="00783226" w:rsidP="004A2705">
            <w:pPr>
              <w:rPr>
                <w:rFonts w:cs="Arial"/>
                <w:lang w:val="en-AU"/>
              </w:rPr>
            </w:pPr>
            <w:r w:rsidRPr="00F84629">
              <w:rPr>
                <w:rFonts w:cs="Arial"/>
                <w:lang w:val="en-AU"/>
              </w:rPr>
              <w:t>ISO metric hexagon bolts and screws—Product grades A and B</w:t>
            </w:r>
            <w:r>
              <w:rPr>
                <w:rFonts w:cs="Arial"/>
                <w:lang w:val="en-AU"/>
              </w:rPr>
              <w:t xml:space="preserve"> – </w:t>
            </w:r>
            <w:r w:rsidRPr="00F84629">
              <w:rPr>
                <w:rFonts w:cs="Arial"/>
                <w:lang w:val="en-AU"/>
              </w:rPr>
              <w:t>Part 2: Screws</w:t>
            </w:r>
          </w:p>
        </w:tc>
      </w:tr>
      <w:tr w:rsidR="00783226" w:rsidRPr="0016160D" w14:paraId="0507F92C" w14:textId="77777777" w:rsidTr="004A2705">
        <w:trPr>
          <w:trHeight w:val="220"/>
        </w:trPr>
        <w:tc>
          <w:tcPr>
            <w:tcW w:w="2238" w:type="dxa"/>
            <w:tcBorders>
              <w:top w:val="single" w:sz="6" w:space="0" w:color="auto"/>
              <w:left w:val="single" w:sz="12" w:space="0" w:color="auto"/>
              <w:bottom w:val="single" w:sz="6" w:space="0" w:color="auto"/>
            </w:tcBorders>
            <w:tcMar>
              <w:top w:w="57" w:type="dxa"/>
              <w:left w:w="57" w:type="dxa"/>
              <w:bottom w:w="28" w:type="dxa"/>
              <w:right w:w="57" w:type="dxa"/>
            </w:tcMar>
          </w:tcPr>
          <w:p w14:paraId="5A32B01C" w14:textId="77777777" w:rsidR="00783226" w:rsidRPr="0016160D" w:rsidRDefault="00783226" w:rsidP="004A2705">
            <w:pPr>
              <w:rPr>
                <w:rFonts w:cs="Arial"/>
                <w:lang w:val="en-AU"/>
              </w:rPr>
            </w:pPr>
            <w:r w:rsidRPr="00F84629">
              <w:rPr>
                <w:rFonts w:cs="Arial"/>
                <w:lang w:val="en-AU"/>
              </w:rPr>
              <w:t>AS 1112.1</w:t>
            </w:r>
          </w:p>
        </w:tc>
        <w:tc>
          <w:tcPr>
            <w:tcW w:w="7651" w:type="dxa"/>
            <w:tcBorders>
              <w:top w:val="single" w:sz="6" w:space="0" w:color="auto"/>
              <w:bottom w:val="single" w:sz="6" w:space="0" w:color="auto"/>
              <w:right w:val="single" w:sz="12" w:space="0" w:color="auto"/>
            </w:tcBorders>
            <w:tcMar>
              <w:top w:w="57" w:type="dxa"/>
              <w:left w:w="57" w:type="dxa"/>
              <w:bottom w:w="28" w:type="dxa"/>
              <w:right w:w="57" w:type="dxa"/>
            </w:tcMar>
          </w:tcPr>
          <w:p w14:paraId="659AF723" w14:textId="77777777" w:rsidR="00783226" w:rsidRPr="0016160D" w:rsidRDefault="00783226" w:rsidP="004A2705">
            <w:pPr>
              <w:rPr>
                <w:rFonts w:cs="Arial"/>
                <w:lang w:val="en-AU"/>
              </w:rPr>
            </w:pPr>
            <w:r w:rsidRPr="00F84629">
              <w:rPr>
                <w:rFonts w:cs="Arial"/>
                <w:lang w:val="en-AU"/>
              </w:rPr>
              <w:t>ISO metric hexagon nuts</w:t>
            </w:r>
            <w:r>
              <w:rPr>
                <w:rFonts w:cs="Arial"/>
                <w:lang w:val="en-AU"/>
              </w:rPr>
              <w:t xml:space="preserve"> – </w:t>
            </w:r>
            <w:r w:rsidRPr="00F84629">
              <w:rPr>
                <w:rFonts w:cs="Arial"/>
                <w:lang w:val="en-AU"/>
              </w:rPr>
              <w:t>Part 1: Style 1—Product grades A and B</w:t>
            </w:r>
          </w:p>
        </w:tc>
      </w:tr>
      <w:tr w:rsidR="00783226" w:rsidRPr="0016160D" w14:paraId="0A4A932A" w14:textId="77777777" w:rsidTr="004A2705">
        <w:trPr>
          <w:trHeight w:val="220"/>
        </w:trPr>
        <w:tc>
          <w:tcPr>
            <w:tcW w:w="2238" w:type="dxa"/>
            <w:tcBorders>
              <w:top w:val="single" w:sz="6" w:space="0" w:color="auto"/>
              <w:left w:val="single" w:sz="12" w:space="0" w:color="auto"/>
              <w:bottom w:val="single" w:sz="6" w:space="0" w:color="auto"/>
            </w:tcBorders>
            <w:tcMar>
              <w:top w:w="57" w:type="dxa"/>
              <w:left w:w="57" w:type="dxa"/>
              <w:bottom w:w="28" w:type="dxa"/>
              <w:right w:w="57" w:type="dxa"/>
            </w:tcMar>
          </w:tcPr>
          <w:p w14:paraId="1DEEBF57" w14:textId="77777777" w:rsidR="00783226" w:rsidRPr="0016160D" w:rsidRDefault="00783226" w:rsidP="004A2705">
            <w:pPr>
              <w:rPr>
                <w:rFonts w:cs="Arial"/>
                <w:lang w:val="en-AU"/>
              </w:rPr>
            </w:pPr>
            <w:r w:rsidRPr="00E009CC">
              <w:rPr>
                <w:rFonts w:cs="Arial"/>
                <w:lang w:val="en-AU"/>
              </w:rPr>
              <w:t>AS/NZS 1163</w:t>
            </w:r>
          </w:p>
        </w:tc>
        <w:tc>
          <w:tcPr>
            <w:tcW w:w="7651" w:type="dxa"/>
            <w:tcBorders>
              <w:top w:val="single" w:sz="6" w:space="0" w:color="auto"/>
              <w:bottom w:val="single" w:sz="6" w:space="0" w:color="auto"/>
              <w:right w:val="single" w:sz="12" w:space="0" w:color="auto"/>
            </w:tcBorders>
            <w:tcMar>
              <w:top w:w="57" w:type="dxa"/>
              <w:left w:w="57" w:type="dxa"/>
              <w:bottom w:w="28" w:type="dxa"/>
              <w:right w:w="57" w:type="dxa"/>
            </w:tcMar>
          </w:tcPr>
          <w:p w14:paraId="6B2F227A" w14:textId="77777777" w:rsidR="00783226" w:rsidRPr="0016160D" w:rsidRDefault="00783226" w:rsidP="004A2705">
            <w:pPr>
              <w:rPr>
                <w:rFonts w:cs="Arial"/>
                <w:lang w:val="en-AU"/>
              </w:rPr>
            </w:pPr>
            <w:r w:rsidRPr="00E009CC">
              <w:rPr>
                <w:rFonts w:cs="Arial"/>
                <w:lang w:val="en-AU"/>
              </w:rPr>
              <w:t>Cold formed structural steel hollow sections</w:t>
            </w:r>
          </w:p>
        </w:tc>
      </w:tr>
      <w:tr w:rsidR="00783226" w:rsidRPr="0016160D" w14:paraId="4D7DB26E" w14:textId="77777777" w:rsidTr="004A2705">
        <w:trPr>
          <w:trHeight w:val="220"/>
        </w:trPr>
        <w:tc>
          <w:tcPr>
            <w:tcW w:w="2238" w:type="dxa"/>
            <w:tcBorders>
              <w:top w:val="single" w:sz="6" w:space="0" w:color="auto"/>
              <w:left w:val="single" w:sz="12" w:space="0" w:color="auto"/>
              <w:bottom w:val="single" w:sz="6" w:space="0" w:color="auto"/>
            </w:tcBorders>
            <w:tcMar>
              <w:top w:w="57" w:type="dxa"/>
              <w:left w:w="57" w:type="dxa"/>
              <w:bottom w:w="28" w:type="dxa"/>
              <w:right w:w="57" w:type="dxa"/>
            </w:tcMar>
          </w:tcPr>
          <w:p w14:paraId="69FC7B03" w14:textId="77777777" w:rsidR="00783226" w:rsidRPr="0016160D" w:rsidRDefault="00783226" w:rsidP="004A2705">
            <w:pPr>
              <w:rPr>
                <w:rFonts w:cs="Arial"/>
                <w:lang w:val="en-AU"/>
              </w:rPr>
            </w:pPr>
            <w:r>
              <w:rPr>
                <w:rFonts w:cs="Arial"/>
                <w:lang w:val="en-AU"/>
              </w:rPr>
              <w:t>AS/NZS 1214</w:t>
            </w:r>
          </w:p>
        </w:tc>
        <w:tc>
          <w:tcPr>
            <w:tcW w:w="7651" w:type="dxa"/>
            <w:tcBorders>
              <w:top w:val="single" w:sz="6" w:space="0" w:color="auto"/>
              <w:bottom w:val="single" w:sz="6" w:space="0" w:color="auto"/>
              <w:right w:val="single" w:sz="12" w:space="0" w:color="auto"/>
            </w:tcBorders>
            <w:tcMar>
              <w:top w:w="57" w:type="dxa"/>
              <w:left w:w="57" w:type="dxa"/>
              <w:bottom w:w="28" w:type="dxa"/>
              <w:right w:w="57" w:type="dxa"/>
            </w:tcMar>
          </w:tcPr>
          <w:p w14:paraId="16080A3E" w14:textId="77777777" w:rsidR="00783226" w:rsidRPr="0016160D" w:rsidRDefault="00783226" w:rsidP="004A2705">
            <w:pPr>
              <w:rPr>
                <w:rFonts w:cs="Arial"/>
                <w:lang w:val="en-AU"/>
              </w:rPr>
            </w:pPr>
            <w:r w:rsidRPr="002D28EC">
              <w:rPr>
                <w:rFonts w:cs="Arial"/>
                <w:lang w:val="en-AU"/>
              </w:rPr>
              <w:t>Hot-dip galvanized coatings on threaded</w:t>
            </w:r>
            <w:r>
              <w:rPr>
                <w:rFonts w:cs="Arial"/>
                <w:lang w:val="en-AU"/>
              </w:rPr>
              <w:t xml:space="preserve"> </w:t>
            </w:r>
            <w:r w:rsidRPr="002D28EC">
              <w:rPr>
                <w:rFonts w:cs="Arial"/>
                <w:lang w:val="en-AU"/>
              </w:rPr>
              <w:t>fasteners (ISO metric coarse thread</w:t>
            </w:r>
            <w:r>
              <w:rPr>
                <w:rFonts w:cs="Arial"/>
                <w:lang w:val="en-AU"/>
              </w:rPr>
              <w:t xml:space="preserve"> </w:t>
            </w:r>
            <w:r w:rsidRPr="002D28EC">
              <w:rPr>
                <w:rFonts w:cs="Arial"/>
                <w:lang w:val="en-AU"/>
              </w:rPr>
              <w:t>series) (ISO 10684:2004, MOD)</w:t>
            </w:r>
          </w:p>
        </w:tc>
      </w:tr>
      <w:tr w:rsidR="00783226" w:rsidRPr="0016160D" w14:paraId="09F66D7C" w14:textId="77777777" w:rsidTr="004A2705">
        <w:trPr>
          <w:trHeight w:val="220"/>
        </w:trPr>
        <w:tc>
          <w:tcPr>
            <w:tcW w:w="2238" w:type="dxa"/>
            <w:tcBorders>
              <w:top w:val="single" w:sz="6" w:space="0" w:color="auto"/>
              <w:left w:val="single" w:sz="12" w:space="0" w:color="auto"/>
              <w:bottom w:val="single" w:sz="6" w:space="0" w:color="auto"/>
            </w:tcBorders>
            <w:tcMar>
              <w:top w:w="57" w:type="dxa"/>
              <w:left w:w="57" w:type="dxa"/>
              <w:bottom w:w="28" w:type="dxa"/>
              <w:right w:w="57" w:type="dxa"/>
            </w:tcMar>
          </w:tcPr>
          <w:p w14:paraId="6A3311DB" w14:textId="77777777" w:rsidR="00783226" w:rsidRPr="0016160D" w:rsidRDefault="00783226" w:rsidP="004A2705">
            <w:pPr>
              <w:rPr>
                <w:rFonts w:cs="Arial"/>
                <w:lang w:val="en-AU"/>
              </w:rPr>
            </w:pPr>
            <w:r w:rsidRPr="00F70974">
              <w:rPr>
                <w:rFonts w:cs="Arial"/>
                <w:lang w:val="en-AU"/>
              </w:rPr>
              <w:t>AS/NZS 1252.1</w:t>
            </w:r>
          </w:p>
        </w:tc>
        <w:tc>
          <w:tcPr>
            <w:tcW w:w="7651" w:type="dxa"/>
            <w:tcBorders>
              <w:top w:val="single" w:sz="6" w:space="0" w:color="auto"/>
              <w:bottom w:val="single" w:sz="6" w:space="0" w:color="auto"/>
              <w:right w:val="single" w:sz="12" w:space="0" w:color="auto"/>
            </w:tcBorders>
            <w:tcMar>
              <w:top w:w="57" w:type="dxa"/>
              <w:left w:w="57" w:type="dxa"/>
              <w:bottom w:w="28" w:type="dxa"/>
              <w:right w:w="57" w:type="dxa"/>
            </w:tcMar>
          </w:tcPr>
          <w:p w14:paraId="4440EDFA" w14:textId="77777777" w:rsidR="00783226" w:rsidRPr="0016160D" w:rsidRDefault="00783226" w:rsidP="004A2705">
            <w:pPr>
              <w:rPr>
                <w:rFonts w:cs="Arial"/>
                <w:lang w:val="en-AU"/>
              </w:rPr>
            </w:pPr>
            <w:r w:rsidRPr="00F70974">
              <w:rPr>
                <w:rFonts w:cs="Arial"/>
                <w:lang w:val="en-AU"/>
              </w:rPr>
              <w:t>High-strength steel fastener assemblies</w:t>
            </w:r>
            <w:r>
              <w:rPr>
                <w:rFonts w:cs="Arial"/>
                <w:lang w:val="en-AU"/>
              </w:rPr>
              <w:t xml:space="preserve"> </w:t>
            </w:r>
            <w:r w:rsidRPr="00F70974">
              <w:rPr>
                <w:rFonts w:cs="Arial"/>
                <w:lang w:val="en-AU"/>
              </w:rPr>
              <w:t>for structural engineering—Bolts, nuts</w:t>
            </w:r>
            <w:r>
              <w:rPr>
                <w:rFonts w:cs="Arial"/>
                <w:lang w:val="en-AU"/>
              </w:rPr>
              <w:t xml:space="preserve"> </w:t>
            </w:r>
            <w:r w:rsidRPr="00F70974">
              <w:rPr>
                <w:rFonts w:cs="Arial"/>
                <w:lang w:val="en-AU"/>
              </w:rPr>
              <w:t>and washers</w:t>
            </w:r>
            <w:r>
              <w:rPr>
                <w:rFonts w:cs="Arial"/>
                <w:lang w:val="en-AU"/>
              </w:rPr>
              <w:t xml:space="preserve"> – </w:t>
            </w:r>
            <w:r w:rsidRPr="00F70974">
              <w:rPr>
                <w:rFonts w:cs="Arial"/>
                <w:lang w:val="en-AU"/>
              </w:rPr>
              <w:t>Part 1: Technical requirements</w:t>
            </w:r>
          </w:p>
        </w:tc>
      </w:tr>
      <w:tr w:rsidR="00783226" w:rsidRPr="0016160D" w14:paraId="35084E3E" w14:textId="77777777" w:rsidTr="004A2705">
        <w:trPr>
          <w:trHeight w:val="220"/>
        </w:trPr>
        <w:tc>
          <w:tcPr>
            <w:tcW w:w="2238" w:type="dxa"/>
            <w:tcBorders>
              <w:top w:val="single" w:sz="6" w:space="0" w:color="auto"/>
              <w:left w:val="single" w:sz="12" w:space="0" w:color="auto"/>
            </w:tcBorders>
            <w:tcMar>
              <w:top w:w="57" w:type="dxa"/>
              <w:left w:w="57" w:type="dxa"/>
              <w:bottom w:w="28" w:type="dxa"/>
              <w:right w:w="57" w:type="dxa"/>
            </w:tcMar>
          </w:tcPr>
          <w:p w14:paraId="4DD2E378" w14:textId="77777777" w:rsidR="00783226" w:rsidRPr="0016160D" w:rsidRDefault="00783226" w:rsidP="004A2705">
            <w:pPr>
              <w:rPr>
                <w:rFonts w:cs="Arial"/>
                <w:lang w:val="en-AU"/>
              </w:rPr>
            </w:pPr>
            <w:r w:rsidRPr="0016160D">
              <w:rPr>
                <w:rFonts w:cs="Arial"/>
                <w:lang w:val="en-AU"/>
              </w:rPr>
              <w:t>AS/NZS 1554.1</w:t>
            </w:r>
          </w:p>
        </w:tc>
        <w:tc>
          <w:tcPr>
            <w:tcW w:w="7651" w:type="dxa"/>
            <w:tcBorders>
              <w:top w:val="single" w:sz="6" w:space="0" w:color="auto"/>
              <w:right w:val="single" w:sz="12" w:space="0" w:color="auto"/>
            </w:tcBorders>
            <w:tcMar>
              <w:top w:w="57" w:type="dxa"/>
              <w:left w:w="57" w:type="dxa"/>
              <w:bottom w:w="28" w:type="dxa"/>
              <w:right w:w="57" w:type="dxa"/>
            </w:tcMar>
          </w:tcPr>
          <w:p w14:paraId="2E6D5FFE" w14:textId="77777777" w:rsidR="00783226" w:rsidRPr="0016160D" w:rsidRDefault="00783226" w:rsidP="004A2705">
            <w:pPr>
              <w:rPr>
                <w:rFonts w:cs="Arial"/>
                <w:lang w:val="en-AU"/>
              </w:rPr>
            </w:pPr>
            <w:r w:rsidRPr="0016160D">
              <w:rPr>
                <w:rFonts w:cs="Arial"/>
                <w:lang w:val="en-AU"/>
              </w:rPr>
              <w:t>Structural steel welding – Part 1: Welding of steel structures</w:t>
            </w:r>
          </w:p>
        </w:tc>
      </w:tr>
      <w:tr w:rsidR="00783226" w:rsidRPr="0016160D" w14:paraId="70ABF1A0" w14:textId="77777777" w:rsidTr="004A2705">
        <w:trPr>
          <w:trHeight w:val="294"/>
        </w:trPr>
        <w:tc>
          <w:tcPr>
            <w:tcW w:w="2238" w:type="dxa"/>
            <w:tcBorders>
              <w:left w:val="single" w:sz="12" w:space="0" w:color="auto"/>
            </w:tcBorders>
            <w:tcMar>
              <w:top w:w="57" w:type="dxa"/>
              <w:left w:w="57" w:type="dxa"/>
              <w:bottom w:w="28" w:type="dxa"/>
              <w:right w:w="57" w:type="dxa"/>
            </w:tcMar>
          </w:tcPr>
          <w:p w14:paraId="1AAE787E" w14:textId="77777777" w:rsidR="00783226" w:rsidRPr="0016160D" w:rsidRDefault="00783226" w:rsidP="004A2705">
            <w:pPr>
              <w:rPr>
                <w:rFonts w:cs="Arial"/>
                <w:snapToGrid/>
                <w:lang w:eastAsia="en-AU"/>
              </w:rPr>
            </w:pPr>
            <w:r w:rsidRPr="0016160D">
              <w:rPr>
                <w:rFonts w:cs="Arial"/>
                <w:lang w:val="en-AU"/>
              </w:rPr>
              <w:t>AS/NZS 1554.</w:t>
            </w:r>
            <w:r>
              <w:rPr>
                <w:rFonts w:cs="Arial"/>
                <w:lang w:val="en-AU"/>
              </w:rPr>
              <w:t>2</w:t>
            </w:r>
          </w:p>
        </w:tc>
        <w:tc>
          <w:tcPr>
            <w:tcW w:w="7651" w:type="dxa"/>
            <w:tcBorders>
              <w:right w:val="single" w:sz="12" w:space="0" w:color="auto"/>
            </w:tcBorders>
            <w:tcMar>
              <w:top w:w="57" w:type="dxa"/>
              <w:left w:w="57" w:type="dxa"/>
              <w:bottom w:w="28" w:type="dxa"/>
              <w:right w:w="57" w:type="dxa"/>
            </w:tcMar>
          </w:tcPr>
          <w:p w14:paraId="325136B1" w14:textId="77777777" w:rsidR="00783226" w:rsidRPr="0016160D" w:rsidRDefault="00783226" w:rsidP="004A2705">
            <w:pPr>
              <w:rPr>
                <w:rFonts w:cs="Arial"/>
                <w:lang w:val="en-AU"/>
              </w:rPr>
            </w:pPr>
            <w:r w:rsidRPr="0016160D">
              <w:rPr>
                <w:rFonts w:cs="Arial"/>
                <w:lang w:val="en-AU"/>
              </w:rPr>
              <w:t xml:space="preserve">Structural steel welding – </w:t>
            </w:r>
            <w:r w:rsidRPr="002D28EC">
              <w:rPr>
                <w:rFonts w:cs="Arial"/>
                <w:lang w:val="en-AU"/>
              </w:rPr>
              <w:t>Part 2: Stud welding (steel studs</w:t>
            </w:r>
            <w:r>
              <w:rPr>
                <w:rFonts w:cs="Arial"/>
                <w:lang w:val="en-AU"/>
              </w:rPr>
              <w:t xml:space="preserve"> </w:t>
            </w:r>
            <w:r w:rsidRPr="002D28EC">
              <w:rPr>
                <w:rFonts w:cs="Arial"/>
                <w:lang w:val="en-AU"/>
              </w:rPr>
              <w:t>to steel)</w:t>
            </w:r>
          </w:p>
        </w:tc>
      </w:tr>
      <w:tr w:rsidR="00783226" w:rsidRPr="0016160D" w14:paraId="68FBE04F" w14:textId="77777777" w:rsidTr="004A2705">
        <w:trPr>
          <w:trHeight w:val="186"/>
        </w:trPr>
        <w:tc>
          <w:tcPr>
            <w:tcW w:w="2238" w:type="dxa"/>
            <w:tcBorders>
              <w:left w:val="single" w:sz="12" w:space="0" w:color="auto"/>
            </w:tcBorders>
            <w:tcMar>
              <w:top w:w="57" w:type="dxa"/>
              <w:left w:w="57" w:type="dxa"/>
              <w:bottom w:w="28" w:type="dxa"/>
              <w:right w:w="57" w:type="dxa"/>
            </w:tcMar>
          </w:tcPr>
          <w:p w14:paraId="0F61725A" w14:textId="77777777" w:rsidR="00783226" w:rsidRPr="0016160D" w:rsidRDefault="00783226" w:rsidP="004A2705">
            <w:pPr>
              <w:rPr>
                <w:rFonts w:cs="Arial"/>
                <w:snapToGrid/>
                <w:lang w:eastAsia="en-AU"/>
              </w:rPr>
            </w:pPr>
            <w:r w:rsidRPr="0016160D">
              <w:rPr>
                <w:rFonts w:cs="Arial"/>
                <w:lang w:val="en-AU"/>
              </w:rPr>
              <w:t>AS/NZS 1554.</w:t>
            </w:r>
            <w:r>
              <w:rPr>
                <w:rFonts w:cs="Arial"/>
                <w:lang w:val="en-AU"/>
              </w:rPr>
              <w:t>3</w:t>
            </w:r>
          </w:p>
        </w:tc>
        <w:tc>
          <w:tcPr>
            <w:tcW w:w="7651" w:type="dxa"/>
            <w:tcBorders>
              <w:right w:val="single" w:sz="12" w:space="0" w:color="auto"/>
            </w:tcBorders>
            <w:tcMar>
              <w:top w:w="57" w:type="dxa"/>
              <w:left w:w="57" w:type="dxa"/>
              <w:bottom w:w="28" w:type="dxa"/>
              <w:right w:w="57" w:type="dxa"/>
            </w:tcMar>
          </w:tcPr>
          <w:p w14:paraId="286C977A" w14:textId="77777777" w:rsidR="00783226" w:rsidRPr="0016160D" w:rsidRDefault="00783226" w:rsidP="004A2705">
            <w:pPr>
              <w:rPr>
                <w:rFonts w:cs="Arial"/>
                <w:lang w:val="en-AU"/>
              </w:rPr>
            </w:pPr>
            <w:r w:rsidRPr="0016160D">
              <w:rPr>
                <w:rFonts w:cs="Arial"/>
                <w:lang w:val="en-AU"/>
              </w:rPr>
              <w:t xml:space="preserve">Structural steel welding – </w:t>
            </w:r>
            <w:r w:rsidRPr="00732979">
              <w:rPr>
                <w:rFonts w:cs="Arial"/>
                <w:lang w:val="en-AU"/>
              </w:rPr>
              <w:t>Part 3: Welding of reinforcing steel</w:t>
            </w:r>
          </w:p>
        </w:tc>
      </w:tr>
      <w:tr w:rsidR="00783226" w:rsidRPr="0016160D" w14:paraId="52A5971B" w14:textId="77777777" w:rsidTr="004A2705">
        <w:trPr>
          <w:trHeight w:val="473"/>
        </w:trPr>
        <w:tc>
          <w:tcPr>
            <w:tcW w:w="2238" w:type="dxa"/>
            <w:tcBorders>
              <w:left w:val="single" w:sz="12" w:space="0" w:color="auto"/>
            </w:tcBorders>
            <w:tcMar>
              <w:top w:w="57" w:type="dxa"/>
              <w:left w:w="57" w:type="dxa"/>
              <w:bottom w:w="28" w:type="dxa"/>
              <w:right w:w="57" w:type="dxa"/>
            </w:tcMar>
          </w:tcPr>
          <w:p w14:paraId="21D9315C" w14:textId="77777777" w:rsidR="00783226" w:rsidRPr="0016160D" w:rsidRDefault="00783226" w:rsidP="004A2705">
            <w:pPr>
              <w:rPr>
                <w:rFonts w:cs="Arial"/>
                <w:snapToGrid/>
                <w:lang w:eastAsia="en-AU"/>
              </w:rPr>
            </w:pPr>
            <w:r w:rsidRPr="0016160D">
              <w:rPr>
                <w:rFonts w:cs="Arial"/>
                <w:lang w:val="en-AU"/>
              </w:rPr>
              <w:t>AS/NZS 1554.</w:t>
            </w:r>
            <w:r>
              <w:rPr>
                <w:rFonts w:cs="Arial"/>
                <w:lang w:val="en-AU"/>
              </w:rPr>
              <w:t>4</w:t>
            </w:r>
          </w:p>
        </w:tc>
        <w:tc>
          <w:tcPr>
            <w:tcW w:w="7651" w:type="dxa"/>
            <w:tcBorders>
              <w:right w:val="single" w:sz="12" w:space="0" w:color="auto"/>
            </w:tcBorders>
            <w:tcMar>
              <w:top w:w="57" w:type="dxa"/>
              <w:left w:w="57" w:type="dxa"/>
              <w:bottom w:w="28" w:type="dxa"/>
              <w:right w:w="57" w:type="dxa"/>
            </w:tcMar>
          </w:tcPr>
          <w:p w14:paraId="24475729" w14:textId="77777777" w:rsidR="00783226" w:rsidRPr="00732979" w:rsidRDefault="00783226" w:rsidP="004A2705">
            <w:pPr>
              <w:rPr>
                <w:rFonts w:cs="Arial"/>
                <w:lang w:val="en-AU"/>
              </w:rPr>
            </w:pPr>
            <w:r w:rsidRPr="0016160D">
              <w:rPr>
                <w:rFonts w:cs="Arial"/>
                <w:lang w:val="en-AU"/>
              </w:rPr>
              <w:t xml:space="preserve">Structural steel welding – </w:t>
            </w:r>
            <w:r w:rsidRPr="00732979">
              <w:rPr>
                <w:rFonts w:cs="Arial"/>
                <w:lang w:val="en-AU"/>
              </w:rPr>
              <w:t>Part 4: Welding of high strength</w:t>
            </w:r>
          </w:p>
          <w:p w14:paraId="5FE79756" w14:textId="77777777" w:rsidR="00783226" w:rsidRPr="0016160D" w:rsidRDefault="00783226" w:rsidP="004A2705">
            <w:pPr>
              <w:rPr>
                <w:rFonts w:cs="Arial"/>
                <w:lang w:val="en-AU"/>
              </w:rPr>
            </w:pPr>
            <w:r w:rsidRPr="00732979">
              <w:rPr>
                <w:rFonts w:cs="Arial"/>
                <w:lang w:val="en-AU"/>
              </w:rPr>
              <w:t>quenched and tempered steels</w:t>
            </w:r>
          </w:p>
        </w:tc>
      </w:tr>
      <w:tr w:rsidR="00783226" w:rsidRPr="0016160D" w14:paraId="68AAFB0B" w14:textId="77777777" w:rsidTr="004A2705">
        <w:trPr>
          <w:trHeight w:val="458"/>
        </w:trPr>
        <w:tc>
          <w:tcPr>
            <w:tcW w:w="2238" w:type="dxa"/>
            <w:tcBorders>
              <w:left w:val="single" w:sz="12" w:space="0" w:color="auto"/>
            </w:tcBorders>
            <w:tcMar>
              <w:top w:w="57" w:type="dxa"/>
              <w:left w:w="57" w:type="dxa"/>
              <w:bottom w:w="28" w:type="dxa"/>
              <w:right w:w="57" w:type="dxa"/>
            </w:tcMar>
          </w:tcPr>
          <w:p w14:paraId="35A2D0FC" w14:textId="77777777" w:rsidR="00783226" w:rsidRPr="0016160D" w:rsidRDefault="00783226" w:rsidP="004A2705">
            <w:pPr>
              <w:rPr>
                <w:rFonts w:cs="Arial"/>
                <w:snapToGrid/>
                <w:lang w:eastAsia="en-AU"/>
              </w:rPr>
            </w:pPr>
            <w:r w:rsidRPr="0016160D">
              <w:rPr>
                <w:rFonts w:cs="Arial"/>
                <w:lang w:val="en-AU"/>
              </w:rPr>
              <w:t>AS/NZS 1554.</w:t>
            </w:r>
            <w:r>
              <w:rPr>
                <w:rFonts w:cs="Arial"/>
                <w:lang w:val="en-AU"/>
              </w:rPr>
              <w:t>5</w:t>
            </w:r>
          </w:p>
        </w:tc>
        <w:tc>
          <w:tcPr>
            <w:tcW w:w="7651" w:type="dxa"/>
            <w:tcBorders>
              <w:right w:val="single" w:sz="12" w:space="0" w:color="auto"/>
            </w:tcBorders>
            <w:tcMar>
              <w:top w:w="57" w:type="dxa"/>
              <w:left w:w="57" w:type="dxa"/>
              <w:bottom w:w="28" w:type="dxa"/>
              <w:right w:w="57" w:type="dxa"/>
            </w:tcMar>
          </w:tcPr>
          <w:p w14:paraId="423815C9" w14:textId="77777777" w:rsidR="00783226" w:rsidRPr="00732979" w:rsidRDefault="00783226" w:rsidP="004A2705">
            <w:pPr>
              <w:rPr>
                <w:rFonts w:cs="Arial"/>
                <w:lang w:val="en-AU"/>
              </w:rPr>
            </w:pPr>
            <w:r w:rsidRPr="0016160D">
              <w:rPr>
                <w:rFonts w:cs="Arial"/>
                <w:lang w:val="en-AU"/>
              </w:rPr>
              <w:t xml:space="preserve">Structural steel welding – </w:t>
            </w:r>
            <w:r w:rsidRPr="00732979">
              <w:rPr>
                <w:rFonts w:cs="Arial"/>
                <w:lang w:val="en-AU"/>
              </w:rPr>
              <w:t>Part 5: Welding of steel structures</w:t>
            </w:r>
          </w:p>
          <w:p w14:paraId="7CA8895F" w14:textId="77777777" w:rsidR="00783226" w:rsidRPr="0016160D" w:rsidRDefault="00783226" w:rsidP="004A2705">
            <w:pPr>
              <w:rPr>
                <w:rFonts w:cs="Arial"/>
                <w:lang w:val="en-AU"/>
              </w:rPr>
            </w:pPr>
            <w:r w:rsidRPr="00732979">
              <w:rPr>
                <w:rFonts w:cs="Arial"/>
                <w:lang w:val="en-AU"/>
              </w:rPr>
              <w:t>subject to high levels of fatigue loading</w:t>
            </w:r>
          </w:p>
        </w:tc>
      </w:tr>
      <w:tr w:rsidR="00783226" w:rsidRPr="0016160D" w14:paraId="2FB52DEA" w14:textId="77777777" w:rsidTr="004A2705">
        <w:trPr>
          <w:trHeight w:val="251"/>
        </w:trPr>
        <w:tc>
          <w:tcPr>
            <w:tcW w:w="2238" w:type="dxa"/>
            <w:tcBorders>
              <w:left w:val="single" w:sz="12" w:space="0" w:color="auto"/>
            </w:tcBorders>
            <w:tcMar>
              <w:top w:w="57" w:type="dxa"/>
              <w:left w:w="57" w:type="dxa"/>
              <w:bottom w:w="28" w:type="dxa"/>
              <w:right w:w="57" w:type="dxa"/>
            </w:tcMar>
          </w:tcPr>
          <w:p w14:paraId="026DC6D1" w14:textId="77777777" w:rsidR="00783226" w:rsidRPr="0016160D" w:rsidRDefault="00783226" w:rsidP="004A2705">
            <w:pPr>
              <w:rPr>
                <w:rFonts w:cs="Arial"/>
                <w:lang w:val="en-AU"/>
              </w:rPr>
            </w:pPr>
            <w:r w:rsidRPr="0016160D">
              <w:rPr>
                <w:rFonts w:cs="Arial"/>
                <w:lang w:val="en-AU"/>
              </w:rPr>
              <w:t>AS/NZS 1554.</w:t>
            </w:r>
            <w:r>
              <w:rPr>
                <w:rFonts w:cs="Arial"/>
                <w:lang w:val="en-AU"/>
              </w:rPr>
              <w:t>6</w:t>
            </w:r>
          </w:p>
        </w:tc>
        <w:tc>
          <w:tcPr>
            <w:tcW w:w="7651" w:type="dxa"/>
            <w:tcBorders>
              <w:right w:val="single" w:sz="12" w:space="0" w:color="auto"/>
            </w:tcBorders>
            <w:tcMar>
              <w:top w:w="57" w:type="dxa"/>
              <w:left w:w="57" w:type="dxa"/>
              <w:bottom w:w="28" w:type="dxa"/>
              <w:right w:w="57" w:type="dxa"/>
            </w:tcMar>
          </w:tcPr>
          <w:p w14:paraId="4870F008" w14:textId="77777777" w:rsidR="00783226" w:rsidRPr="0016160D" w:rsidRDefault="00783226" w:rsidP="004A2705">
            <w:pPr>
              <w:rPr>
                <w:rFonts w:cs="Arial"/>
                <w:lang w:val="en-AU"/>
              </w:rPr>
            </w:pPr>
            <w:r w:rsidRPr="0016160D">
              <w:rPr>
                <w:rFonts w:cs="Arial"/>
                <w:lang w:val="en-AU"/>
              </w:rPr>
              <w:t xml:space="preserve">Structural steel welding – </w:t>
            </w:r>
            <w:r w:rsidRPr="00732979">
              <w:rPr>
                <w:rFonts w:cs="Arial"/>
                <w:lang w:val="en-AU"/>
              </w:rPr>
              <w:t>Part 6: Welding stainless steels for</w:t>
            </w:r>
            <w:r>
              <w:rPr>
                <w:rFonts w:cs="Arial"/>
                <w:lang w:val="en-AU"/>
              </w:rPr>
              <w:t xml:space="preserve"> </w:t>
            </w:r>
            <w:r w:rsidRPr="00732979">
              <w:rPr>
                <w:rFonts w:cs="Arial"/>
                <w:lang w:val="en-AU"/>
              </w:rPr>
              <w:t>structural purposes</w:t>
            </w:r>
          </w:p>
        </w:tc>
      </w:tr>
      <w:tr w:rsidR="00783226" w:rsidRPr="0016160D" w14:paraId="1304979F" w14:textId="77777777" w:rsidTr="004A2705">
        <w:trPr>
          <w:trHeight w:val="251"/>
        </w:trPr>
        <w:tc>
          <w:tcPr>
            <w:tcW w:w="2238" w:type="dxa"/>
            <w:tcBorders>
              <w:left w:val="single" w:sz="12" w:space="0" w:color="auto"/>
            </w:tcBorders>
            <w:tcMar>
              <w:top w:w="57" w:type="dxa"/>
              <w:left w:w="57" w:type="dxa"/>
              <w:bottom w:w="28" w:type="dxa"/>
              <w:right w:w="57" w:type="dxa"/>
            </w:tcMar>
          </w:tcPr>
          <w:p w14:paraId="54AF2DAB" w14:textId="77777777" w:rsidR="00783226" w:rsidRPr="00732979" w:rsidRDefault="00783226" w:rsidP="004A2705">
            <w:pPr>
              <w:rPr>
                <w:rFonts w:cs="Arial"/>
                <w:lang w:val="en-AU"/>
              </w:rPr>
            </w:pPr>
            <w:r w:rsidRPr="00732979">
              <w:rPr>
                <w:rFonts w:cs="Arial"/>
              </w:rPr>
              <w:t>AS/NZS 1594</w:t>
            </w:r>
          </w:p>
        </w:tc>
        <w:tc>
          <w:tcPr>
            <w:tcW w:w="7651" w:type="dxa"/>
            <w:tcBorders>
              <w:right w:val="single" w:sz="12" w:space="0" w:color="auto"/>
            </w:tcBorders>
            <w:tcMar>
              <w:top w:w="57" w:type="dxa"/>
              <w:left w:w="57" w:type="dxa"/>
              <w:bottom w:w="28" w:type="dxa"/>
              <w:right w:w="57" w:type="dxa"/>
            </w:tcMar>
          </w:tcPr>
          <w:p w14:paraId="5F77D3C8" w14:textId="77777777" w:rsidR="00783226" w:rsidRPr="00732979" w:rsidRDefault="00783226" w:rsidP="004A2705">
            <w:pPr>
              <w:rPr>
                <w:rFonts w:cs="Arial"/>
                <w:lang w:val="en-AU"/>
              </w:rPr>
            </w:pPr>
            <w:r w:rsidRPr="00732979">
              <w:rPr>
                <w:rFonts w:cs="Arial"/>
              </w:rPr>
              <w:t>Hot rolled steel flat products</w:t>
            </w:r>
          </w:p>
        </w:tc>
      </w:tr>
      <w:tr w:rsidR="00783226" w:rsidRPr="0016160D" w14:paraId="79B1C497" w14:textId="77777777" w:rsidTr="004A2705">
        <w:trPr>
          <w:trHeight w:val="251"/>
        </w:trPr>
        <w:tc>
          <w:tcPr>
            <w:tcW w:w="2238" w:type="dxa"/>
            <w:tcBorders>
              <w:left w:val="single" w:sz="12" w:space="0" w:color="auto"/>
            </w:tcBorders>
            <w:tcMar>
              <w:top w:w="57" w:type="dxa"/>
              <w:left w:w="57" w:type="dxa"/>
              <w:bottom w:w="28" w:type="dxa"/>
              <w:right w:w="57" w:type="dxa"/>
            </w:tcMar>
          </w:tcPr>
          <w:p w14:paraId="32395AD2" w14:textId="77777777" w:rsidR="00783226" w:rsidRPr="00732979" w:rsidRDefault="00783226" w:rsidP="004A2705">
            <w:pPr>
              <w:rPr>
                <w:rFonts w:cs="Arial"/>
                <w:lang w:val="en-AU"/>
              </w:rPr>
            </w:pPr>
            <w:r>
              <w:rPr>
                <w:rFonts w:cs="Arial"/>
                <w:lang w:val="en-AU"/>
              </w:rPr>
              <w:t>AS 2177</w:t>
            </w:r>
          </w:p>
        </w:tc>
        <w:tc>
          <w:tcPr>
            <w:tcW w:w="7651" w:type="dxa"/>
            <w:tcBorders>
              <w:right w:val="single" w:sz="12" w:space="0" w:color="auto"/>
            </w:tcBorders>
            <w:tcMar>
              <w:top w:w="57" w:type="dxa"/>
              <w:left w:w="57" w:type="dxa"/>
              <w:bottom w:w="28" w:type="dxa"/>
              <w:right w:w="57" w:type="dxa"/>
            </w:tcMar>
          </w:tcPr>
          <w:p w14:paraId="5D5DFCA2" w14:textId="77777777" w:rsidR="00783226" w:rsidRPr="00732979" w:rsidRDefault="00783226" w:rsidP="004A2705">
            <w:pPr>
              <w:rPr>
                <w:rFonts w:cs="Arial"/>
                <w:lang w:val="en-AU"/>
              </w:rPr>
            </w:pPr>
            <w:r w:rsidRPr="00B32868">
              <w:rPr>
                <w:rFonts w:cs="Arial"/>
                <w:lang w:val="en-AU"/>
              </w:rPr>
              <w:t>Non-destructive testing—Radiography</w:t>
            </w:r>
            <w:r>
              <w:rPr>
                <w:rFonts w:cs="Arial"/>
                <w:lang w:val="en-AU"/>
              </w:rPr>
              <w:t xml:space="preserve"> </w:t>
            </w:r>
            <w:r w:rsidRPr="00B32868">
              <w:rPr>
                <w:rFonts w:cs="Arial"/>
                <w:lang w:val="en-AU"/>
              </w:rPr>
              <w:t>of welded butt joints in metal</w:t>
            </w:r>
          </w:p>
        </w:tc>
      </w:tr>
      <w:tr w:rsidR="00783226" w:rsidRPr="0016160D" w14:paraId="2E304ACE" w14:textId="77777777" w:rsidTr="004A2705">
        <w:trPr>
          <w:trHeight w:val="251"/>
        </w:trPr>
        <w:tc>
          <w:tcPr>
            <w:tcW w:w="2238" w:type="dxa"/>
            <w:tcBorders>
              <w:left w:val="single" w:sz="12" w:space="0" w:color="auto"/>
            </w:tcBorders>
            <w:tcMar>
              <w:top w:w="57" w:type="dxa"/>
              <w:left w:w="57" w:type="dxa"/>
              <w:bottom w:w="28" w:type="dxa"/>
              <w:right w:w="57" w:type="dxa"/>
            </w:tcMar>
          </w:tcPr>
          <w:p w14:paraId="33CFCAB8" w14:textId="77777777" w:rsidR="00783226" w:rsidRPr="0016160D" w:rsidRDefault="00783226" w:rsidP="004A2705">
            <w:pPr>
              <w:rPr>
                <w:rFonts w:cs="Arial"/>
                <w:lang w:val="en-AU"/>
              </w:rPr>
            </w:pPr>
            <w:r w:rsidRPr="00C300C0">
              <w:rPr>
                <w:rFonts w:cs="Arial"/>
                <w:lang w:val="en-AU"/>
              </w:rPr>
              <w:t>AS/NZS 2205.4.1</w:t>
            </w:r>
          </w:p>
        </w:tc>
        <w:tc>
          <w:tcPr>
            <w:tcW w:w="7651" w:type="dxa"/>
            <w:tcBorders>
              <w:right w:val="single" w:sz="12" w:space="0" w:color="auto"/>
            </w:tcBorders>
            <w:tcMar>
              <w:top w:w="57" w:type="dxa"/>
              <w:left w:w="57" w:type="dxa"/>
              <w:bottom w:w="28" w:type="dxa"/>
              <w:right w:w="57" w:type="dxa"/>
            </w:tcMar>
          </w:tcPr>
          <w:p w14:paraId="45A0C40B" w14:textId="77777777" w:rsidR="00783226" w:rsidRPr="00732979" w:rsidRDefault="00783226" w:rsidP="004A2705">
            <w:pPr>
              <w:rPr>
                <w:rFonts w:cs="Arial"/>
                <w:lang w:val="en-AU"/>
              </w:rPr>
            </w:pPr>
            <w:r w:rsidRPr="00732979">
              <w:rPr>
                <w:rFonts w:cs="Arial"/>
                <w:lang w:val="en-AU"/>
              </w:rPr>
              <w:t>Methods for destructive testing of welds in metal</w:t>
            </w:r>
          </w:p>
          <w:p w14:paraId="438DB39C" w14:textId="77777777" w:rsidR="00783226" w:rsidRPr="0016160D" w:rsidRDefault="00783226" w:rsidP="004A2705">
            <w:pPr>
              <w:rPr>
                <w:rFonts w:cs="Arial"/>
                <w:lang w:val="en-AU"/>
              </w:rPr>
            </w:pPr>
            <w:r w:rsidRPr="00732979">
              <w:rPr>
                <w:rFonts w:cs="Arial"/>
                <w:lang w:val="en-AU"/>
              </w:rPr>
              <w:t>Method 4.1:</w:t>
            </w:r>
            <w:r>
              <w:rPr>
                <w:rFonts w:cs="Arial"/>
                <w:lang w:val="en-AU"/>
              </w:rPr>
              <w:t xml:space="preserve"> Fracture test</w:t>
            </w:r>
          </w:p>
        </w:tc>
      </w:tr>
      <w:tr w:rsidR="00783226" w:rsidRPr="0016160D" w14:paraId="2FDDD167" w14:textId="77777777" w:rsidTr="004A2705">
        <w:trPr>
          <w:trHeight w:val="251"/>
        </w:trPr>
        <w:tc>
          <w:tcPr>
            <w:tcW w:w="2238" w:type="dxa"/>
            <w:tcBorders>
              <w:left w:val="single" w:sz="12" w:space="0" w:color="auto"/>
            </w:tcBorders>
            <w:tcMar>
              <w:top w:w="57" w:type="dxa"/>
              <w:left w:w="57" w:type="dxa"/>
              <w:bottom w:w="28" w:type="dxa"/>
              <w:right w:w="57" w:type="dxa"/>
            </w:tcMar>
          </w:tcPr>
          <w:p w14:paraId="0DB2803B" w14:textId="77777777" w:rsidR="00783226" w:rsidRPr="0016160D" w:rsidRDefault="00783226" w:rsidP="004A2705">
            <w:pPr>
              <w:rPr>
                <w:rFonts w:cs="Arial"/>
                <w:lang w:val="en-AU"/>
              </w:rPr>
            </w:pPr>
            <w:r w:rsidRPr="00EE7B54">
              <w:rPr>
                <w:rFonts w:cs="Arial"/>
                <w:lang w:val="en-AU"/>
              </w:rPr>
              <w:t>AS</w:t>
            </w:r>
            <w:r>
              <w:rPr>
                <w:rFonts w:cs="Arial"/>
                <w:lang w:val="en-AU"/>
              </w:rPr>
              <w:t> </w:t>
            </w:r>
            <w:r w:rsidRPr="00EE7B54">
              <w:rPr>
                <w:rFonts w:cs="Arial"/>
                <w:lang w:val="en-AU"/>
              </w:rPr>
              <w:t>2205.6.1</w:t>
            </w:r>
          </w:p>
        </w:tc>
        <w:tc>
          <w:tcPr>
            <w:tcW w:w="7651" w:type="dxa"/>
            <w:tcBorders>
              <w:right w:val="single" w:sz="12" w:space="0" w:color="auto"/>
            </w:tcBorders>
            <w:tcMar>
              <w:top w:w="57" w:type="dxa"/>
              <w:left w:w="57" w:type="dxa"/>
              <w:bottom w:w="28" w:type="dxa"/>
              <w:right w:w="57" w:type="dxa"/>
            </w:tcMar>
          </w:tcPr>
          <w:p w14:paraId="13EDFE2D" w14:textId="77777777" w:rsidR="00783226" w:rsidRPr="00732979" w:rsidRDefault="00783226" w:rsidP="004A2705">
            <w:pPr>
              <w:rPr>
                <w:rFonts w:cs="Arial"/>
                <w:lang w:val="en-AU"/>
              </w:rPr>
            </w:pPr>
            <w:r w:rsidRPr="00732979">
              <w:rPr>
                <w:rFonts w:cs="Arial"/>
                <w:lang w:val="en-AU"/>
              </w:rPr>
              <w:t>Methods for destructive testing of welds in metal</w:t>
            </w:r>
          </w:p>
          <w:p w14:paraId="2C3CB44E" w14:textId="77777777" w:rsidR="00783226" w:rsidRPr="0016160D" w:rsidRDefault="00783226" w:rsidP="004A2705">
            <w:pPr>
              <w:rPr>
                <w:rFonts w:cs="Arial"/>
                <w:lang w:val="en-AU"/>
              </w:rPr>
            </w:pPr>
            <w:r w:rsidRPr="00732979">
              <w:rPr>
                <w:rFonts w:cs="Arial"/>
                <w:lang w:val="en-AU"/>
              </w:rPr>
              <w:t>Method 6.1: Weld joint hardness test</w:t>
            </w:r>
          </w:p>
        </w:tc>
      </w:tr>
      <w:tr w:rsidR="00783226" w:rsidRPr="0016160D" w14:paraId="2237AEB1" w14:textId="77777777" w:rsidTr="004A2705">
        <w:trPr>
          <w:trHeight w:val="251"/>
        </w:trPr>
        <w:tc>
          <w:tcPr>
            <w:tcW w:w="2238" w:type="dxa"/>
            <w:tcBorders>
              <w:left w:val="single" w:sz="12" w:space="0" w:color="auto"/>
            </w:tcBorders>
            <w:tcMar>
              <w:top w:w="57" w:type="dxa"/>
              <w:left w:w="57" w:type="dxa"/>
              <w:bottom w:w="28" w:type="dxa"/>
              <w:right w:w="57" w:type="dxa"/>
            </w:tcMar>
          </w:tcPr>
          <w:p w14:paraId="6BB737AE" w14:textId="77777777" w:rsidR="00783226" w:rsidRPr="0016160D" w:rsidRDefault="00783226" w:rsidP="004A2705">
            <w:pPr>
              <w:rPr>
                <w:rFonts w:cs="Arial"/>
                <w:lang w:val="en-AU"/>
              </w:rPr>
            </w:pPr>
            <w:r>
              <w:rPr>
                <w:rFonts w:cs="Arial"/>
                <w:lang w:val="en-AU"/>
              </w:rPr>
              <w:t>AS 2207</w:t>
            </w:r>
          </w:p>
        </w:tc>
        <w:tc>
          <w:tcPr>
            <w:tcW w:w="7651" w:type="dxa"/>
            <w:tcBorders>
              <w:right w:val="single" w:sz="12" w:space="0" w:color="auto"/>
            </w:tcBorders>
            <w:tcMar>
              <w:top w:w="57" w:type="dxa"/>
              <w:left w:w="57" w:type="dxa"/>
              <w:bottom w:w="28" w:type="dxa"/>
              <w:right w:w="57" w:type="dxa"/>
            </w:tcMar>
          </w:tcPr>
          <w:p w14:paraId="6EDFF130" w14:textId="77777777" w:rsidR="00783226" w:rsidRPr="00B32868" w:rsidRDefault="00783226" w:rsidP="004A2705">
            <w:pPr>
              <w:rPr>
                <w:rFonts w:cs="Arial"/>
                <w:lang w:val="en-AU"/>
              </w:rPr>
            </w:pPr>
            <w:r w:rsidRPr="00B32868">
              <w:rPr>
                <w:rFonts w:cs="Arial"/>
                <w:lang w:val="en-AU"/>
              </w:rPr>
              <w:t>Non-destructive testing—Ultrasonic</w:t>
            </w:r>
            <w:r>
              <w:rPr>
                <w:rFonts w:cs="Arial"/>
                <w:lang w:val="en-AU"/>
              </w:rPr>
              <w:t xml:space="preserve"> </w:t>
            </w:r>
            <w:r w:rsidRPr="00B32868">
              <w:rPr>
                <w:rFonts w:cs="Arial"/>
                <w:lang w:val="en-AU"/>
              </w:rPr>
              <w:t>testing of fusion welded joints in carbon</w:t>
            </w:r>
          </w:p>
          <w:p w14:paraId="2034BCB2" w14:textId="77777777" w:rsidR="00783226" w:rsidRPr="0016160D" w:rsidRDefault="00783226" w:rsidP="004A2705">
            <w:pPr>
              <w:rPr>
                <w:rFonts w:cs="Arial"/>
                <w:lang w:val="en-AU"/>
              </w:rPr>
            </w:pPr>
            <w:r w:rsidRPr="00B32868">
              <w:rPr>
                <w:rFonts w:cs="Arial"/>
                <w:lang w:val="en-AU"/>
              </w:rPr>
              <w:t>and low alloy steel</w:t>
            </w:r>
          </w:p>
        </w:tc>
      </w:tr>
      <w:tr w:rsidR="00783226" w:rsidRPr="0016160D" w14:paraId="4DE6EEA2" w14:textId="77777777" w:rsidTr="004A2705">
        <w:trPr>
          <w:trHeight w:val="251"/>
        </w:trPr>
        <w:tc>
          <w:tcPr>
            <w:tcW w:w="2238" w:type="dxa"/>
            <w:tcBorders>
              <w:left w:val="single" w:sz="12" w:space="0" w:color="auto"/>
            </w:tcBorders>
            <w:tcMar>
              <w:top w:w="57" w:type="dxa"/>
              <w:left w:w="57" w:type="dxa"/>
              <w:bottom w:w="28" w:type="dxa"/>
              <w:right w:w="57" w:type="dxa"/>
            </w:tcMar>
          </w:tcPr>
          <w:p w14:paraId="4D356E5A" w14:textId="77777777" w:rsidR="00783226" w:rsidRPr="00C300C0" w:rsidRDefault="00783226" w:rsidP="004A2705">
            <w:pPr>
              <w:rPr>
                <w:rFonts w:cs="Arial"/>
                <w:lang w:val="en-AU"/>
              </w:rPr>
            </w:pPr>
            <w:r w:rsidRPr="00C300C0">
              <w:rPr>
                <w:rFonts w:cs="Arial"/>
                <w:lang w:val="en-AU"/>
              </w:rPr>
              <w:t>AS ISO 3452.1</w:t>
            </w:r>
          </w:p>
        </w:tc>
        <w:tc>
          <w:tcPr>
            <w:tcW w:w="7651" w:type="dxa"/>
            <w:tcBorders>
              <w:right w:val="single" w:sz="12" w:space="0" w:color="auto"/>
            </w:tcBorders>
            <w:tcMar>
              <w:top w:w="57" w:type="dxa"/>
              <w:left w:w="57" w:type="dxa"/>
              <w:bottom w:w="28" w:type="dxa"/>
              <w:right w:w="57" w:type="dxa"/>
            </w:tcMar>
          </w:tcPr>
          <w:p w14:paraId="15D7596D" w14:textId="77777777" w:rsidR="00783226" w:rsidRPr="00B32868" w:rsidRDefault="00783226" w:rsidP="004A2705">
            <w:pPr>
              <w:rPr>
                <w:rFonts w:cs="Arial"/>
                <w:lang w:val="en-AU"/>
              </w:rPr>
            </w:pPr>
            <w:r w:rsidRPr="00B32868">
              <w:rPr>
                <w:rFonts w:cs="Arial"/>
                <w:lang w:val="en-AU"/>
              </w:rPr>
              <w:t>Non-destructive testing – Penetrant testing</w:t>
            </w:r>
          </w:p>
          <w:p w14:paraId="018E5F34" w14:textId="77777777" w:rsidR="00783226" w:rsidRPr="0016160D" w:rsidRDefault="00783226" w:rsidP="004A2705">
            <w:pPr>
              <w:rPr>
                <w:rFonts w:cs="Arial"/>
                <w:lang w:val="en-AU"/>
              </w:rPr>
            </w:pPr>
            <w:r w:rsidRPr="00B32868">
              <w:rPr>
                <w:rFonts w:cs="Arial"/>
                <w:lang w:val="en-AU"/>
              </w:rPr>
              <w:t>Part 1: General principles</w:t>
            </w:r>
          </w:p>
        </w:tc>
      </w:tr>
      <w:tr w:rsidR="00783226" w:rsidRPr="0016160D" w14:paraId="266D2BF6" w14:textId="77777777" w:rsidTr="004A2705">
        <w:trPr>
          <w:trHeight w:val="251"/>
        </w:trPr>
        <w:tc>
          <w:tcPr>
            <w:tcW w:w="2238" w:type="dxa"/>
            <w:tcBorders>
              <w:left w:val="single" w:sz="12" w:space="0" w:color="auto"/>
            </w:tcBorders>
            <w:tcMar>
              <w:top w:w="57" w:type="dxa"/>
              <w:left w:w="57" w:type="dxa"/>
              <w:bottom w:w="28" w:type="dxa"/>
              <w:right w:w="57" w:type="dxa"/>
            </w:tcMar>
          </w:tcPr>
          <w:p w14:paraId="2F5DA527" w14:textId="77777777" w:rsidR="00783226" w:rsidRPr="00732979" w:rsidRDefault="00783226" w:rsidP="004A2705">
            <w:pPr>
              <w:rPr>
                <w:rFonts w:cs="Arial"/>
                <w:lang w:val="en-AU"/>
              </w:rPr>
            </w:pPr>
            <w:r w:rsidRPr="00732979">
              <w:rPr>
                <w:rFonts w:cs="Arial"/>
              </w:rPr>
              <w:t>AS 3597</w:t>
            </w:r>
          </w:p>
        </w:tc>
        <w:tc>
          <w:tcPr>
            <w:tcW w:w="7651" w:type="dxa"/>
            <w:tcBorders>
              <w:right w:val="single" w:sz="12" w:space="0" w:color="auto"/>
            </w:tcBorders>
            <w:tcMar>
              <w:top w:w="57" w:type="dxa"/>
              <w:left w:w="57" w:type="dxa"/>
              <w:bottom w:w="28" w:type="dxa"/>
              <w:right w:w="57" w:type="dxa"/>
            </w:tcMar>
          </w:tcPr>
          <w:p w14:paraId="3695A87A" w14:textId="77777777" w:rsidR="00783226" w:rsidRPr="00732979" w:rsidRDefault="00783226" w:rsidP="004A2705">
            <w:pPr>
              <w:rPr>
                <w:rFonts w:cs="Arial"/>
                <w:lang w:val="en-AU"/>
              </w:rPr>
            </w:pPr>
            <w:r w:rsidRPr="00732979">
              <w:rPr>
                <w:rFonts w:cs="Arial"/>
              </w:rPr>
              <w:t>Structural and pressure vessel steel – Quenched and tempered plate</w:t>
            </w:r>
          </w:p>
        </w:tc>
      </w:tr>
    </w:tbl>
    <w:p w14:paraId="209A9C59" w14:textId="77777777" w:rsidR="00941BA0" w:rsidRDefault="00941BA0" w:rsidP="004A2705">
      <w:pPr>
        <w:rPr>
          <w:rFonts w:cs="Arial"/>
        </w:rPr>
        <w:sectPr w:rsidR="00941BA0" w:rsidSect="00224E63">
          <w:headerReference w:type="default" r:id="rId7"/>
          <w:footerReference w:type="default" r:id="rId8"/>
          <w:endnotePr>
            <w:numFmt w:val="decimal"/>
          </w:endnotePr>
          <w:pgSz w:w="11906" w:h="16838" w:code="9"/>
          <w:pgMar w:top="431" w:right="1134" w:bottom="431" w:left="1134" w:header="431" w:footer="431" w:gutter="0"/>
          <w:cols w:space="720"/>
          <w:noEndnote/>
        </w:sectPr>
      </w:pPr>
    </w:p>
    <w:tbl>
      <w:tblPr>
        <w:tblW w:w="9889"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7651"/>
      </w:tblGrid>
      <w:tr w:rsidR="00783226" w:rsidRPr="0016160D" w14:paraId="5A319B44" w14:textId="77777777" w:rsidTr="00941BA0">
        <w:trPr>
          <w:trHeight w:val="251"/>
        </w:trPr>
        <w:tc>
          <w:tcPr>
            <w:tcW w:w="2238" w:type="dxa"/>
            <w:tcBorders>
              <w:left w:val="single" w:sz="12" w:space="0" w:color="auto"/>
            </w:tcBorders>
            <w:tcMar>
              <w:top w:w="57" w:type="dxa"/>
              <w:left w:w="57" w:type="dxa"/>
              <w:bottom w:w="28" w:type="dxa"/>
              <w:right w:w="57" w:type="dxa"/>
            </w:tcMar>
          </w:tcPr>
          <w:p w14:paraId="453C3576" w14:textId="77777777" w:rsidR="00783226" w:rsidRPr="00C16E8F" w:rsidRDefault="00783226" w:rsidP="004A2705">
            <w:pPr>
              <w:rPr>
                <w:rFonts w:cs="Arial"/>
                <w:lang w:val="en-AU"/>
              </w:rPr>
            </w:pPr>
            <w:r w:rsidRPr="00C16E8F">
              <w:rPr>
                <w:rFonts w:cs="Arial"/>
              </w:rPr>
              <w:lastRenderedPageBreak/>
              <w:t>AS/NZS 3678</w:t>
            </w:r>
          </w:p>
        </w:tc>
        <w:tc>
          <w:tcPr>
            <w:tcW w:w="7651" w:type="dxa"/>
            <w:tcBorders>
              <w:right w:val="single" w:sz="12" w:space="0" w:color="auto"/>
            </w:tcBorders>
            <w:tcMar>
              <w:top w:w="57" w:type="dxa"/>
              <w:left w:w="57" w:type="dxa"/>
              <w:bottom w:w="28" w:type="dxa"/>
              <w:right w:w="57" w:type="dxa"/>
            </w:tcMar>
          </w:tcPr>
          <w:p w14:paraId="31DBD971" w14:textId="77777777" w:rsidR="00783226" w:rsidRPr="00C16E8F" w:rsidRDefault="00783226" w:rsidP="004A2705">
            <w:pPr>
              <w:rPr>
                <w:rFonts w:cs="Arial"/>
                <w:lang w:val="en-AU"/>
              </w:rPr>
            </w:pPr>
            <w:r w:rsidRPr="00C16E8F">
              <w:rPr>
                <w:rFonts w:cs="Arial"/>
              </w:rPr>
              <w:t>Structural steel – Hot-rolled plates, floorplates and slabs</w:t>
            </w:r>
          </w:p>
        </w:tc>
      </w:tr>
      <w:tr w:rsidR="00783226" w:rsidRPr="0016160D" w14:paraId="3BFC79F5" w14:textId="77777777" w:rsidTr="00941BA0">
        <w:trPr>
          <w:trHeight w:val="251"/>
        </w:trPr>
        <w:tc>
          <w:tcPr>
            <w:tcW w:w="2238" w:type="dxa"/>
            <w:tcBorders>
              <w:left w:val="single" w:sz="12" w:space="0" w:color="auto"/>
            </w:tcBorders>
            <w:tcMar>
              <w:top w:w="57" w:type="dxa"/>
              <w:left w:w="57" w:type="dxa"/>
              <w:bottom w:w="28" w:type="dxa"/>
              <w:right w:w="57" w:type="dxa"/>
            </w:tcMar>
          </w:tcPr>
          <w:p w14:paraId="3C1E6A07" w14:textId="77777777" w:rsidR="00783226" w:rsidRPr="00C16E8F" w:rsidRDefault="00783226" w:rsidP="004A2705">
            <w:pPr>
              <w:rPr>
                <w:rFonts w:cs="Arial"/>
                <w:lang w:val="en-AU"/>
              </w:rPr>
            </w:pPr>
            <w:r w:rsidRPr="00C16E8F">
              <w:rPr>
                <w:rFonts w:cs="Arial"/>
              </w:rPr>
              <w:t>AS/NZS 3679.1</w:t>
            </w:r>
          </w:p>
        </w:tc>
        <w:tc>
          <w:tcPr>
            <w:tcW w:w="7651" w:type="dxa"/>
            <w:tcBorders>
              <w:right w:val="single" w:sz="12" w:space="0" w:color="auto"/>
            </w:tcBorders>
            <w:tcMar>
              <w:top w:w="57" w:type="dxa"/>
              <w:left w:w="57" w:type="dxa"/>
              <w:bottom w:w="28" w:type="dxa"/>
              <w:right w:w="57" w:type="dxa"/>
            </w:tcMar>
          </w:tcPr>
          <w:p w14:paraId="75D65EB7" w14:textId="77777777" w:rsidR="00783226" w:rsidRPr="00C16E8F" w:rsidRDefault="00783226" w:rsidP="004A2705">
            <w:pPr>
              <w:rPr>
                <w:rFonts w:cs="Arial"/>
                <w:lang w:val="en-AU"/>
              </w:rPr>
            </w:pPr>
            <w:r w:rsidRPr="00C16E8F">
              <w:rPr>
                <w:rFonts w:cs="Arial"/>
              </w:rPr>
              <w:t>Structural steel – Hot-rolled bars and sections</w:t>
            </w:r>
          </w:p>
        </w:tc>
      </w:tr>
      <w:tr w:rsidR="00783226" w:rsidRPr="0016160D" w14:paraId="1CD8D800" w14:textId="77777777" w:rsidTr="00941BA0">
        <w:trPr>
          <w:trHeight w:val="251"/>
        </w:trPr>
        <w:tc>
          <w:tcPr>
            <w:tcW w:w="2238" w:type="dxa"/>
            <w:tcBorders>
              <w:left w:val="single" w:sz="12" w:space="0" w:color="auto"/>
            </w:tcBorders>
            <w:tcMar>
              <w:top w:w="57" w:type="dxa"/>
              <w:left w:w="57" w:type="dxa"/>
              <w:bottom w:w="28" w:type="dxa"/>
              <w:right w:w="57" w:type="dxa"/>
            </w:tcMar>
          </w:tcPr>
          <w:p w14:paraId="5FDF7FFF" w14:textId="77777777" w:rsidR="00783226" w:rsidRPr="00C16E8F" w:rsidRDefault="00783226" w:rsidP="004A2705">
            <w:pPr>
              <w:rPr>
                <w:rFonts w:cs="Arial"/>
                <w:lang w:val="en-AU"/>
              </w:rPr>
            </w:pPr>
            <w:r w:rsidRPr="00C16E8F">
              <w:rPr>
                <w:rFonts w:cs="Arial"/>
              </w:rPr>
              <w:t>AS/NZS 3679.2</w:t>
            </w:r>
          </w:p>
        </w:tc>
        <w:tc>
          <w:tcPr>
            <w:tcW w:w="7651" w:type="dxa"/>
            <w:tcBorders>
              <w:right w:val="single" w:sz="12" w:space="0" w:color="auto"/>
            </w:tcBorders>
            <w:tcMar>
              <w:top w:w="57" w:type="dxa"/>
              <w:left w:w="57" w:type="dxa"/>
              <w:bottom w:w="28" w:type="dxa"/>
              <w:right w:w="57" w:type="dxa"/>
            </w:tcMar>
          </w:tcPr>
          <w:p w14:paraId="1C3E4B3B" w14:textId="77777777" w:rsidR="00783226" w:rsidRPr="00C16E8F" w:rsidRDefault="00783226" w:rsidP="004A2705">
            <w:pPr>
              <w:rPr>
                <w:rFonts w:cs="Arial"/>
                <w:lang w:val="en-AU"/>
              </w:rPr>
            </w:pPr>
            <w:r w:rsidRPr="00C16E8F">
              <w:rPr>
                <w:rFonts w:cs="Arial"/>
              </w:rPr>
              <w:t>Structural steel – Welded I sections</w:t>
            </w:r>
          </w:p>
        </w:tc>
      </w:tr>
      <w:tr w:rsidR="00783226" w:rsidRPr="0016160D" w14:paraId="073D1B46" w14:textId="77777777" w:rsidTr="00941BA0">
        <w:trPr>
          <w:trHeight w:val="251"/>
        </w:trPr>
        <w:tc>
          <w:tcPr>
            <w:tcW w:w="2238" w:type="dxa"/>
            <w:tcBorders>
              <w:left w:val="single" w:sz="12" w:space="0" w:color="auto"/>
            </w:tcBorders>
            <w:tcMar>
              <w:top w:w="57" w:type="dxa"/>
              <w:left w:w="57" w:type="dxa"/>
              <w:bottom w:w="28" w:type="dxa"/>
              <w:right w:w="57" w:type="dxa"/>
            </w:tcMar>
          </w:tcPr>
          <w:p w14:paraId="45E32901" w14:textId="77777777" w:rsidR="00783226" w:rsidRPr="00C16E8F" w:rsidRDefault="00783226" w:rsidP="004A2705">
            <w:pPr>
              <w:rPr>
                <w:rFonts w:cs="Arial"/>
                <w:lang w:val="en-AU"/>
              </w:rPr>
            </w:pPr>
            <w:r w:rsidRPr="00C16E8F">
              <w:rPr>
                <w:rFonts w:cs="Arial"/>
              </w:rPr>
              <w:t>SA TS 102</w:t>
            </w:r>
          </w:p>
        </w:tc>
        <w:tc>
          <w:tcPr>
            <w:tcW w:w="7651" w:type="dxa"/>
            <w:tcBorders>
              <w:right w:val="single" w:sz="12" w:space="0" w:color="auto"/>
            </w:tcBorders>
            <w:tcMar>
              <w:top w:w="57" w:type="dxa"/>
              <w:left w:w="57" w:type="dxa"/>
              <w:bottom w:w="28" w:type="dxa"/>
              <w:right w:w="57" w:type="dxa"/>
            </w:tcMar>
          </w:tcPr>
          <w:p w14:paraId="36A8DD43" w14:textId="77777777" w:rsidR="00783226" w:rsidRPr="00C16E8F" w:rsidRDefault="00783226" w:rsidP="004A2705">
            <w:pPr>
              <w:rPr>
                <w:rFonts w:cs="Arial"/>
                <w:lang w:val="en-AU"/>
              </w:rPr>
            </w:pPr>
            <w:r w:rsidRPr="00C16E8F">
              <w:rPr>
                <w:rFonts w:cs="Arial"/>
              </w:rPr>
              <w:t>Structural steel – Limits on elements added</w:t>
            </w:r>
          </w:p>
        </w:tc>
      </w:tr>
      <w:tr w:rsidR="00783226" w:rsidRPr="0016160D" w14:paraId="16562D0A" w14:textId="77777777" w:rsidTr="00941BA0">
        <w:trPr>
          <w:trHeight w:val="251"/>
        </w:trPr>
        <w:tc>
          <w:tcPr>
            <w:tcW w:w="2238" w:type="dxa"/>
            <w:tcBorders>
              <w:left w:val="single" w:sz="12" w:space="0" w:color="auto"/>
            </w:tcBorders>
            <w:tcMar>
              <w:top w:w="57" w:type="dxa"/>
              <w:left w:w="57" w:type="dxa"/>
              <w:bottom w:w="28" w:type="dxa"/>
              <w:right w:w="57" w:type="dxa"/>
            </w:tcMar>
          </w:tcPr>
          <w:p w14:paraId="4E4C0E4B" w14:textId="77777777" w:rsidR="00783226" w:rsidRPr="00C16E8F" w:rsidRDefault="00783226" w:rsidP="004A2705">
            <w:pPr>
              <w:rPr>
                <w:rFonts w:cs="Arial"/>
                <w:lang w:val="en-AU"/>
              </w:rPr>
            </w:pPr>
            <w:r w:rsidRPr="00C16E8F">
              <w:rPr>
                <w:rFonts w:cs="Arial"/>
              </w:rPr>
              <w:t>AS/NZS ISO 3834.2</w:t>
            </w:r>
          </w:p>
        </w:tc>
        <w:tc>
          <w:tcPr>
            <w:tcW w:w="7651" w:type="dxa"/>
            <w:tcBorders>
              <w:right w:val="single" w:sz="12" w:space="0" w:color="auto"/>
            </w:tcBorders>
            <w:tcMar>
              <w:top w:w="57" w:type="dxa"/>
              <w:left w:w="57" w:type="dxa"/>
              <w:bottom w:w="28" w:type="dxa"/>
              <w:right w:w="57" w:type="dxa"/>
            </w:tcMar>
          </w:tcPr>
          <w:p w14:paraId="56CD201F" w14:textId="77777777" w:rsidR="00783226" w:rsidRPr="00C16E8F" w:rsidRDefault="00783226" w:rsidP="004A2705">
            <w:pPr>
              <w:rPr>
                <w:rFonts w:cs="Arial"/>
                <w:lang w:val="en-AU"/>
              </w:rPr>
            </w:pPr>
            <w:r w:rsidRPr="00C16E8F">
              <w:rPr>
                <w:rFonts w:cs="Arial"/>
              </w:rPr>
              <w:t>Quality requirements for fusion welding of metallic materials – Comprehensive quality requirements</w:t>
            </w:r>
          </w:p>
        </w:tc>
      </w:tr>
      <w:tr w:rsidR="00783226" w:rsidRPr="0016160D" w14:paraId="4E086CD3" w14:textId="77777777" w:rsidTr="00941BA0">
        <w:trPr>
          <w:trHeight w:val="251"/>
        </w:trPr>
        <w:tc>
          <w:tcPr>
            <w:tcW w:w="2238" w:type="dxa"/>
            <w:tcBorders>
              <w:left w:val="single" w:sz="12" w:space="0" w:color="auto"/>
            </w:tcBorders>
            <w:tcMar>
              <w:top w:w="57" w:type="dxa"/>
              <w:left w:w="57" w:type="dxa"/>
              <w:bottom w:w="28" w:type="dxa"/>
              <w:right w:w="57" w:type="dxa"/>
            </w:tcMar>
          </w:tcPr>
          <w:p w14:paraId="030AA211" w14:textId="77777777" w:rsidR="00783226" w:rsidRPr="00C16E8F" w:rsidRDefault="00783226" w:rsidP="004A2705">
            <w:pPr>
              <w:rPr>
                <w:rFonts w:cs="Arial"/>
                <w:lang w:val="en-AU"/>
              </w:rPr>
            </w:pPr>
            <w:r w:rsidRPr="00C16E8F">
              <w:rPr>
                <w:rFonts w:cs="Arial"/>
              </w:rPr>
              <w:t>AS/NZS ISO 3834.3</w:t>
            </w:r>
          </w:p>
        </w:tc>
        <w:tc>
          <w:tcPr>
            <w:tcW w:w="7651" w:type="dxa"/>
            <w:tcBorders>
              <w:right w:val="single" w:sz="12" w:space="0" w:color="auto"/>
            </w:tcBorders>
            <w:tcMar>
              <w:top w:w="57" w:type="dxa"/>
              <w:left w:w="57" w:type="dxa"/>
              <w:bottom w:w="28" w:type="dxa"/>
              <w:right w:w="57" w:type="dxa"/>
            </w:tcMar>
          </w:tcPr>
          <w:p w14:paraId="49F819F3" w14:textId="77777777" w:rsidR="00783226" w:rsidRPr="00C16E8F" w:rsidRDefault="00783226" w:rsidP="004A2705">
            <w:pPr>
              <w:rPr>
                <w:rFonts w:cs="Arial"/>
                <w:lang w:val="en-AU"/>
              </w:rPr>
            </w:pPr>
            <w:r w:rsidRPr="00C16E8F">
              <w:rPr>
                <w:rFonts w:cs="Arial"/>
              </w:rPr>
              <w:t>Quality requirements for fusion welding of metallic materials – Standard quality requirements</w:t>
            </w:r>
          </w:p>
        </w:tc>
      </w:tr>
      <w:tr w:rsidR="00783226" w:rsidRPr="0016160D" w14:paraId="7781927B" w14:textId="77777777" w:rsidTr="00941BA0">
        <w:trPr>
          <w:trHeight w:val="251"/>
        </w:trPr>
        <w:tc>
          <w:tcPr>
            <w:tcW w:w="2238" w:type="dxa"/>
            <w:tcBorders>
              <w:left w:val="single" w:sz="12" w:space="0" w:color="auto"/>
            </w:tcBorders>
            <w:tcMar>
              <w:top w:w="57" w:type="dxa"/>
              <w:left w:w="57" w:type="dxa"/>
              <w:bottom w:w="28" w:type="dxa"/>
              <w:right w:w="57" w:type="dxa"/>
            </w:tcMar>
          </w:tcPr>
          <w:p w14:paraId="3443BA90" w14:textId="77777777" w:rsidR="00783226" w:rsidRPr="0016160D" w:rsidRDefault="00783226" w:rsidP="004A2705">
            <w:pPr>
              <w:rPr>
                <w:rFonts w:cs="Arial"/>
                <w:lang w:val="en-AU"/>
              </w:rPr>
            </w:pPr>
            <w:r>
              <w:rPr>
                <w:rFonts w:cs="Arial"/>
                <w:lang w:val="en-AU"/>
              </w:rPr>
              <w:t>AS 4680</w:t>
            </w:r>
          </w:p>
        </w:tc>
        <w:tc>
          <w:tcPr>
            <w:tcW w:w="7651" w:type="dxa"/>
            <w:tcBorders>
              <w:right w:val="single" w:sz="12" w:space="0" w:color="auto"/>
            </w:tcBorders>
            <w:tcMar>
              <w:top w:w="57" w:type="dxa"/>
              <w:left w:w="57" w:type="dxa"/>
              <w:bottom w:w="28" w:type="dxa"/>
              <w:right w:w="57" w:type="dxa"/>
            </w:tcMar>
          </w:tcPr>
          <w:p w14:paraId="2558ECF9" w14:textId="77777777" w:rsidR="00783226" w:rsidRPr="00B32868" w:rsidRDefault="00783226" w:rsidP="004A2705">
            <w:pPr>
              <w:rPr>
                <w:rFonts w:cs="Arial"/>
                <w:lang w:val="en-AU"/>
              </w:rPr>
            </w:pPr>
            <w:r w:rsidRPr="00B32868">
              <w:rPr>
                <w:rFonts w:cs="Arial"/>
                <w:lang w:val="en-AU"/>
              </w:rPr>
              <w:t>Hot-dip galvanized (zinc) coatings on</w:t>
            </w:r>
          </w:p>
          <w:p w14:paraId="5F87CAF2" w14:textId="77777777" w:rsidR="00783226" w:rsidRPr="0016160D" w:rsidRDefault="00783226" w:rsidP="004A2705">
            <w:pPr>
              <w:rPr>
                <w:rFonts w:cs="Arial"/>
                <w:lang w:val="en-AU"/>
              </w:rPr>
            </w:pPr>
            <w:r w:rsidRPr="00B32868">
              <w:rPr>
                <w:rFonts w:cs="Arial"/>
                <w:lang w:val="en-AU"/>
              </w:rPr>
              <w:t>fabricated ferrous articles</w:t>
            </w:r>
          </w:p>
        </w:tc>
      </w:tr>
      <w:tr w:rsidR="00783226" w:rsidRPr="0016160D" w14:paraId="35269484" w14:textId="77777777" w:rsidTr="00941BA0">
        <w:trPr>
          <w:trHeight w:val="251"/>
        </w:trPr>
        <w:tc>
          <w:tcPr>
            <w:tcW w:w="2238" w:type="dxa"/>
            <w:tcBorders>
              <w:left w:val="single" w:sz="12" w:space="0" w:color="auto"/>
            </w:tcBorders>
            <w:tcMar>
              <w:top w:w="57" w:type="dxa"/>
              <w:left w:w="57" w:type="dxa"/>
              <w:bottom w:w="28" w:type="dxa"/>
              <w:right w:w="57" w:type="dxa"/>
            </w:tcMar>
          </w:tcPr>
          <w:p w14:paraId="40DD8074" w14:textId="77777777" w:rsidR="00783226" w:rsidRPr="0016160D" w:rsidRDefault="00783226" w:rsidP="004A2705">
            <w:pPr>
              <w:rPr>
                <w:rFonts w:cs="Arial"/>
                <w:lang w:val="en-AU"/>
              </w:rPr>
            </w:pPr>
            <w:r>
              <w:rPr>
                <w:rFonts w:cs="Arial"/>
                <w:lang w:val="en-AU"/>
              </w:rPr>
              <w:t>AS 5100.6</w:t>
            </w:r>
          </w:p>
        </w:tc>
        <w:tc>
          <w:tcPr>
            <w:tcW w:w="7651" w:type="dxa"/>
            <w:tcBorders>
              <w:right w:val="single" w:sz="12" w:space="0" w:color="auto"/>
            </w:tcBorders>
            <w:tcMar>
              <w:top w:w="57" w:type="dxa"/>
              <w:left w:w="57" w:type="dxa"/>
              <w:bottom w:w="28" w:type="dxa"/>
              <w:right w:w="57" w:type="dxa"/>
            </w:tcMar>
          </w:tcPr>
          <w:p w14:paraId="0C95C114" w14:textId="77777777" w:rsidR="00783226" w:rsidRPr="00B32868" w:rsidRDefault="00783226" w:rsidP="004A2705">
            <w:pPr>
              <w:rPr>
                <w:rFonts w:cs="Arial"/>
                <w:lang w:val="en-AU"/>
              </w:rPr>
            </w:pPr>
            <w:r w:rsidRPr="00B32868">
              <w:rPr>
                <w:rFonts w:cs="Arial"/>
                <w:lang w:val="en-AU"/>
              </w:rPr>
              <w:t>Bridge design</w:t>
            </w:r>
          </w:p>
          <w:p w14:paraId="681CD50F" w14:textId="77777777" w:rsidR="00783226" w:rsidRPr="0016160D" w:rsidRDefault="00783226" w:rsidP="004A2705">
            <w:pPr>
              <w:rPr>
                <w:rFonts w:cs="Arial"/>
                <w:lang w:val="en-AU"/>
              </w:rPr>
            </w:pPr>
            <w:r w:rsidRPr="00B32868">
              <w:rPr>
                <w:rFonts w:cs="Arial"/>
                <w:lang w:val="en-AU"/>
              </w:rPr>
              <w:t>Part 6: Steel and composite</w:t>
            </w:r>
            <w:r>
              <w:rPr>
                <w:rFonts w:cs="Arial"/>
                <w:lang w:val="en-AU"/>
              </w:rPr>
              <w:t xml:space="preserve"> </w:t>
            </w:r>
            <w:r w:rsidRPr="00B32868">
              <w:rPr>
                <w:rFonts w:cs="Arial"/>
                <w:lang w:val="en-AU"/>
              </w:rPr>
              <w:t>construction</w:t>
            </w:r>
          </w:p>
        </w:tc>
      </w:tr>
      <w:tr w:rsidR="00783226" w:rsidRPr="0016160D" w14:paraId="34CB1604" w14:textId="77777777" w:rsidTr="00941BA0">
        <w:trPr>
          <w:trHeight w:val="251"/>
        </w:trPr>
        <w:tc>
          <w:tcPr>
            <w:tcW w:w="2238" w:type="dxa"/>
            <w:tcBorders>
              <w:left w:val="single" w:sz="12" w:space="0" w:color="auto"/>
            </w:tcBorders>
            <w:tcMar>
              <w:top w:w="57" w:type="dxa"/>
              <w:left w:w="57" w:type="dxa"/>
              <w:bottom w:w="28" w:type="dxa"/>
              <w:right w:w="57" w:type="dxa"/>
            </w:tcMar>
          </w:tcPr>
          <w:p w14:paraId="241C4D4B" w14:textId="77777777" w:rsidR="00783226" w:rsidRPr="0016160D" w:rsidRDefault="00783226" w:rsidP="004A2705">
            <w:pPr>
              <w:rPr>
                <w:rFonts w:cs="Arial"/>
                <w:lang w:val="en-AU"/>
              </w:rPr>
            </w:pPr>
            <w:r>
              <w:rPr>
                <w:rFonts w:cs="Arial"/>
                <w:lang w:val="en-AU"/>
              </w:rPr>
              <w:t>AS/NZS 5131</w:t>
            </w:r>
          </w:p>
        </w:tc>
        <w:tc>
          <w:tcPr>
            <w:tcW w:w="7651" w:type="dxa"/>
            <w:tcBorders>
              <w:right w:val="single" w:sz="12" w:space="0" w:color="auto"/>
            </w:tcBorders>
            <w:tcMar>
              <w:top w:w="57" w:type="dxa"/>
              <w:left w:w="57" w:type="dxa"/>
              <w:bottom w:w="28" w:type="dxa"/>
              <w:right w:w="57" w:type="dxa"/>
            </w:tcMar>
          </w:tcPr>
          <w:p w14:paraId="6CCDF8B5" w14:textId="77777777" w:rsidR="00783226" w:rsidRPr="0016160D" w:rsidRDefault="00783226" w:rsidP="004A2705">
            <w:pPr>
              <w:rPr>
                <w:rFonts w:cs="Arial"/>
                <w:lang w:val="en-AU"/>
              </w:rPr>
            </w:pPr>
            <w:r w:rsidRPr="009F0332">
              <w:rPr>
                <w:rFonts w:cs="Arial"/>
                <w:lang w:val="en-AU"/>
              </w:rPr>
              <w:t>Structural steelwork—Fabrication and</w:t>
            </w:r>
            <w:r>
              <w:rPr>
                <w:rFonts w:cs="Arial"/>
                <w:lang w:val="en-AU"/>
              </w:rPr>
              <w:t xml:space="preserve"> </w:t>
            </w:r>
            <w:r w:rsidRPr="009F0332">
              <w:rPr>
                <w:rFonts w:cs="Arial"/>
                <w:lang w:val="en-AU"/>
              </w:rPr>
              <w:t>erection</w:t>
            </w:r>
          </w:p>
        </w:tc>
      </w:tr>
      <w:tr w:rsidR="00783226" w:rsidRPr="0016160D" w14:paraId="434EA377" w14:textId="77777777" w:rsidTr="00941BA0">
        <w:trPr>
          <w:trHeight w:val="251"/>
        </w:trPr>
        <w:tc>
          <w:tcPr>
            <w:tcW w:w="2238" w:type="dxa"/>
            <w:tcBorders>
              <w:left w:val="single" w:sz="12" w:space="0" w:color="auto"/>
            </w:tcBorders>
            <w:tcMar>
              <w:top w:w="57" w:type="dxa"/>
              <w:left w:w="57" w:type="dxa"/>
              <w:bottom w:w="28" w:type="dxa"/>
              <w:right w:w="57" w:type="dxa"/>
            </w:tcMar>
          </w:tcPr>
          <w:p w14:paraId="6E185E68" w14:textId="77777777" w:rsidR="00783226" w:rsidRPr="0016160D" w:rsidRDefault="00783226" w:rsidP="004A2705">
            <w:pPr>
              <w:rPr>
                <w:rFonts w:cs="Arial"/>
                <w:lang w:val="en-AU"/>
              </w:rPr>
            </w:pPr>
            <w:r w:rsidRPr="00C300C0">
              <w:rPr>
                <w:rFonts w:cs="Arial"/>
                <w:lang w:val="en-AU"/>
              </w:rPr>
              <w:t xml:space="preserve">AS/NZS </w:t>
            </w:r>
            <w:r>
              <w:rPr>
                <w:rFonts w:cs="Arial"/>
                <w:lang w:val="en-AU"/>
              </w:rPr>
              <w:t>ISO </w:t>
            </w:r>
            <w:r w:rsidRPr="00C300C0">
              <w:rPr>
                <w:rFonts w:cs="Arial"/>
                <w:lang w:val="en-AU"/>
              </w:rPr>
              <w:t>5817</w:t>
            </w:r>
          </w:p>
        </w:tc>
        <w:tc>
          <w:tcPr>
            <w:tcW w:w="7651" w:type="dxa"/>
            <w:tcBorders>
              <w:right w:val="single" w:sz="12" w:space="0" w:color="auto"/>
            </w:tcBorders>
            <w:tcMar>
              <w:top w:w="57" w:type="dxa"/>
              <w:left w:w="57" w:type="dxa"/>
              <w:bottom w:w="28" w:type="dxa"/>
              <w:right w:w="57" w:type="dxa"/>
            </w:tcMar>
          </w:tcPr>
          <w:p w14:paraId="37EABC82" w14:textId="77777777" w:rsidR="00783226" w:rsidRPr="0016160D" w:rsidRDefault="00783226" w:rsidP="004A2705">
            <w:pPr>
              <w:rPr>
                <w:rFonts w:cs="Arial"/>
                <w:lang w:val="en-AU"/>
              </w:rPr>
            </w:pPr>
            <w:r w:rsidRPr="00B32868">
              <w:rPr>
                <w:rFonts w:cs="Arial"/>
                <w:lang w:val="en-AU"/>
              </w:rPr>
              <w:t>Welding—Fusion-welded joints in steel, nickel, titanium and their alloys (beam welding excluded) – Quality levels for imperfections</w:t>
            </w:r>
          </w:p>
        </w:tc>
      </w:tr>
      <w:tr w:rsidR="00783226" w:rsidRPr="0016160D" w14:paraId="42C5EAC0" w14:textId="77777777" w:rsidTr="00941BA0">
        <w:trPr>
          <w:trHeight w:val="251"/>
        </w:trPr>
        <w:tc>
          <w:tcPr>
            <w:tcW w:w="2238" w:type="dxa"/>
            <w:tcBorders>
              <w:left w:val="single" w:sz="12" w:space="0" w:color="auto"/>
            </w:tcBorders>
            <w:tcMar>
              <w:top w:w="57" w:type="dxa"/>
              <w:left w:w="57" w:type="dxa"/>
              <w:bottom w:w="28" w:type="dxa"/>
              <w:right w:w="57" w:type="dxa"/>
            </w:tcMar>
          </w:tcPr>
          <w:p w14:paraId="3AE1D6B6" w14:textId="77777777" w:rsidR="00783226" w:rsidRPr="0016160D" w:rsidRDefault="00783226" w:rsidP="004A2705">
            <w:pPr>
              <w:rPr>
                <w:rFonts w:cs="Arial"/>
                <w:lang w:val="en-AU"/>
              </w:rPr>
            </w:pPr>
            <w:r w:rsidRPr="00C300C0">
              <w:rPr>
                <w:rFonts w:cs="Arial"/>
                <w:lang w:val="en-AU"/>
              </w:rPr>
              <w:t>ISO 8501.3</w:t>
            </w:r>
          </w:p>
        </w:tc>
        <w:tc>
          <w:tcPr>
            <w:tcW w:w="7651" w:type="dxa"/>
            <w:tcBorders>
              <w:right w:val="single" w:sz="12" w:space="0" w:color="auto"/>
            </w:tcBorders>
            <w:tcMar>
              <w:top w:w="57" w:type="dxa"/>
              <w:left w:w="57" w:type="dxa"/>
              <w:bottom w:w="28" w:type="dxa"/>
              <w:right w:w="57" w:type="dxa"/>
            </w:tcMar>
          </w:tcPr>
          <w:p w14:paraId="04F6CCBA" w14:textId="77777777" w:rsidR="00783226" w:rsidRDefault="00783226" w:rsidP="004A2705">
            <w:pPr>
              <w:rPr>
                <w:rFonts w:cs="Arial"/>
                <w:lang w:val="en-AU"/>
              </w:rPr>
            </w:pPr>
            <w:r w:rsidRPr="001F4837">
              <w:rPr>
                <w:rFonts w:cs="Arial"/>
                <w:lang w:val="en-AU"/>
              </w:rPr>
              <w:t>Preparation of steel</w:t>
            </w:r>
            <w:r>
              <w:rPr>
                <w:rFonts w:cs="Arial"/>
                <w:lang w:val="en-AU"/>
              </w:rPr>
              <w:t xml:space="preserve"> </w:t>
            </w:r>
            <w:r w:rsidRPr="001F4837">
              <w:rPr>
                <w:rFonts w:cs="Arial"/>
                <w:lang w:val="en-AU"/>
              </w:rPr>
              <w:t>substrates before</w:t>
            </w:r>
            <w:r>
              <w:rPr>
                <w:rFonts w:cs="Arial"/>
                <w:lang w:val="en-AU"/>
              </w:rPr>
              <w:t xml:space="preserve"> </w:t>
            </w:r>
            <w:r w:rsidRPr="001F4837">
              <w:rPr>
                <w:rFonts w:cs="Arial"/>
                <w:lang w:val="en-AU"/>
              </w:rPr>
              <w:t>application of paints</w:t>
            </w:r>
            <w:r>
              <w:rPr>
                <w:rFonts w:cs="Arial"/>
                <w:lang w:val="en-AU"/>
              </w:rPr>
              <w:t xml:space="preserve"> </w:t>
            </w:r>
            <w:r w:rsidRPr="001F4837">
              <w:rPr>
                <w:rFonts w:cs="Arial"/>
                <w:lang w:val="en-AU"/>
              </w:rPr>
              <w:t xml:space="preserve">and related products </w:t>
            </w:r>
          </w:p>
          <w:p w14:paraId="0B18AF6D" w14:textId="77777777" w:rsidR="00783226" w:rsidRPr="001F4837" w:rsidRDefault="00783226" w:rsidP="004A2705">
            <w:pPr>
              <w:rPr>
                <w:rFonts w:cs="Arial"/>
                <w:lang w:val="en-AU"/>
              </w:rPr>
            </w:pPr>
            <w:r w:rsidRPr="001F4837">
              <w:rPr>
                <w:rFonts w:cs="Arial"/>
                <w:lang w:val="en-AU"/>
              </w:rPr>
              <w:t>—Visual assessment of</w:t>
            </w:r>
            <w:r>
              <w:rPr>
                <w:rFonts w:cs="Arial"/>
                <w:lang w:val="en-AU"/>
              </w:rPr>
              <w:t xml:space="preserve"> </w:t>
            </w:r>
            <w:r w:rsidRPr="001F4837">
              <w:rPr>
                <w:rFonts w:cs="Arial"/>
                <w:lang w:val="en-AU"/>
              </w:rPr>
              <w:t>surface cleanliness —</w:t>
            </w:r>
          </w:p>
          <w:p w14:paraId="4D0E9062" w14:textId="77777777" w:rsidR="00783226" w:rsidRPr="0016160D" w:rsidRDefault="00783226" w:rsidP="004A2705">
            <w:pPr>
              <w:rPr>
                <w:rFonts w:cs="Arial"/>
                <w:lang w:val="en-AU"/>
              </w:rPr>
            </w:pPr>
            <w:r w:rsidRPr="001F4837">
              <w:rPr>
                <w:rFonts w:cs="Arial"/>
                <w:lang w:val="en-AU"/>
              </w:rPr>
              <w:t>Part 3: Preparation grades of welds,</w:t>
            </w:r>
            <w:r>
              <w:rPr>
                <w:rFonts w:cs="Arial"/>
                <w:lang w:val="en-AU"/>
              </w:rPr>
              <w:t xml:space="preserve"> </w:t>
            </w:r>
            <w:r w:rsidRPr="001F4837">
              <w:rPr>
                <w:rFonts w:cs="Arial"/>
                <w:lang w:val="en-AU"/>
              </w:rPr>
              <w:t>edges and other areas with surface</w:t>
            </w:r>
            <w:r>
              <w:rPr>
                <w:rFonts w:cs="Arial"/>
                <w:lang w:val="en-AU"/>
              </w:rPr>
              <w:t xml:space="preserve"> </w:t>
            </w:r>
            <w:r w:rsidRPr="001F4837">
              <w:rPr>
                <w:rFonts w:cs="Arial"/>
                <w:lang w:val="en-AU"/>
              </w:rPr>
              <w:t>imperfections</w:t>
            </w:r>
          </w:p>
        </w:tc>
      </w:tr>
      <w:tr w:rsidR="00783226" w:rsidRPr="0016160D" w14:paraId="33EA21A6" w14:textId="77777777" w:rsidTr="00941BA0">
        <w:trPr>
          <w:trHeight w:val="251"/>
        </w:trPr>
        <w:tc>
          <w:tcPr>
            <w:tcW w:w="2238" w:type="dxa"/>
            <w:tcBorders>
              <w:left w:val="single" w:sz="12" w:space="0" w:color="auto"/>
            </w:tcBorders>
            <w:tcMar>
              <w:top w:w="57" w:type="dxa"/>
              <w:left w:w="57" w:type="dxa"/>
              <w:bottom w:w="28" w:type="dxa"/>
              <w:right w:w="57" w:type="dxa"/>
            </w:tcMar>
          </w:tcPr>
          <w:p w14:paraId="3DCB97D9" w14:textId="77777777" w:rsidR="00783226" w:rsidRPr="0016160D" w:rsidRDefault="00783226" w:rsidP="004A2705">
            <w:pPr>
              <w:rPr>
                <w:rFonts w:cs="Arial"/>
                <w:lang w:val="en-AU"/>
              </w:rPr>
            </w:pPr>
            <w:r w:rsidRPr="00EE7B54">
              <w:rPr>
                <w:rFonts w:cs="Arial"/>
              </w:rPr>
              <w:t>AS/NZS ISO 9001</w:t>
            </w:r>
          </w:p>
        </w:tc>
        <w:tc>
          <w:tcPr>
            <w:tcW w:w="7651" w:type="dxa"/>
            <w:tcBorders>
              <w:right w:val="single" w:sz="12" w:space="0" w:color="auto"/>
            </w:tcBorders>
            <w:tcMar>
              <w:top w:w="57" w:type="dxa"/>
              <w:left w:w="57" w:type="dxa"/>
              <w:bottom w:w="28" w:type="dxa"/>
              <w:right w:w="57" w:type="dxa"/>
            </w:tcMar>
          </w:tcPr>
          <w:p w14:paraId="468D4057" w14:textId="77777777" w:rsidR="00783226" w:rsidRPr="0016160D" w:rsidRDefault="00783226" w:rsidP="004A2705">
            <w:pPr>
              <w:rPr>
                <w:rFonts w:cs="Arial"/>
                <w:lang w:val="en-AU"/>
              </w:rPr>
            </w:pPr>
            <w:r w:rsidRPr="00D66C3A">
              <w:rPr>
                <w:rFonts w:cs="Arial"/>
                <w:lang w:val="en-AU"/>
              </w:rPr>
              <w:t>Quality management systems—Requirements</w:t>
            </w:r>
          </w:p>
        </w:tc>
      </w:tr>
      <w:tr w:rsidR="00783226" w:rsidRPr="0016160D" w14:paraId="053F77F7" w14:textId="77777777" w:rsidTr="00941BA0">
        <w:trPr>
          <w:trHeight w:val="251"/>
        </w:trPr>
        <w:tc>
          <w:tcPr>
            <w:tcW w:w="2238" w:type="dxa"/>
            <w:tcBorders>
              <w:left w:val="single" w:sz="12" w:space="0" w:color="auto"/>
            </w:tcBorders>
            <w:tcMar>
              <w:top w:w="57" w:type="dxa"/>
              <w:left w:w="57" w:type="dxa"/>
              <w:bottom w:w="28" w:type="dxa"/>
              <w:right w:w="57" w:type="dxa"/>
            </w:tcMar>
          </w:tcPr>
          <w:p w14:paraId="3819A131" w14:textId="77777777" w:rsidR="00783226" w:rsidRPr="0016160D" w:rsidRDefault="00783226" w:rsidP="004A2705">
            <w:pPr>
              <w:rPr>
                <w:rFonts w:cs="Arial"/>
                <w:lang w:val="en-AU"/>
              </w:rPr>
            </w:pPr>
            <w:r w:rsidRPr="001D5EC1">
              <w:rPr>
                <w:rFonts w:cs="Arial"/>
                <w:lang w:val="en-AU"/>
              </w:rPr>
              <w:t>AS</w:t>
            </w:r>
            <w:r>
              <w:rPr>
                <w:rFonts w:cs="Arial"/>
                <w:lang w:val="en-AU"/>
              </w:rPr>
              <w:t> </w:t>
            </w:r>
            <w:r w:rsidRPr="001D5EC1">
              <w:rPr>
                <w:rFonts w:cs="Arial"/>
                <w:lang w:val="en-AU"/>
              </w:rPr>
              <w:t>ISO</w:t>
            </w:r>
            <w:r>
              <w:rPr>
                <w:rFonts w:cs="Arial"/>
                <w:lang w:val="en-AU"/>
              </w:rPr>
              <w:t> </w:t>
            </w:r>
            <w:r w:rsidRPr="001D5EC1">
              <w:rPr>
                <w:rFonts w:cs="Arial"/>
                <w:lang w:val="en-AU"/>
              </w:rPr>
              <w:t>9934</w:t>
            </w:r>
            <w:r>
              <w:rPr>
                <w:rFonts w:cs="Arial"/>
                <w:lang w:val="en-AU"/>
              </w:rPr>
              <w:t>.1</w:t>
            </w:r>
          </w:p>
        </w:tc>
        <w:tc>
          <w:tcPr>
            <w:tcW w:w="7651" w:type="dxa"/>
            <w:tcBorders>
              <w:right w:val="single" w:sz="12" w:space="0" w:color="auto"/>
            </w:tcBorders>
            <w:tcMar>
              <w:top w:w="57" w:type="dxa"/>
              <w:left w:w="57" w:type="dxa"/>
              <w:bottom w:w="28" w:type="dxa"/>
              <w:right w:w="57" w:type="dxa"/>
            </w:tcMar>
          </w:tcPr>
          <w:p w14:paraId="4A499E01" w14:textId="77777777" w:rsidR="00783226" w:rsidRPr="0016160D" w:rsidRDefault="00783226" w:rsidP="004A2705">
            <w:pPr>
              <w:rPr>
                <w:rFonts w:cs="Arial"/>
                <w:lang w:val="en-AU"/>
              </w:rPr>
            </w:pPr>
            <w:r w:rsidRPr="00D66C3A">
              <w:rPr>
                <w:rFonts w:cs="Arial"/>
                <w:lang w:val="en-AU"/>
              </w:rPr>
              <w:t>Non-destructive testing — Magnetic particle testing — Part 1: General principle</w:t>
            </w:r>
            <w:r>
              <w:rPr>
                <w:rFonts w:cs="Arial"/>
                <w:lang w:val="en-AU"/>
              </w:rPr>
              <w:t>s</w:t>
            </w:r>
          </w:p>
        </w:tc>
      </w:tr>
      <w:tr w:rsidR="00783226" w:rsidRPr="0016160D" w14:paraId="4EA2CD58" w14:textId="77777777" w:rsidTr="00941BA0">
        <w:trPr>
          <w:trHeight w:val="251"/>
        </w:trPr>
        <w:tc>
          <w:tcPr>
            <w:tcW w:w="2238" w:type="dxa"/>
            <w:tcBorders>
              <w:left w:val="single" w:sz="12" w:space="0" w:color="auto"/>
            </w:tcBorders>
            <w:tcMar>
              <w:top w:w="57" w:type="dxa"/>
              <w:left w:w="57" w:type="dxa"/>
              <w:bottom w:w="28" w:type="dxa"/>
              <w:right w:w="57" w:type="dxa"/>
            </w:tcMar>
          </w:tcPr>
          <w:p w14:paraId="6EE9EBE9" w14:textId="77777777" w:rsidR="00783226" w:rsidRPr="0016160D" w:rsidRDefault="00783226" w:rsidP="004A2705">
            <w:pPr>
              <w:rPr>
                <w:rFonts w:cs="Arial"/>
                <w:lang w:val="en-AU"/>
              </w:rPr>
            </w:pPr>
            <w:r w:rsidRPr="00EE7B54">
              <w:rPr>
                <w:rFonts w:cs="Arial"/>
              </w:rPr>
              <w:t>AS/NZS ISO/IEC 17020</w:t>
            </w:r>
          </w:p>
        </w:tc>
        <w:tc>
          <w:tcPr>
            <w:tcW w:w="7651" w:type="dxa"/>
            <w:tcBorders>
              <w:right w:val="single" w:sz="12" w:space="0" w:color="auto"/>
            </w:tcBorders>
            <w:tcMar>
              <w:top w:w="57" w:type="dxa"/>
              <w:left w:w="57" w:type="dxa"/>
              <w:bottom w:w="28" w:type="dxa"/>
              <w:right w:w="57" w:type="dxa"/>
            </w:tcMar>
          </w:tcPr>
          <w:p w14:paraId="1F0C37CB" w14:textId="77777777" w:rsidR="00783226" w:rsidRPr="00D66C3A" w:rsidRDefault="00783226" w:rsidP="004A2705">
            <w:pPr>
              <w:rPr>
                <w:rFonts w:cs="Arial"/>
                <w:lang w:val="en-AU"/>
              </w:rPr>
            </w:pPr>
            <w:r w:rsidRPr="00D66C3A">
              <w:rPr>
                <w:rFonts w:cs="Arial"/>
                <w:lang w:val="en-AU"/>
              </w:rPr>
              <w:t>Conformity assessment—Requirements</w:t>
            </w:r>
            <w:r>
              <w:rPr>
                <w:rFonts w:cs="Arial"/>
                <w:lang w:val="en-AU"/>
              </w:rPr>
              <w:t xml:space="preserve"> </w:t>
            </w:r>
            <w:r w:rsidRPr="00D66C3A">
              <w:rPr>
                <w:rFonts w:cs="Arial"/>
                <w:lang w:val="en-AU"/>
              </w:rPr>
              <w:t>for the operation of various types of</w:t>
            </w:r>
          </w:p>
          <w:p w14:paraId="32C51AD3" w14:textId="77777777" w:rsidR="00783226" w:rsidRPr="0016160D" w:rsidRDefault="00783226" w:rsidP="004A2705">
            <w:pPr>
              <w:rPr>
                <w:rFonts w:cs="Arial"/>
                <w:lang w:val="en-AU"/>
              </w:rPr>
            </w:pPr>
            <w:r w:rsidRPr="00D66C3A">
              <w:rPr>
                <w:rFonts w:cs="Arial"/>
                <w:lang w:val="en-AU"/>
              </w:rPr>
              <w:t>bodies performing inspection</w:t>
            </w:r>
          </w:p>
        </w:tc>
      </w:tr>
      <w:tr w:rsidR="00783226" w:rsidRPr="0016160D" w14:paraId="5172612F" w14:textId="77777777" w:rsidTr="00941BA0">
        <w:trPr>
          <w:trHeight w:val="251"/>
        </w:trPr>
        <w:tc>
          <w:tcPr>
            <w:tcW w:w="2238" w:type="dxa"/>
            <w:tcBorders>
              <w:left w:val="single" w:sz="12" w:space="0" w:color="auto"/>
            </w:tcBorders>
            <w:tcMar>
              <w:top w:w="57" w:type="dxa"/>
              <w:left w:w="57" w:type="dxa"/>
              <w:bottom w:w="28" w:type="dxa"/>
              <w:right w:w="57" w:type="dxa"/>
            </w:tcMar>
          </w:tcPr>
          <w:p w14:paraId="56AC87C1" w14:textId="77777777" w:rsidR="00783226" w:rsidRPr="0016160D" w:rsidRDefault="00783226" w:rsidP="004A2705">
            <w:pPr>
              <w:rPr>
                <w:rFonts w:cs="Arial"/>
                <w:lang w:val="en-AU"/>
              </w:rPr>
            </w:pPr>
            <w:r w:rsidRPr="00337AF4">
              <w:rPr>
                <w:rFonts w:cs="Arial"/>
              </w:rPr>
              <w:t>AS ISO/IEC 17025</w:t>
            </w:r>
          </w:p>
        </w:tc>
        <w:tc>
          <w:tcPr>
            <w:tcW w:w="7651" w:type="dxa"/>
            <w:tcBorders>
              <w:right w:val="single" w:sz="12" w:space="0" w:color="auto"/>
            </w:tcBorders>
            <w:tcMar>
              <w:top w:w="57" w:type="dxa"/>
              <w:left w:w="57" w:type="dxa"/>
              <w:bottom w:w="28" w:type="dxa"/>
              <w:right w:w="57" w:type="dxa"/>
            </w:tcMar>
          </w:tcPr>
          <w:p w14:paraId="33E0C856" w14:textId="77777777" w:rsidR="00783226" w:rsidRPr="0016160D" w:rsidRDefault="00783226" w:rsidP="004A2705">
            <w:pPr>
              <w:rPr>
                <w:rFonts w:cs="Arial"/>
                <w:lang w:val="en-AU"/>
              </w:rPr>
            </w:pPr>
            <w:r w:rsidRPr="00E009CC">
              <w:rPr>
                <w:rFonts w:cs="Arial"/>
                <w:lang w:val="en-AU"/>
              </w:rPr>
              <w:t>General requirements for the competence of testing and calibration laboratories</w:t>
            </w:r>
          </w:p>
        </w:tc>
      </w:tr>
      <w:tr w:rsidR="00783226" w:rsidRPr="0016160D" w14:paraId="71D888A7" w14:textId="77777777" w:rsidTr="00941BA0">
        <w:trPr>
          <w:trHeight w:val="251"/>
        </w:trPr>
        <w:tc>
          <w:tcPr>
            <w:tcW w:w="2238" w:type="dxa"/>
            <w:tcBorders>
              <w:left w:val="single" w:sz="12" w:space="0" w:color="auto"/>
            </w:tcBorders>
            <w:tcMar>
              <w:top w:w="57" w:type="dxa"/>
              <w:left w:w="57" w:type="dxa"/>
              <w:bottom w:w="28" w:type="dxa"/>
              <w:right w:w="57" w:type="dxa"/>
            </w:tcMar>
          </w:tcPr>
          <w:p w14:paraId="2C072F07" w14:textId="77777777" w:rsidR="00783226" w:rsidRPr="0016160D" w:rsidRDefault="00783226" w:rsidP="004A2705">
            <w:pPr>
              <w:rPr>
                <w:rFonts w:cs="Arial"/>
                <w:lang w:val="en-AU"/>
              </w:rPr>
            </w:pPr>
            <w:r w:rsidRPr="00FB14C5">
              <w:rPr>
                <w:rFonts w:cs="Arial"/>
                <w:lang w:val="en-AU"/>
              </w:rPr>
              <w:t>AS/NZS ISO/IEC 17065</w:t>
            </w:r>
          </w:p>
        </w:tc>
        <w:tc>
          <w:tcPr>
            <w:tcW w:w="7651" w:type="dxa"/>
            <w:tcBorders>
              <w:right w:val="single" w:sz="12" w:space="0" w:color="auto"/>
            </w:tcBorders>
            <w:tcMar>
              <w:top w:w="57" w:type="dxa"/>
              <w:left w:w="57" w:type="dxa"/>
              <w:bottom w:w="28" w:type="dxa"/>
              <w:right w:w="57" w:type="dxa"/>
            </w:tcMar>
          </w:tcPr>
          <w:p w14:paraId="2AA3E90D" w14:textId="77777777" w:rsidR="00783226" w:rsidRPr="00D66C3A" w:rsidRDefault="00783226" w:rsidP="004A2705">
            <w:pPr>
              <w:rPr>
                <w:rFonts w:cs="Arial"/>
                <w:lang w:val="en-AU"/>
              </w:rPr>
            </w:pPr>
            <w:r w:rsidRPr="00D66C3A">
              <w:rPr>
                <w:rFonts w:cs="Arial"/>
                <w:lang w:val="en-AU"/>
              </w:rPr>
              <w:t>Conformity assessment—Requirements</w:t>
            </w:r>
            <w:r>
              <w:rPr>
                <w:rFonts w:cs="Arial"/>
                <w:lang w:val="en-AU"/>
              </w:rPr>
              <w:t xml:space="preserve"> </w:t>
            </w:r>
            <w:r w:rsidRPr="00D66C3A">
              <w:rPr>
                <w:rFonts w:cs="Arial"/>
                <w:lang w:val="en-AU"/>
              </w:rPr>
              <w:t>for bodies certifying products,</w:t>
            </w:r>
          </w:p>
          <w:p w14:paraId="6D305277" w14:textId="77777777" w:rsidR="00783226" w:rsidRPr="0016160D" w:rsidRDefault="00783226" w:rsidP="004A2705">
            <w:pPr>
              <w:rPr>
                <w:rFonts w:cs="Arial"/>
                <w:lang w:val="en-AU"/>
              </w:rPr>
            </w:pPr>
            <w:r w:rsidRPr="00D66C3A">
              <w:rPr>
                <w:rFonts w:cs="Arial"/>
                <w:lang w:val="en-AU"/>
              </w:rPr>
              <w:t>processes and services</w:t>
            </w:r>
          </w:p>
        </w:tc>
      </w:tr>
      <w:tr w:rsidR="00783226" w:rsidRPr="0016160D" w14:paraId="74ECC6DA" w14:textId="77777777" w:rsidTr="00941BA0">
        <w:trPr>
          <w:trHeight w:val="251"/>
        </w:trPr>
        <w:tc>
          <w:tcPr>
            <w:tcW w:w="2238" w:type="dxa"/>
            <w:tcBorders>
              <w:left w:val="single" w:sz="12" w:space="0" w:color="auto"/>
            </w:tcBorders>
            <w:tcMar>
              <w:top w:w="57" w:type="dxa"/>
              <w:left w:w="57" w:type="dxa"/>
              <w:bottom w:w="28" w:type="dxa"/>
              <w:right w:w="57" w:type="dxa"/>
            </w:tcMar>
          </w:tcPr>
          <w:p w14:paraId="1AFF5E63" w14:textId="77777777" w:rsidR="00783226" w:rsidRPr="0016160D" w:rsidRDefault="00783226" w:rsidP="004A2705">
            <w:pPr>
              <w:rPr>
                <w:rFonts w:cs="Arial"/>
                <w:lang w:val="en-AU"/>
              </w:rPr>
            </w:pPr>
            <w:r w:rsidRPr="00D928DC">
              <w:rPr>
                <w:rFonts w:cs="Arial"/>
                <w:lang w:val="en-AU"/>
              </w:rPr>
              <w:t>IIW MCS ISO 3834</w:t>
            </w:r>
          </w:p>
        </w:tc>
        <w:tc>
          <w:tcPr>
            <w:tcW w:w="7651" w:type="dxa"/>
            <w:tcBorders>
              <w:right w:val="single" w:sz="12" w:space="0" w:color="auto"/>
            </w:tcBorders>
            <w:tcMar>
              <w:top w:w="57" w:type="dxa"/>
              <w:left w:w="57" w:type="dxa"/>
              <w:bottom w:w="28" w:type="dxa"/>
              <w:right w:w="57" w:type="dxa"/>
            </w:tcMar>
          </w:tcPr>
          <w:p w14:paraId="51D4CF36" w14:textId="77777777" w:rsidR="00783226" w:rsidRPr="006976FD" w:rsidRDefault="00783226" w:rsidP="004A2705">
            <w:pPr>
              <w:rPr>
                <w:rFonts w:cs="Arial"/>
                <w:lang w:val="en-AU"/>
              </w:rPr>
            </w:pPr>
            <w:r w:rsidRPr="006976FD">
              <w:rPr>
                <w:rFonts w:cs="Arial"/>
                <w:lang w:val="en-AU"/>
              </w:rPr>
              <w:t>IIW Manufacturer Certification Scheme for</w:t>
            </w:r>
            <w:r>
              <w:rPr>
                <w:rFonts w:cs="Arial"/>
                <w:lang w:val="en-AU"/>
              </w:rPr>
              <w:t xml:space="preserve"> </w:t>
            </w:r>
            <w:r w:rsidRPr="006976FD">
              <w:rPr>
                <w:rFonts w:cs="Arial"/>
                <w:lang w:val="en-AU"/>
              </w:rPr>
              <w:t>the Management of Quality in Welding</w:t>
            </w:r>
          </w:p>
          <w:p w14:paraId="6C1E1CE3" w14:textId="77777777" w:rsidR="00783226" w:rsidRPr="006976FD" w:rsidRDefault="00783226" w:rsidP="004A2705">
            <w:pPr>
              <w:rPr>
                <w:rFonts w:cs="Arial"/>
                <w:lang w:val="en-AU"/>
              </w:rPr>
            </w:pPr>
            <w:r w:rsidRPr="006976FD">
              <w:rPr>
                <w:rFonts w:cs="Arial"/>
                <w:lang w:val="en-AU"/>
              </w:rPr>
              <w:t>Interpretation and Implementation</w:t>
            </w:r>
            <w:r>
              <w:rPr>
                <w:rFonts w:cs="Arial"/>
                <w:lang w:val="en-AU"/>
              </w:rPr>
              <w:t xml:space="preserve"> </w:t>
            </w:r>
            <w:r w:rsidRPr="006976FD">
              <w:rPr>
                <w:rFonts w:cs="Arial"/>
                <w:lang w:val="en-AU"/>
              </w:rPr>
              <w:t>of ISO 3834 requirements</w:t>
            </w:r>
          </w:p>
          <w:p w14:paraId="5A471B3D" w14:textId="77777777" w:rsidR="00783226" w:rsidRPr="0016160D" w:rsidRDefault="00783226" w:rsidP="004A2705">
            <w:pPr>
              <w:rPr>
                <w:rFonts w:cs="Arial"/>
                <w:lang w:val="en-AU"/>
              </w:rPr>
            </w:pPr>
            <w:r w:rsidRPr="006976FD">
              <w:rPr>
                <w:rFonts w:cs="Arial"/>
                <w:lang w:val="en-AU"/>
              </w:rPr>
              <w:t>Prepared and issued by the IAB-International Authorisation Board</w:t>
            </w:r>
            <w:r>
              <w:rPr>
                <w:rFonts w:cs="Arial"/>
                <w:lang w:val="en-AU"/>
              </w:rPr>
              <w:t xml:space="preserve"> u</w:t>
            </w:r>
            <w:r w:rsidRPr="006976FD">
              <w:rPr>
                <w:rFonts w:cs="Arial"/>
                <w:lang w:val="en-AU"/>
              </w:rPr>
              <w:t>nder the authority of the IIW-International Institute of Welding</w:t>
            </w:r>
          </w:p>
        </w:tc>
      </w:tr>
      <w:tr w:rsidR="00783226" w:rsidRPr="0016160D" w14:paraId="07838BFA" w14:textId="77777777" w:rsidTr="00941BA0">
        <w:trPr>
          <w:trHeight w:val="251"/>
        </w:trPr>
        <w:tc>
          <w:tcPr>
            <w:tcW w:w="2238" w:type="dxa"/>
            <w:tcBorders>
              <w:left w:val="single" w:sz="12" w:space="0" w:color="auto"/>
              <w:bottom w:val="single" w:sz="4" w:space="0" w:color="auto"/>
            </w:tcBorders>
            <w:tcMar>
              <w:top w:w="57" w:type="dxa"/>
              <w:left w:w="57" w:type="dxa"/>
              <w:bottom w:w="28" w:type="dxa"/>
              <w:right w:w="57" w:type="dxa"/>
            </w:tcMar>
          </w:tcPr>
          <w:p w14:paraId="3A959547" w14:textId="77777777" w:rsidR="00783226" w:rsidRPr="00616C4A" w:rsidRDefault="00783226" w:rsidP="004A2705">
            <w:pPr>
              <w:rPr>
                <w:rFonts w:cs="Arial"/>
                <w:lang w:val="en-AU"/>
              </w:rPr>
            </w:pPr>
            <w:r>
              <w:rPr>
                <w:rFonts w:cs="Arial"/>
                <w:lang w:val="en-AU"/>
              </w:rPr>
              <w:t>ATS 5420</w:t>
            </w:r>
          </w:p>
        </w:tc>
        <w:tc>
          <w:tcPr>
            <w:tcW w:w="7651" w:type="dxa"/>
            <w:tcBorders>
              <w:bottom w:val="single" w:sz="4" w:space="0" w:color="auto"/>
              <w:right w:val="single" w:sz="12" w:space="0" w:color="auto"/>
            </w:tcBorders>
            <w:tcMar>
              <w:top w:w="57" w:type="dxa"/>
              <w:left w:w="57" w:type="dxa"/>
              <w:bottom w:w="28" w:type="dxa"/>
              <w:right w:w="57" w:type="dxa"/>
            </w:tcMar>
          </w:tcPr>
          <w:p w14:paraId="178C96D8" w14:textId="77777777" w:rsidR="00783226" w:rsidRPr="00616C4A" w:rsidRDefault="00783226" w:rsidP="004A2705">
            <w:pPr>
              <w:rPr>
                <w:rFonts w:cs="Arial"/>
                <w:sz w:val="18"/>
                <w:szCs w:val="18"/>
                <w:lang w:val="en-AU"/>
              </w:rPr>
            </w:pPr>
            <w:r w:rsidRPr="00361381">
              <w:rPr>
                <w:rFonts w:cs="Arial"/>
                <w:sz w:val="18"/>
                <w:szCs w:val="18"/>
                <w:lang w:val="en-AU"/>
              </w:rPr>
              <w:t>Supply of Bolts, Nuts and Washers</w:t>
            </w:r>
            <w:r>
              <w:rPr>
                <w:rFonts w:cs="Arial"/>
                <w:sz w:val="18"/>
                <w:szCs w:val="18"/>
                <w:lang w:val="en-AU"/>
              </w:rPr>
              <w:t xml:space="preserve"> (</w:t>
            </w:r>
            <w:r w:rsidRPr="00361381">
              <w:rPr>
                <w:rFonts w:cs="Arial"/>
                <w:sz w:val="18"/>
                <w:szCs w:val="18"/>
                <w:lang w:val="en-AU"/>
              </w:rPr>
              <w:t>Austroads Technical Specification</w:t>
            </w:r>
            <w:r>
              <w:rPr>
                <w:rFonts w:cs="Arial"/>
                <w:sz w:val="18"/>
                <w:szCs w:val="18"/>
                <w:lang w:val="en-AU"/>
              </w:rPr>
              <w:t xml:space="preserve">, available from </w:t>
            </w:r>
            <w:hyperlink r:id="rId9" w:history="1">
              <w:r w:rsidRPr="00A202C4">
                <w:rPr>
                  <w:rStyle w:val="Hyperlink"/>
                  <w:rFonts w:cs="Arial"/>
                  <w:sz w:val="18"/>
                  <w:szCs w:val="18"/>
                  <w:lang w:val="en-AU"/>
                </w:rPr>
                <w:t>https://austroads.com.au/</w:t>
              </w:r>
            </w:hyperlink>
            <w:r>
              <w:rPr>
                <w:rFonts w:cs="Arial"/>
                <w:sz w:val="18"/>
                <w:szCs w:val="18"/>
                <w:lang w:val="en-AU"/>
              </w:rPr>
              <w:t>, )</w:t>
            </w:r>
          </w:p>
        </w:tc>
      </w:tr>
      <w:tr w:rsidR="00783226" w:rsidRPr="0016160D" w14:paraId="799A9AB5" w14:textId="77777777" w:rsidTr="00941BA0">
        <w:trPr>
          <w:trHeight w:val="251"/>
        </w:trPr>
        <w:tc>
          <w:tcPr>
            <w:tcW w:w="2238" w:type="dxa"/>
            <w:tcBorders>
              <w:left w:val="single" w:sz="12" w:space="0" w:color="auto"/>
              <w:bottom w:val="single" w:sz="12" w:space="0" w:color="auto"/>
            </w:tcBorders>
            <w:tcMar>
              <w:top w:w="57" w:type="dxa"/>
              <w:left w:w="57" w:type="dxa"/>
              <w:bottom w:w="28" w:type="dxa"/>
              <w:right w:w="57" w:type="dxa"/>
            </w:tcMar>
          </w:tcPr>
          <w:p w14:paraId="5C9DAF70" w14:textId="77777777" w:rsidR="00783226" w:rsidRDefault="00783226" w:rsidP="004A2705">
            <w:pPr>
              <w:rPr>
                <w:rFonts w:cs="Arial"/>
                <w:lang w:val="en-AU"/>
              </w:rPr>
            </w:pPr>
            <w:r w:rsidRPr="00616C4A">
              <w:rPr>
                <w:rFonts w:cs="Arial"/>
                <w:lang w:val="en-AU"/>
              </w:rPr>
              <w:t>WTIA Technical Note 5</w:t>
            </w:r>
          </w:p>
          <w:p w14:paraId="28604FAE" w14:textId="77777777" w:rsidR="00783226" w:rsidRPr="0016160D" w:rsidRDefault="00783226" w:rsidP="004A2705">
            <w:pPr>
              <w:rPr>
                <w:rFonts w:cs="Arial"/>
                <w:lang w:val="en-AU"/>
              </w:rPr>
            </w:pPr>
            <w:r>
              <w:rPr>
                <w:rFonts w:cs="Arial"/>
                <w:lang w:val="en-AU"/>
              </w:rPr>
              <w:t>(now Weld Australia)</w:t>
            </w:r>
          </w:p>
        </w:tc>
        <w:tc>
          <w:tcPr>
            <w:tcW w:w="7651" w:type="dxa"/>
            <w:tcBorders>
              <w:bottom w:val="single" w:sz="12" w:space="0" w:color="auto"/>
              <w:right w:val="single" w:sz="12" w:space="0" w:color="auto"/>
            </w:tcBorders>
            <w:tcMar>
              <w:top w:w="57" w:type="dxa"/>
              <w:left w:w="57" w:type="dxa"/>
              <w:bottom w:w="28" w:type="dxa"/>
              <w:right w:w="57" w:type="dxa"/>
            </w:tcMar>
          </w:tcPr>
          <w:p w14:paraId="11DD8095" w14:textId="77777777" w:rsidR="00783226" w:rsidRPr="0016160D" w:rsidRDefault="00783226" w:rsidP="004A2705">
            <w:pPr>
              <w:rPr>
                <w:rFonts w:cs="Arial"/>
                <w:lang w:val="en-AU"/>
              </w:rPr>
            </w:pPr>
            <w:r w:rsidRPr="00616C4A">
              <w:rPr>
                <w:rFonts w:cs="Arial"/>
                <w:sz w:val="18"/>
                <w:szCs w:val="18"/>
                <w:lang w:val="en-AU"/>
              </w:rPr>
              <w:t>Flame Cutting of Steels</w:t>
            </w:r>
          </w:p>
        </w:tc>
      </w:tr>
    </w:tbl>
    <w:p w14:paraId="3B2E1601" w14:textId="77777777" w:rsidR="00783226" w:rsidRPr="00EE7B54" w:rsidRDefault="00783226" w:rsidP="00783226">
      <w:pPr>
        <w:rPr>
          <w:rFonts w:cs="Arial"/>
          <w:snapToGrid/>
          <w:lang w:eastAsia="en-AU"/>
        </w:rPr>
      </w:pPr>
    </w:p>
    <w:p w14:paraId="720EEEC4" w14:textId="77777777" w:rsidR="00783226" w:rsidRPr="00EE7B54" w:rsidRDefault="00783226" w:rsidP="00783226">
      <w:pPr>
        <w:rPr>
          <w:rFonts w:cs="Arial"/>
          <w:bCs/>
          <w:lang w:val="en-AU"/>
        </w:rPr>
      </w:pPr>
    </w:p>
    <w:p w14:paraId="41EABD34" w14:textId="77777777" w:rsidR="00783226" w:rsidRPr="00616C4A" w:rsidRDefault="00783226" w:rsidP="00783226">
      <w:pPr>
        <w:pStyle w:val="Heading3SS"/>
      </w:pPr>
      <w:r w:rsidRPr="00EE7B54">
        <w:t>630.03</w:t>
      </w:r>
      <w:r w:rsidRPr="00EE7B54">
        <w:tab/>
      </w:r>
      <w:r>
        <w:t xml:space="preserve">CONSTRUCTION </w:t>
      </w:r>
      <w:r w:rsidRPr="00616C4A">
        <w:t>CATEGORY, CERTIFICATION, SURVEILLANCE AND ACCREDITATION</w:t>
      </w:r>
    </w:p>
    <w:p w14:paraId="65695239" w14:textId="77777777" w:rsidR="00783226" w:rsidRPr="00616C4A" w:rsidRDefault="00783226" w:rsidP="00783226">
      <w:pPr>
        <w:rPr>
          <w:rFonts w:cs="Arial"/>
          <w:lang w:val="en-AU"/>
        </w:rPr>
      </w:pPr>
    </w:p>
    <w:p w14:paraId="148448D9" w14:textId="77777777" w:rsidR="00783226" w:rsidRPr="00616C4A" w:rsidRDefault="00783226" w:rsidP="00783226">
      <w:pPr>
        <w:numPr>
          <w:ilvl w:val="0"/>
          <w:numId w:val="18"/>
        </w:numPr>
        <w:ind w:hanging="720"/>
        <w:jc w:val="both"/>
        <w:rPr>
          <w:rFonts w:cs="Arial"/>
          <w:b/>
          <w:lang w:val="en-AU"/>
        </w:rPr>
      </w:pPr>
      <w:r w:rsidRPr="00616C4A">
        <w:rPr>
          <w:rFonts w:cs="Arial"/>
          <w:b/>
          <w:lang w:val="en-AU"/>
        </w:rPr>
        <w:t>Construction Category</w:t>
      </w:r>
    </w:p>
    <w:p w14:paraId="31EB7524" w14:textId="77777777" w:rsidR="00783226" w:rsidRDefault="00783226" w:rsidP="00783226">
      <w:pPr>
        <w:rPr>
          <w:rFonts w:cs="Arial"/>
          <w:lang w:val="en-AU"/>
        </w:rPr>
      </w:pPr>
    </w:p>
    <w:p w14:paraId="40207827" w14:textId="1E3EEFD7" w:rsidR="005830D5" w:rsidRDefault="00783226" w:rsidP="00783226">
      <w:pPr>
        <w:rPr>
          <w:rFonts w:cs="Arial"/>
          <w:lang w:val="en-AU"/>
        </w:rPr>
      </w:pPr>
      <w:r w:rsidRPr="00FB14C5">
        <w:rPr>
          <w:rFonts w:cs="Arial"/>
          <w:lang w:val="en-AU"/>
        </w:rPr>
        <w:t xml:space="preserve">The </w:t>
      </w:r>
      <w:r>
        <w:rPr>
          <w:rFonts w:cs="Arial"/>
          <w:lang w:val="en-AU"/>
        </w:rPr>
        <w:t>F</w:t>
      </w:r>
      <w:r w:rsidRPr="00FB14C5">
        <w:rPr>
          <w:rFonts w:cs="Arial"/>
          <w:lang w:val="en-AU"/>
        </w:rPr>
        <w:t xml:space="preserve">abricator </w:t>
      </w:r>
      <w:r>
        <w:rPr>
          <w:rFonts w:cs="Arial"/>
          <w:lang w:val="en-AU"/>
        </w:rPr>
        <w:t>shall</w:t>
      </w:r>
      <w:r w:rsidRPr="00FB14C5">
        <w:rPr>
          <w:rFonts w:cs="Arial"/>
          <w:lang w:val="en-AU"/>
        </w:rPr>
        <w:t xml:space="preserve"> have in place a quality management system conforming to </w:t>
      </w:r>
      <w:r w:rsidRPr="00E4411C">
        <w:rPr>
          <w:rFonts w:cs="Arial"/>
          <w:lang w:val="en-AU"/>
        </w:rPr>
        <w:t>Appendix D of</w:t>
      </w:r>
      <w:r w:rsidRPr="00FB14C5">
        <w:rPr>
          <w:rFonts w:cs="Arial"/>
          <w:lang w:val="en-AU"/>
        </w:rPr>
        <w:t xml:space="preserve"> AS/NZS 5131 for the specified Construction Category.</w:t>
      </w:r>
    </w:p>
    <w:p w14:paraId="74257B81" w14:textId="77777777" w:rsidR="00783226" w:rsidRDefault="00783226" w:rsidP="00783226">
      <w:pPr>
        <w:rPr>
          <w:rFonts w:cs="Arial"/>
          <w:lang w:val="en-AU"/>
        </w:rPr>
      </w:pPr>
    </w:p>
    <w:p w14:paraId="72CFCF16" w14:textId="77777777" w:rsidR="00396999" w:rsidRDefault="002B64D0" w:rsidP="00783226">
      <w:pPr>
        <w:rPr>
          <w:rFonts w:cs="Arial"/>
          <w:lang w:val="en-AU"/>
        </w:rPr>
      </w:pPr>
      <w:r>
        <w:rPr>
          <w:rFonts w:cs="Arial"/>
          <w:lang w:val="en-AU"/>
        </w:rPr>
        <w:t>U</w:t>
      </w:r>
      <w:r w:rsidR="00783226" w:rsidRPr="00ED146D">
        <w:rPr>
          <w:rFonts w:cs="Arial"/>
          <w:lang w:val="en-AU"/>
        </w:rPr>
        <w:t xml:space="preserve">nless specified otherwise in the Contract documents, </w:t>
      </w:r>
      <w:bookmarkStart w:id="2" w:name="_Hlk64472361"/>
      <w:r w:rsidR="00783226" w:rsidRPr="00ED146D">
        <w:rPr>
          <w:rFonts w:cs="Arial"/>
          <w:lang w:val="en-AU"/>
        </w:rPr>
        <w:t xml:space="preserve">the steelwork </w:t>
      </w:r>
      <w:r w:rsidR="00783226">
        <w:rPr>
          <w:rFonts w:cs="Arial"/>
          <w:lang w:val="en-AU"/>
        </w:rPr>
        <w:t>shall</w:t>
      </w:r>
      <w:r w:rsidR="00783226" w:rsidRPr="00ED146D">
        <w:rPr>
          <w:rFonts w:cs="Arial"/>
          <w:lang w:val="en-AU"/>
        </w:rPr>
        <w:t xml:space="preserve"> be fabricated in accordance with the requirements for Construction Category CC3</w:t>
      </w:r>
      <w:r w:rsidR="00783226">
        <w:rPr>
          <w:rFonts w:cs="Arial"/>
          <w:lang w:val="en-AU"/>
        </w:rPr>
        <w:t xml:space="preserve"> </w:t>
      </w:r>
      <w:r w:rsidR="00783226" w:rsidRPr="00FB14C5">
        <w:rPr>
          <w:rFonts w:cs="Arial"/>
          <w:lang w:val="en-AU"/>
        </w:rPr>
        <w:t>of AS/NZS 5131</w:t>
      </w:r>
      <w:r w:rsidR="00783226" w:rsidRPr="00ED146D">
        <w:rPr>
          <w:rFonts w:cs="Arial"/>
          <w:lang w:val="en-AU"/>
        </w:rPr>
        <w:t>.</w:t>
      </w:r>
      <w:r w:rsidR="00783226">
        <w:rPr>
          <w:rFonts w:cs="Arial"/>
          <w:lang w:val="en-AU"/>
        </w:rPr>
        <w:t xml:space="preserve">  </w:t>
      </w:r>
      <w:bookmarkEnd w:id="2"/>
      <w:r w:rsidR="00783226" w:rsidRPr="00ED146D">
        <w:rPr>
          <w:rFonts w:cs="Arial"/>
          <w:lang w:val="en-AU"/>
        </w:rPr>
        <w:t xml:space="preserve">Where the Designer allocates a Construction Category other than CC3 to a fabricated component or structural element, this </w:t>
      </w:r>
      <w:r w:rsidR="00783226">
        <w:rPr>
          <w:rFonts w:cs="Arial"/>
          <w:lang w:val="en-AU"/>
        </w:rPr>
        <w:t>must</w:t>
      </w:r>
      <w:r w:rsidR="00783226" w:rsidRPr="00ED146D">
        <w:rPr>
          <w:rFonts w:cs="Arial"/>
          <w:lang w:val="en-AU"/>
        </w:rPr>
        <w:t xml:space="preserve"> be noted on the drawings.</w:t>
      </w:r>
      <w:r w:rsidR="00783226">
        <w:rPr>
          <w:rFonts w:cs="Arial"/>
          <w:lang w:val="en-AU"/>
        </w:rPr>
        <w:t xml:space="preserve">  </w:t>
      </w:r>
      <w:r w:rsidR="00783226">
        <w:rPr>
          <w:rFonts w:cs="Arial"/>
          <w:lang w:val="en-AU"/>
        </w:rPr>
        <w:br/>
      </w:r>
    </w:p>
    <w:p w14:paraId="5CFFED83" w14:textId="6196D755" w:rsidR="00783226" w:rsidRDefault="00783226" w:rsidP="00783226">
      <w:pPr>
        <w:rPr>
          <w:rFonts w:cs="Arial"/>
          <w:lang w:val="en-AU"/>
        </w:rPr>
      </w:pPr>
      <w:r w:rsidRPr="00ED146D">
        <w:rPr>
          <w:rFonts w:cs="Arial"/>
          <w:lang w:val="en-AU"/>
        </w:rPr>
        <w:t xml:space="preserve">If Construction Category CC4 is specified, requirements in addition to those for CC3 </w:t>
      </w:r>
      <w:r>
        <w:rPr>
          <w:rFonts w:cs="Arial"/>
          <w:lang w:val="en-AU"/>
        </w:rPr>
        <w:t xml:space="preserve">shall </w:t>
      </w:r>
      <w:r w:rsidRPr="00ED146D">
        <w:rPr>
          <w:rFonts w:cs="Arial"/>
          <w:lang w:val="en-AU"/>
        </w:rPr>
        <w:t>be included in the Contract documents.</w:t>
      </w:r>
    </w:p>
    <w:p w14:paraId="614798EC" w14:textId="77777777" w:rsidR="00783226" w:rsidRPr="00FB14C5" w:rsidRDefault="00783226" w:rsidP="00783226">
      <w:pPr>
        <w:rPr>
          <w:rFonts w:cs="Arial"/>
          <w:lang w:val="en-AU"/>
        </w:rPr>
      </w:pPr>
    </w:p>
    <w:p w14:paraId="12C289E0" w14:textId="5504FA30" w:rsidR="00783226" w:rsidRDefault="001C088E" w:rsidP="00783226">
      <w:pPr>
        <w:rPr>
          <w:rFonts w:cs="Arial"/>
          <w:lang w:val="en-AU"/>
        </w:rPr>
      </w:pPr>
      <w:bookmarkStart w:id="3" w:name="_Hlk122067957"/>
      <w:r w:rsidRPr="00FD734E">
        <w:rPr>
          <w:rFonts w:cs="Arial"/>
          <w:lang w:val="en-AU"/>
        </w:rPr>
        <w:t>As of the 1 January 2024</w:t>
      </w:r>
      <w:r w:rsidR="00494D65" w:rsidRPr="00FD734E">
        <w:rPr>
          <w:rFonts w:cs="Arial"/>
          <w:lang w:val="en-AU"/>
        </w:rPr>
        <w:t>,</w:t>
      </w:r>
      <w:r w:rsidR="00783226" w:rsidRPr="00FD734E">
        <w:rPr>
          <w:rFonts w:cs="Arial"/>
          <w:lang w:val="en-AU"/>
        </w:rPr>
        <w:t xml:space="preserve"> </w:t>
      </w:r>
      <w:r w:rsidRPr="00FD734E">
        <w:rPr>
          <w:rFonts w:cs="Arial"/>
          <w:lang w:val="en-AU"/>
        </w:rPr>
        <w:t>t</w:t>
      </w:r>
      <w:r w:rsidR="00783226" w:rsidRPr="00FD734E">
        <w:rPr>
          <w:rFonts w:cs="Arial"/>
          <w:lang w:val="en-AU"/>
        </w:rPr>
        <w:t>he Fabricator</w:t>
      </w:r>
      <w:r w:rsidR="00783226" w:rsidRPr="00FB14C5">
        <w:rPr>
          <w:rFonts w:cs="Arial"/>
          <w:lang w:val="en-AU"/>
        </w:rPr>
        <w:t xml:space="preserve"> </w:t>
      </w:r>
      <w:r w:rsidR="00783226">
        <w:rPr>
          <w:rFonts w:cs="Arial"/>
          <w:lang w:val="en-AU"/>
        </w:rPr>
        <w:t>shall</w:t>
      </w:r>
      <w:r w:rsidR="00783226" w:rsidRPr="00FB14C5">
        <w:rPr>
          <w:rFonts w:cs="Arial"/>
          <w:lang w:val="en-AU"/>
        </w:rPr>
        <w:t xml:space="preserve"> be certified as conforming </w:t>
      </w:r>
      <w:r w:rsidR="00783226" w:rsidRPr="00616C4A">
        <w:rPr>
          <w:rFonts w:cs="Arial"/>
          <w:lang w:val="en-AU"/>
        </w:rPr>
        <w:t xml:space="preserve">to Construction Category </w:t>
      </w:r>
      <w:r w:rsidR="00783226" w:rsidRPr="00FB14C5">
        <w:rPr>
          <w:rFonts w:cs="Arial"/>
          <w:lang w:val="en-AU"/>
        </w:rPr>
        <w:t>CC2, CC3 or CC4 of AS/NZS 5131, as applicable to the works or to parts of the works.  The certification of Construction Category applies to those Sections of AS/NZS 5131 that are applicable to the work carried out by the Fabricator.</w:t>
      </w:r>
    </w:p>
    <w:p w14:paraId="17031839" w14:textId="77777777" w:rsidR="00941BA0" w:rsidRDefault="00941BA0" w:rsidP="00783226">
      <w:pPr>
        <w:rPr>
          <w:rFonts w:cs="Arial"/>
          <w:lang w:val="en-AU"/>
        </w:rPr>
        <w:sectPr w:rsidR="00941BA0" w:rsidSect="00224E63">
          <w:footerReference w:type="default" r:id="rId10"/>
          <w:endnotePr>
            <w:numFmt w:val="decimal"/>
          </w:endnotePr>
          <w:pgSz w:w="11906" w:h="16838" w:code="9"/>
          <w:pgMar w:top="431" w:right="1134" w:bottom="431" w:left="1134" w:header="431" w:footer="431" w:gutter="0"/>
          <w:cols w:space="720"/>
          <w:noEndnote/>
        </w:sectPr>
      </w:pPr>
    </w:p>
    <w:p w14:paraId="4C301EAE" w14:textId="77777777" w:rsidR="00783226" w:rsidRPr="000A49BD" w:rsidRDefault="00783226" w:rsidP="00783226">
      <w:pPr>
        <w:rPr>
          <w:rFonts w:cs="Arial"/>
          <w:lang w:val="en-AU"/>
        </w:rPr>
      </w:pPr>
      <w:r w:rsidRPr="000A49BD">
        <w:rPr>
          <w:rFonts w:cs="Arial"/>
          <w:lang w:val="en-AU"/>
        </w:rPr>
        <w:lastRenderedPageBreak/>
        <w:t>The certification of Construction Category shall be by an accredited certifying body that operates:</w:t>
      </w:r>
    </w:p>
    <w:p w14:paraId="6D15DDEA" w14:textId="77777777" w:rsidR="00783226" w:rsidRPr="000A49BD" w:rsidRDefault="00783226" w:rsidP="00783226">
      <w:pPr>
        <w:numPr>
          <w:ilvl w:val="0"/>
          <w:numId w:val="19"/>
        </w:numPr>
        <w:ind w:left="709" w:hanging="425"/>
        <w:jc w:val="both"/>
        <w:rPr>
          <w:rFonts w:cs="Arial"/>
          <w:lang w:val="en-AU"/>
        </w:rPr>
      </w:pPr>
      <w:r w:rsidRPr="000A49BD">
        <w:rPr>
          <w:rFonts w:cs="Arial"/>
          <w:lang w:val="en-AU"/>
        </w:rPr>
        <w:t>within a conformity assessment framework for the certification of construction category to AS/NZS 5131;</w:t>
      </w:r>
    </w:p>
    <w:p w14:paraId="7AEF38A4" w14:textId="77777777" w:rsidR="00783226" w:rsidRPr="000A49BD" w:rsidRDefault="00783226" w:rsidP="00783226">
      <w:pPr>
        <w:ind w:left="1156" w:hanging="447"/>
        <w:rPr>
          <w:rFonts w:cs="Arial"/>
          <w:lang w:val="en-AU"/>
        </w:rPr>
      </w:pPr>
      <w:r w:rsidRPr="000A49BD">
        <w:rPr>
          <w:rFonts w:cs="Arial"/>
          <w:lang w:val="en-AU"/>
        </w:rPr>
        <w:t xml:space="preserve">and </w:t>
      </w:r>
    </w:p>
    <w:p w14:paraId="465CD54D" w14:textId="79CCAC81" w:rsidR="00783226" w:rsidRPr="000A49BD" w:rsidRDefault="00783226" w:rsidP="00783226">
      <w:pPr>
        <w:numPr>
          <w:ilvl w:val="0"/>
          <w:numId w:val="19"/>
        </w:numPr>
        <w:ind w:left="709" w:hanging="425"/>
        <w:jc w:val="both"/>
        <w:rPr>
          <w:rFonts w:cs="Arial"/>
          <w:lang w:val="en-AU"/>
        </w:rPr>
      </w:pPr>
      <w:r w:rsidRPr="000A49BD">
        <w:rPr>
          <w:rFonts w:cs="Arial"/>
          <w:lang w:val="en-AU"/>
        </w:rPr>
        <w:t>is accredited for that purpose to AS/NZS ISO/IEC 17065 either by JAS-NZS or a member of the International Accreditation Forum.</w:t>
      </w:r>
    </w:p>
    <w:p w14:paraId="3C02BA5D" w14:textId="77777777" w:rsidR="009A4721" w:rsidRPr="00FB14C5" w:rsidRDefault="009A4721" w:rsidP="009A4721">
      <w:pPr>
        <w:ind w:left="709"/>
        <w:jc w:val="both"/>
        <w:rPr>
          <w:rFonts w:cs="Arial"/>
          <w:lang w:val="en-AU"/>
        </w:rPr>
      </w:pPr>
    </w:p>
    <w:p w14:paraId="726FD033" w14:textId="2DC05F71" w:rsidR="00783226" w:rsidRDefault="00396999" w:rsidP="00783226">
      <w:pPr>
        <w:rPr>
          <w:rFonts w:cs="Arial"/>
          <w:lang w:val="en-AU"/>
        </w:rPr>
      </w:pPr>
      <w:r>
        <w:rPr>
          <w:rFonts w:cs="Arial"/>
          <w:lang w:val="en-AU"/>
        </w:rPr>
        <w:t xml:space="preserve"> </w:t>
      </w:r>
      <w:r w:rsidRPr="00FD734E">
        <w:rPr>
          <w:rFonts w:cs="Arial"/>
          <w:lang w:val="en-AU"/>
        </w:rPr>
        <w:t>As of the 1 January 2024</w:t>
      </w:r>
      <w:r w:rsidR="00783226" w:rsidRPr="00FD734E">
        <w:rPr>
          <w:rFonts w:cs="Arial"/>
          <w:lang w:val="en-AU"/>
        </w:rPr>
        <w:t>, fabrication</w:t>
      </w:r>
      <w:r w:rsidR="00783226" w:rsidRPr="00046DE5">
        <w:rPr>
          <w:rFonts w:cs="Arial"/>
          <w:lang w:val="en-AU"/>
        </w:rPr>
        <w:t xml:space="preserve"> of steelwork both in the workshop and on-site shall be carried out by contractors </w:t>
      </w:r>
      <w:r w:rsidR="00783226">
        <w:rPr>
          <w:rFonts w:cs="Arial"/>
          <w:lang w:val="en-AU"/>
        </w:rPr>
        <w:t xml:space="preserve">or </w:t>
      </w:r>
      <w:r w:rsidR="00783226" w:rsidRPr="00616C4A">
        <w:rPr>
          <w:rFonts w:cs="Arial"/>
          <w:lang w:val="en-AU"/>
        </w:rPr>
        <w:t xml:space="preserve">steel fabricators certified as </w:t>
      </w:r>
      <w:r w:rsidR="00783226" w:rsidRPr="00FB14C5">
        <w:rPr>
          <w:rFonts w:cs="Arial"/>
          <w:lang w:val="en-AU"/>
        </w:rPr>
        <w:t>conforming to:</w:t>
      </w:r>
    </w:p>
    <w:p w14:paraId="7BE151E0" w14:textId="77777777" w:rsidR="009A4721" w:rsidRPr="00FB14C5" w:rsidRDefault="009A4721" w:rsidP="00783226">
      <w:pPr>
        <w:rPr>
          <w:rFonts w:cs="Arial"/>
          <w:lang w:val="en-AU"/>
        </w:rPr>
      </w:pPr>
    </w:p>
    <w:p w14:paraId="46931D94" w14:textId="77777777" w:rsidR="00783226" w:rsidRPr="00FB14C5" w:rsidRDefault="00783226" w:rsidP="00783226">
      <w:pPr>
        <w:numPr>
          <w:ilvl w:val="0"/>
          <w:numId w:val="20"/>
        </w:numPr>
        <w:ind w:hanging="872"/>
        <w:jc w:val="both"/>
        <w:rPr>
          <w:rFonts w:cs="Arial"/>
          <w:lang w:val="en-AU"/>
        </w:rPr>
      </w:pPr>
      <w:r w:rsidRPr="00FB14C5">
        <w:rPr>
          <w:rFonts w:cs="Arial"/>
          <w:lang w:val="en-AU"/>
        </w:rPr>
        <w:t xml:space="preserve">AS/NZS ISO 3834.2 for </w:t>
      </w:r>
      <w:r>
        <w:rPr>
          <w:rFonts w:cs="Arial"/>
          <w:lang w:val="en-AU"/>
        </w:rPr>
        <w:t xml:space="preserve">work requiring </w:t>
      </w:r>
      <w:r w:rsidRPr="00FB14C5">
        <w:rPr>
          <w:rFonts w:cs="Arial"/>
          <w:lang w:val="en-AU"/>
        </w:rPr>
        <w:t xml:space="preserve">Construction Category CC3 </w:t>
      </w:r>
      <w:r>
        <w:rPr>
          <w:rFonts w:cs="Arial"/>
          <w:lang w:val="en-AU"/>
        </w:rPr>
        <w:t>or</w:t>
      </w:r>
      <w:r w:rsidRPr="00FB14C5">
        <w:rPr>
          <w:rFonts w:cs="Arial"/>
          <w:lang w:val="en-AU"/>
        </w:rPr>
        <w:t xml:space="preserve"> CC4; </w:t>
      </w:r>
      <w:r>
        <w:rPr>
          <w:rFonts w:cs="Arial"/>
          <w:lang w:val="en-AU"/>
        </w:rPr>
        <w:t>or</w:t>
      </w:r>
    </w:p>
    <w:p w14:paraId="14E283B8" w14:textId="77777777" w:rsidR="00783226" w:rsidRPr="00FB14C5" w:rsidRDefault="00783226" w:rsidP="00783226">
      <w:pPr>
        <w:numPr>
          <w:ilvl w:val="0"/>
          <w:numId w:val="20"/>
        </w:numPr>
        <w:ind w:hanging="872"/>
        <w:jc w:val="both"/>
        <w:rPr>
          <w:rFonts w:cs="Arial"/>
          <w:lang w:val="en-AU"/>
        </w:rPr>
      </w:pPr>
      <w:r w:rsidRPr="00FB14C5">
        <w:rPr>
          <w:rFonts w:cs="Arial"/>
          <w:lang w:val="en-AU"/>
        </w:rPr>
        <w:t xml:space="preserve">AS/NZS ISO 3834.3 for </w:t>
      </w:r>
      <w:r>
        <w:rPr>
          <w:rFonts w:cs="Arial"/>
          <w:lang w:val="en-AU"/>
        </w:rPr>
        <w:t xml:space="preserve">work requiring </w:t>
      </w:r>
      <w:r w:rsidRPr="00FB14C5">
        <w:rPr>
          <w:rFonts w:cs="Arial"/>
          <w:lang w:val="en-AU"/>
        </w:rPr>
        <w:t>Construction Category CC2.</w:t>
      </w:r>
      <w:bookmarkEnd w:id="3"/>
    </w:p>
    <w:p w14:paraId="6DB9E2FF" w14:textId="77777777" w:rsidR="009A4721" w:rsidRDefault="009A4721" w:rsidP="00783226">
      <w:pPr>
        <w:rPr>
          <w:rFonts w:cs="Arial"/>
          <w:lang w:val="en-AU"/>
        </w:rPr>
      </w:pPr>
    </w:p>
    <w:p w14:paraId="50E3F239" w14:textId="0E0EED7F" w:rsidR="00783226" w:rsidRDefault="00783226" w:rsidP="00783226">
      <w:pPr>
        <w:rPr>
          <w:rFonts w:cs="Arial"/>
          <w:lang w:val="en-AU"/>
        </w:rPr>
      </w:pPr>
      <w:r w:rsidRPr="00FB14C5">
        <w:rPr>
          <w:rFonts w:cs="Arial"/>
          <w:lang w:val="en-AU"/>
        </w:rPr>
        <w:t xml:space="preserve">The </w:t>
      </w:r>
      <w:r>
        <w:rPr>
          <w:rFonts w:cs="Arial"/>
          <w:lang w:val="en-AU"/>
        </w:rPr>
        <w:t xml:space="preserve">certification of </w:t>
      </w:r>
      <w:r w:rsidRPr="001C7C95">
        <w:rPr>
          <w:rFonts w:cs="Arial"/>
          <w:lang w:val="en-AU"/>
        </w:rPr>
        <w:t xml:space="preserve">quality requirements for fusion welding </w:t>
      </w:r>
      <w:r>
        <w:rPr>
          <w:rFonts w:cs="Arial"/>
          <w:lang w:val="en-AU"/>
        </w:rPr>
        <w:t xml:space="preserve">shall be by a </w:t>
      </w:r>
      <w:r w:rsidRPr="00FB14C5">
        <w:rPr>
          <w:rFonts w:cs="Arial"/>
          <w:lang w:val="en-AU"/>
        </w:rPr>
        <w:t>certifying body authorised by the I</w:t>
      </w:r>
      <w:r>
        <w:rPr>
          <w:rFonts w:cs="Arial"/>
          <w:lang w:val="en-AU"/>
        </w:rPr>
        <w:t xml:space="preserve">nternational </w:t>
      </w:r>
      <w:r w:rsidRPr="00FB14C5">
        <w:rPr>
          <w:rFonts w:cs="Arial"/>
          <w:lang w:val="en-AU"/>
        </w:rPr>
        <w:t>I</w:t>
      </w:r>
      <w:r>
        <w:rPr>
          <w:rFonts w:cs="Arial"/>
          <w:lang w:val="en-AU"/>
        </w:rPr>
        <w:t xml:space="preserve">nstitute of </w:t>
      </w:r>
      <w:r w:rsidRPr="00FB14C5">
        <w:rPr>
          <w:rFonts w:cs="Arial"/>
          <w:lang w:val="en-AU"/>
        </w:rPr>
        <w:t>W</w:t>
      </w:r>
      <w:r>
        <w:rPr>
          <w:rFonts w:cs="Arial"/>
          <w:lang w:val="en-AU"/>
        </w:rPr>
        <w:t>elding</w:t>
      </w:r>
      <w:r w:rsidRPr="00FB14C5">
        <w:rPr>
          <w:rFonts w:cs="Arial"/>
          <w:lang w:val="en-AU"/>
        </w:rPr>
        <w:t xml:space="preserve"> to certify Fabricators to IIW MCS ISO</w:t>
      </w:r>
      <w:r>
        <w:rPr>
          <w:rFonts w:cs="Arial"/>
          <w:lang w:val="en-AU"/>
        </w:rPr>
        <w:t> </w:t>
      </w:r>
      <w:r w:rsidRPr="00FB14C5">
        <w:rPr>
          <w:rFonts w:cs="Arial"/>
          <w:lang w:val="en-AU"/>
        </w:rPr>
        <w:t>3834.</w:t>
      </w:r>
    </w:p>
    <w:p w14:paraId="53D06061" w14:textId="77777777" w:rsidR="00783226" w:rsidRDefault="00783226" w:rsidP="00783226">
      <w:pPr>
        <w:rPr>
          <w:rFonts w:cs="Arial"/>
          <w:lang w:val="en-AU"/>
        </w:rPr>
      </w:pPr>
    </w:p>
    <w:p w14:paraId="7C0E43C0" w14:textId="77777777" w:rsidR="00783226" w:rsidRPr="00EE7B54" w:rsidRDefault="00783226" w:rsidP="00783226">
      <w:pPr>
        <w:rPr>
          <w:rFonts w:cs="Arial"/>
          <w:lang w:val="en-AU"/>
        </w:rPr>
      </w:pPr>
      <w:r w:rsidRPr="00FB14C5">
        <w:rPr>
          <w:rFonts w:cs="Arial"/>
          <w:lang w:val="en-AU"/>
        </w:rPr>
        <w:t xml:space="preserve">The </w:t>
      </w:r>
      <w:r>
        <w:rPr>
          <w:rFonts w:cs="Arial"/>
          <w:lang w:val="en-AU"/>
        </w:rPr>
        <w:t>Contrac</w:t>
      </w:r>
      <w:r w:rsidRPr="00FB14C5">
        <w:rPr>
          <w:rFonts w:cs="Arial"/>
          <w:lang w:val="en-AU"/>
        </w:rPr>
        <w:t xml:space="preserve">tor </w:t>
      </w:r>
      <w:r>
        <w:rPr>
          <w:rFonts w:cs="Arial"/>
          <w:lang w:val="en-AU"/>
        </w:rPr>
        <w:t>shall</w:t>
      </w:r>
      <w:r w:rsidRPr="00FB14C5">
        <w:rPr>
          <w:rFonts w:cs="Arial"/>
          <w:lang w:val="en-AU"/>
        </w:rPr>
        <w:t xml:space="preserve"> have in place a </w:t>
      </w:r>
      <w:r w:rsidRPr="00814628">
        <w:rPr>
          <w:rFonts w:cs="Arial"/>
          <w:lang w:val="en-AU"/>
        </w:rPr>
        <w:t>project-specific quality plan for the</w:t>
      </w:r>
      <w:r>
        <w:rPr>
          <w:rFonts w:cs="Arial"/>
          <w:lang w:val="en-AU"/>
        </w:rPr>
        <w:t xml:space="preserve"> works covering at least the items of</w:t>
      </w:r>
      <w:r w:rsidRPr="00FB14C5">
        <w:rPr>
          <w:rFonts w:cs="Arial"/>
          <w:lang w:val="en-AU"/>
        </w:rPr>
        <w:t xml:space="preserve"> Appendix</w:t>
      </w:r>
      <w:r>
        <w:rPr>
          <w:rFonts w:cs="Arial"/>
          <w:lang w:val="en-AU"/>
        </w:rPr>
        <w:t> </w:t>
      </w:r>
      <w:r w:rsidRPr="00FB14C5">
        <w:rPr>
          <w:rFonts w:cs="Arial"/>
          <w:lang w:val="en-AU"/>
        </w:rPr>
        <w:t>D of AS/NZS</w:t>
      </w:r>
      <w:r>
        <w:rPr>
          <w:rFonts w:cs="Arial"/>
          <w:lang w:val="en-AU"/>
        </w:rPr>
        <w:t> </w:t>
      </w:r>
      <w:r w:rsidRPr="00FB14C5">
        <w:rPr>
          <w:rFonts w:cs="Arial"/>
          <w:lang w:val="en-AU"/>
        </w:rPr>
        <w:t>5131</w:t>
      </w:r>
      <w:r>
        <w:rPr>
          <w:rFonts w:cs="Arial"/>
          <w:lang w:val="en-AU"/>
        </w:rPr>
        <w:t xml:space="preserve">.  </w:t>
      </w:r>
      <w:r w:rsidRPr="00EE7B54">
        <w:rPr>
          <w:rFonts w:cs="Arial"/>
          <w:lang w:val="en-AU"/>
        </w:rPr>
        <w:t>The Contractor shall nominate in the quality plan the responsibilities, names and qualifications of all personnel associated in the planning, production and inspection of all welds in the work, including welding supervisor(s), welding inspectors and non-destructive testing technicians.</w:t>
      </w:r>
    </w:p>
    <w:p w14:paraId="4A4A06C6" w14:textId="77777777" w:rsidR="00783226" w:rsidRPr="00EE7B54" w:rsidRDefault="00783226" w:rsidP="00783226">
      <w:pPr>
        <w:rPr>
          <w:rFonts w:cs="Arial"/>
        </w:rPr>
      </w:pPr>
    </w:p>
    <w:p w14:paraId="14F2B4AC" w14:textId="77777777" w:rsidR="00783226" w:rsidRDefault="00783226" w:rsidP="00783226">
      <w:pPr>
        <w:ind w:hanging="709"/>
        <w:rPr>
          <w:rFonts w:cs="Arial"/>
          <w:b/>
          <w:lang w:val="en-AU"/>
        </w:rPr>
      </w:pPr>
      <w:r w:rsidRPr="00EE7B54">
        <w:rPr>
          <w:rFonts w:cs="Arial"/>
          <w:b/>
          <w:lang w:val="en-AU"/>
        </w:rPr>
        <w:t>HP</w:t>
      </w:r>
      <w:r>
        <w:rPr>
          <w:rFonts w:cs="Arial"/>
          <w:b/>
          <w:lang w:val="en-AU"/>
        </w:rPr>
        <w:t xml:space="preserve"> - 1</w:t>
      </w:r>
      <w:r w:rsidRPr="00EE7B54">
        <w:rPr>
          <w:rFonts w:cs="Arial"/>
          <w:b/>
          <w:lang w:val="en-AU"/>
        </w:rPr>
        <w:tab/>
        <w:t>The Contractor shall notify the Superintendent of the details of the steel fabricator,</w:t>
      </w:r>
      <w:r>
        <w:rPr>
          <w:rFonts w:cs="Arial"/>
          <w:b/>
          <w:lang w:val="en-AU"/>
        </w:rPr>
        <w:t xml:space="preserve"> including appropriate certifications and any arrangements</w:t>
      </w:r>
      <w:r w:rsidRPr="00EE7B54">
        <w:rPr>
          <w:rFonts w:cs="Arial"/>
          <w:b/>
          <w:lang w:val="en-AU"/>
        </w:rPr>
        <w:t xml:space="preserve"> where the fabrication of steelwork is further subcontracted to a third party </w:t>
      </w:r>
      <w:r>
        <w:rPr>
          <w:rFonts w:cs="Arial"/>
          <w:b/>
          <w:lang w:val="en-AU"/>
        </w:rPr>
        <w:t xml:space="preserve">certified </w:t>
      </w:r>
      <w:r w:rsidRPr="00EE7B54">
        <w:rPr>
          <w:rFonts w:cs="Arial"/>
          <w:b/>
          <w:lang w:val="en-AU"/>
        </w:rPr>
        <w:t>fabricator</w:t>
      </w:r>
      <w:r>
        <w:rPr>
          <w:rFonts w:cs="Arial"/>
          <w:b/>
          <w:lang w:val="en-AU"/>
        </w:rPr>
        <w:t>,</w:t>
      </w:r>
      <w:r w:rsidRPr="00EE7B54">
        <w:rPr>
          <w:rFonts w:cs="Arial"/>
          <w:b/>
          <w:lang w:val="en-AU"/>
        </w:rPr>
        <w:t xml:space="preserve"> at least 14 days prior to commencement of fabrication of steelwork.</w:t>
      </w:r>
    </w:p>
    <w:p w14:paraId="3E09DCB0" w14:textId="77777777" w:rsidR="00783226" w:rsidRDefault="00783226" w:rsidP="00783226">
      <w:pPr>
        <w:ind w:hanging="567"/>
        <w:rPr>
          <w:rFonts w:cs="Arial"/>
          <w:b/>
          <w:lang w:val="en-AU"/>
        </w:rPr>
      </w:pPr>
    </w:p>
    <w:p w14:paraId="1B641A3D" w14:textId="77777777" w:rsidR="00783226" w:rsidRDefault="00783226" w:rsidP="00783226">
      <w:pPr>
        <w:ind w:hanging="709"/>
        <w:rPr>
          <w:rFonts w:cs="Arial"/>
          <w:b/>
          <w:lang w:val="en-AU"/>
        </w:rPr>
      </w:pPr>
      <w:r>
        <w:rPr>
          <w:rFonts w:cs="Arial"/>
          <w:b/>
          <w:lang w:val="en-AU"/>
        </w:rPr>
        <w:t>HP - 2</w:t>
      </w:r>
      <w:r>
        <w:rPr>
          <w:rFonts w:cs="Arial"/>
          <w:b/>
          <w:lang w:val="en-AU"/>
        </w:rPr>
        <w:tab/>
        <w:t>The Contractor shall submit evidence of certification of the steel fabricator to:</w:t>
      </w:r>
    </w:p>
    <w:p w14:paraId="6A4F68E1" w14:textId="77777777" w:rsidR="00783226" w:rsidRDefault="00783226" w:rsidP="00783226">
      <w:pPr>
        <w:ind w:hanging="567"/>
        <w:rPr>
          <w:rFonts w:cs="Arial"/>
          <w:b/>
          <w:lang w:val="en-AU"/>
        </w:rPr>
      </w:pPr>
    </w:p>
    <w:p w14:paraId="03776DF6" w14:textId="77777777" w:rsidR="00783226" w:rsidRDefault="00783226" w:rsidP="00783226">
      <w:pPr>
        <w:numPr>
          <w:ilvl w:val="0"/>
          <w:numId w:val="27"/>
        </w:numPr>
        <w:spacing w:after="120"/>
        <w:ind w:left="1134" w:hanging="567"/>
        <w:jc w:val="both"/>
        <w:rPr>
          <w:rFonts w:cs="Arial"/>
          <w:b/>
          <w:lang w:val="en-AU"/>
        </w:rPr>
      </w:pPr>
      <w:r w:rsidRPr="00577532">
        <w:rPr>
          <w:rFonts w:cs="Arial"/>
          <w:b/>
          <w:lang w:val="en-AU"/>
        </w:rPr>
        <w:t xml:space="preserve">Construction Category CC2, CC3 or CC4 of AS/NZS 5131, as applicable to the works or </w:t>
      </w:r>
      <w:r>
        <w:rPr>
          <w:rFonts w:cs="Arial"/>
          <w:b/>
          <w:lang w:val="en-AU"/>
        </w:rPr>
        <w:br/>
      </w:r>
      <w:r w:rsidRPr="00577532">
        <w:rPr>
          <w:rFonts w:cs="Arial"/>
          <w:b/>
          <w:lang w:val="en-AU"/>
        </w:rPr>
        <w:t>to parts of the works</w:t>
      </w:r>
      <w:r>
        <w:rPr>
          <w:rFonts w:cs="Arial"/>
          <w:b/>
          <w:lang w:val="en-AU"/>
        </w:rPr>
        <w:t>, and</w:t>
      </w:r>
    </w:p>
    <w:p w14:paraId="17C23143" w14:textId="77777777" w:rsidR="00783226" w:rsidRPr="00054E10" w:rsidRDefault="00783226" w:rsidP="00783226">
      <w:pPr>
        <w:numPr>
          <w:ilvl w:val="0"/>
          <w:numId w:val="27"/>
        </w:numPr>
        <w:spacing w:after="120"/>
        <w:ind w:left="1134" w:hanging="567"/>
        <w:rPr>
          <w:rFonts w:cs="Arial"/>
          <w:b/>
        </w:rPr>
      </w:pPr>
      <w:r w:rsidRPr="00054E10">
        <w:rPr>
          <w:rFonts w:cs="Arial"/>
          <w:b/>
        </w:rPr>
        <w:t>AS/NZS ISO 3834.2 for work requiring Construction Category CC3 or CC4; or to AS/NZS</w:t>
      </w:r>
      <w:r>
        <w:rPr>
          <w:rFonts w:cs="Arial"/>
          <w:b/>
        </w:rPr>
        <w:t> </w:t>
      </w:r>
      <w:r w:rsidRPr="00054E10">
        <w:rPr>
          <w:rFonts w:cs="Arial"/>
          <w:b/>
        </w:rPr>
        <w:t>ISO</w:t>
      </w:r>
      <w:r>
        <w:rPr>
          <w:rFonts w:cs="Arial"/>
          <w:b/>
        </w:rPr>
        <w:t> </w:t>
      </w:r>
      <w:r w:rsidRPr="00054E10">
        <w:rPr>
          <w:rFonts w:cs="Arial"/>
          <w:b/>
        </w:rPr>
        <w:t>3834.3 for work</w:t>
      </w:r>
      <w:r w:rsidRPr="00054E10">
        <w:rPr>
          <w:rFonts w:cs="Arial"/>
          <w:b/>
          <w:lang w:val="en-AU"/>
        </w:rPr>
        <w:t xml:space="preserve"> requiring Construction Category CC2.</w:t>
      </w:r>
    </w:p>
    <w:p w14:paraId="0FE8A857" w14:textId="77777777" w:rsidR="00783226" w:rsidRPr="00EE7B54" w:rsidRDefault="00783226" w:rsidP="00783226">
      <w:pPr>
        <w:ind w:left="851" w:hanging="567"/>
        <w:rPr>
          <w:rFonts w:cs="Arial"/>
        </w:rPr>
      </w:pPr>
    </w:p>
    <w:p w14:paraId="6B8ED2A4" w14:textId="77777777" w:rsidR="00783226" w:rsidRPr="00616C4A" w:rsidRDefault="00783226" w:rsidP="00783226">
      <w:pPr>
        <w:numPr>
          <w:ilvl w:val="0"/>
          <w:numId w:val="18"/>
        </w:numPr>
        <w:ind w:hanging="720"/>
        <w:jc w:val="both"/>
        <w:rPr>
          <w:rFonts w:cs="Arial"/>
          <w:b/>
        </w:rPr>
      </w:pPr>
      <w:r w:rsidRPr="00616C4A">
        <w:rPr>
          <w:rFonts w:cs="Arial"/>
          <w:b/>
        </w:rPr>
        <w:t>Surveillance</w:t>
      </w:r>
    </w:p>
    <w:p w14:paraId="6133D0E4" w14:textId="77777777" w:rsidR="00783226" w:rsidRDefault="00783226" w:rsidP="00783226">
      <w:pPr>
        <w:rPr>
          <w:rFonts w:cs="Arial"/>
        </w:rPr>
      </w:pPr>
    </w:p>
    <w:p w14:paraId="1BE1A9A6" w14:textId="77777777" w:rsidR="00783226" w:rsidRPr="00EE7B54" w:rsidRDefault="00783226" w:rsidP="00783226">
      <w:pPr>
        <w:rPr>
          <w:rFonts w:cs="Arial"/>
        </w:rPr>
      </w:pPr>
      <w:r w:rsidRPr="00EE7B54">
        <w:rPr>
          <w:rFonts w:cs="Arial"/>
        </w:rPr>
        <w:t>The Contractor shall conduct surveillance of the fabrication and welding of structural steelwork in accordance with VicRoads Technical Bulletin TB 46.  This surveillance shall be carried out by a person (the Surveillance Officer) accredited for surveillance of structural steelwork to VicRoads Technical Bulletin TB 46 by an organisation certified to AS/NZS ISO/IEC 17020.</w:t>
      </w:r>
    </w:p>
    <w:p w14:paraId="3B361195" w14:textId="77777777" w:rsidR="00783226" w:rsidRDefault="00783226" w:rsidP="00783226">
      <w:pPr>
        <w:rPr>
          <w:rFonts w:cs="Arial"/>
        </w:rPr>
      </w:pPr>
    </w:p>
    <w:p w14:paraId="244D5786" w14:textId="77777777" w:rsidR="00783226" w:rsidRPr="00616C4A" w:rsidRDefault="00783226" w:rsidP="00783226">
      <w:pPr>
        <w:rPr>
          <w:rFonts w:cs="Arial"/>
        </w:rPr>
      </w:pPr>
      <w:r>
        <w:rPr>
          <w:rFonts w:cs="Arial"/>
        </w:rPr>
        <w:t xml:space="preserve">When the Superintendent, or the Superintendent’s Representative, conducts surveillance </w:t>
      </w:r>
      <w:r w:rsidRPr="00EE7B54">
        <w:rPr>
          <w:rFonts w:cs="Arial"/>
        </w:rPr>
        <w:t>of the fabrication and welding of structural steelwork</w:t>
      </w:r>
      <w:r>
        <w:rPr>
          <w:rFonts w:cs="Arial"/>
        </w:rPr>
        <w:t xml:space="preserve">, the </w:t>
      </w:r>
      <w:r w:rsidRPr="00710CA9">
        <w:rPr>
          <w:rFonts w:cs="Arial"/>
        </w:rPr>
        <w:t xml:space="preserve">Contractor </w:t>
      </w:r>
      <w:r w:rsidRPr="00616C4A">
        <w:rPr>
          <w:rFonts w:cs="Arial"/>
        </w:rPr>
        <w:t>shall grant surveillance officers access to manufacturing documentation including marked drawings, inspection and test plan checklists, test reports and documents required by this specification.</w:t>
      </w:r>
    </w:p>
    <w:p w14:paraId="462373B7" w14:textId="77777777" w:rsidR="00783226" w:rsidRPr="00616C4A" w:rsidRDefault="00783226" w:rsidP="00783226">
      <w:pPr>
        <w:rPr>
          <w:rFonts w:cs="Arial"/>
        </w:rPr>
      </w:pPr>
    </w:p>
    <w:p w14:paraId="591B0A9F" w14:textId="77777777" w:rsidR="00783226" w:rsidRPr="00616C4A" w:rsidRDefault="00783226" w:rsidP="00783226">
      <w:pPr>
        <w:numPr>
          <w:ilvl w:val="0"/>
          <w:numId w:val="18"/>
        </w:numPr>
        <w:ind w:hanging="720"/>
        <w:jc w:val="both"/>
        <w:rPr>
          <w:rFonts w:cs="Arial"/>
          <w:b/>
        </w:rPr>
      </w:pPr>
      <w:r w:rsidRPr="00616C4A">
        <w:rPr>
          <w:rFonts w:cs="Arial"/>
          <w:b/>
        </w:rPr>
        <w:t>Supervision, Inspection and Testing</w:t>
      </w:r>
    </w:p>
    <w:p w14:paraId="7D73591D" w14:textId="77777777" w:rsidR="00783226" w:rsidRPr="00616C4A" w:rsidRDefault="00783226" w:rsidP="00783226">
      <w:pPr>
        <w:rPr>
          <w:rFonts w:cs="Arial"/>
        </w:rPr>
      </w:pPr>
    </w:p>
    <w:p w14:paraId="4D2EA831" w14:textId="77777777" w:rsidR="00783226" w:rsidRPr="00616C4A" w:rsidRDefault="00783226" w:rsidP="00783226">
      <w:pPr>
        <w:rPr>
          <w:rFonts w:cs="Arial"/>
        </w:rPr>
      </w:pPr>
      <w:r w:rsidRPr="00616C4A">
        <w:rPr>
          <w:rFonts w:cs="Arial"/>
        </w:rPr>
        <w:t>All welding shall be carried out in accordance with AS/NZS 1554.1.</w:t>
      </w:r>
    </w:p>
    <w:p w14:paraId="11F746FB" w14:textId="77777777" w:rsidR="00783226" w:rsidRPr="00616C4A" w:rsidRDefault="00783226" w:rsidP="00783226">
      <w:pPr>
        <w:rPr>
          <w:rFonts w:cs="Arial"/>
        </w:rPr>
      </w:pPr>
    </w:p>
    <w:p w14:paraId="566AC33B" w14:textId="77777777" w:rsidR="00783226" w:rsidRPr="00BC2CB3" w:rsidRDefault="00783226" w:rsidP="00783226">
      <w:pPr>
        <w:rPr>
          <w:rFonts w:cs="Arial"/>
          <w:iCs/>
        </w:rPr>
      </w:pPr>
      <w:r w:rsidRPr="00616C4A">
        <w:rPr>
          <w:rFonts w:cs="Arial"/>
        </w:rPr>
        <w:t>All welding procedures shall be authorised by and all welding shall be supervised by a Welding Supervisor, who is qualified in accordance with AS/NZS 1554.1</w:t>
      </w:r>
      <w:r>
        <w:rPr>
          <w:rFonts w:cs="Arial"/>
        </w:rPr>
        <w:t>, at clause 4.12.1 for</w:t>
      </w:r>
      <w:r w:rsidRPr="00616C4A">
        <w:rPr>
          <w:rFonts w:cs="Arial"/>
        </w:rPr>
        <w:t xml:space="preserve"> </w:t>
      </w:r>
      <w:r>
        <w:rPr>
          <w:rFonts w:cs="Arial"/>
          <w:iCs/>
        </w:rPr>
        <w:t>q</w:t>
      </w:r>
      <w:r w:rsidRPr="00BC2CB3">
        <w:rPr>
          <w:rFonts w:cs="Arial"/>
          <w:iCs/>
        </w:rPr>
        <w:t xml:space="preserve">ualification of </w:t>
      </w:r>
      <w:r>
        <w:rPr>
          <w:rFonts w:cs="Arial"/>
          <w:iCs/>
        </w:rPr>
        <w:t>w</w:t>
      </w:r>
      <w:r w:rsidRPr="00BC2CB3">
        <w:rPr>
          <w:rFonts w:cs="Arial"/>
          <w:iCs/>
        </w:rPr>
        <w:t xml:space="preserve">elding </w:t>
      </w:r>
      <w:r>
        <w:rPr>
          <w:rFonts w:cs="Arial"/>
          <w:iCs/>
        </w:rPr>
        <w:t>p</w:t>
      </w:r>
      <w:r w:rsidRPr="00BC2CB3">
        <w:rPr>
          <w:rFonts w:cs="Arial"/>
          <w:iCs/>
        </w:rPr>
        <w:t>ersonnel – Welding Supervisor.</w:t>
      </w:r>
    </w:p>
    <w:p w14:paraId="58D0832D" w14:textId="77777777" w:rsidR="00783226" w:rsidRPr="00616C4A" w:rsidRDefault="00783226" w:rsidP="00783226">
      <w:pPr>
        <w:rPr>
          <w:rFonts w:cs="Arial"/>
        </w:rPr>
      </w:pPr>
    </w:p>
    <w:p w14:paraId="52453FE5" w14:textId="77777777" w:rsidR="00783226" w:rsidRPr="00616C4A" w:rsidRDefault="00783226" w:rsidP="00783226">
      <w:pPr>
        <w:rPr>
          <w:rFonts w:cs="Arial"/>
        </w:rPr>
      </w:pPr>
      <w:r w:rsidRPr="00616C4A">
        <w:rPr>
          <w:rFonts w:cs="Arial"/>
        </w:rPr>
        <w:t>All welding shall be inspected by a Welding Inspector who is qualified in accordance with AS/NZS 1554.1</w:t>
      </w:r>
      <w:r>
        <w:rPr>
          <w:rFonts w:cs="Arial"/>
        </w:rPr>
        <w:t>,</w:t>
      </w:r>
      <w:r w:rsidRPr="00616C4A">
        <w:rPr>
          <w:rFonts w:cs="Arial"/>
        </w:rPr>
        <w:t xml:space="preserve"> </w:t>
      </w:r>
      <w:r>
        <w:rPr>
          <w:rFonts w:cs="Arial"/>
        </w:rPr>
        <w:t>at clause 7.2 for</w:t>
      </w:r>
      <w:r w:rsidRPr="00616C4A">
        <w:rPr>
          <w:rFonts w:cs="Arial"/>
        </w:rPr>
        <w:t xml:space="preserve"> </w:t>
      </w:r>
      <w:r>
        <w:rPr>
          <w:rFonts w:cs="Arial"/>
          <w:iCs/>
        </w:rPr>
        <w:t>q</w:t>
      </w:r>
      <w:r w:rsidRPr="00BC2CB3">
        <w:rPr>
          <w:rFonts w:cs="Arial"/>
          <w:iCs/>
        </w:rPr>
        <w:t>ualifications of Inspectors</w:t>
      </w:r>
      <w:r w:rsidRPr="00616C4A">
        <w:rPr>
          <w:rFonts w:cs="Arial"/>
        </w:rPr>
        <w:t>.</w:t>
      </w:r>
    </w:p>
    <w:p w14:paraId="45B11945" w14:textId="77777777" w:rsidR="00783226" w:rsidRPr="00616C4A" w:rsidRDefault="00783226" w:rsidP="00783226">
      <w:pPr>
        <w:rPr>
          <w:rFonts w:cs="Arial"/>
        </w:rPr>
      </w:pPr>
    </w:p>
    <w:p w14:paraId="3623472E" w14:textId="17BB8257" w:rsidR="00783226" w:rsidRPr="00616C4A" w:rsidRDefault="00783226" w:rsidP="00783226">
      <w:pPr>
        <w:rPr>
          <w:rFonts w:cs="Arial"/>
        </w:rPr>
      </w:pPr>
      <w:r w:rsidRPr="00616C4A">
        <w:rPr>
          <w:rFonts w:cs="Arial"/>
        </w:rPr>
        <w:t>All non-</w:t>
      </w:r>
      <w:r w:rsidRPr="00EC7213">
        <w:rPr>
          <w:rFonts w:cs="Arial"/>
        </w:rPr>
        <w:t>destructive examination</w:t>
      </w:r>
      <w:r w:rsidR="00EC7213" w:rsidRPr="00EC7213">
        <w:rPr>
          <w:rFonts w:cs="Arial"/>
        </w:rPr>
        <w:t xml:space="preserve">s </w:t>
      </w:r>
      <w:r w:rsidRPr="00EC7213">
        <w:rPr>
          <w:rFonts w:cs="Arial"/>
        </w:rPr>
        <w:t xml:space="preserve">shall be performed </w:t>
      </w:r>
      <w:r w:rsidRPr="00616C4A">
        <w:rPr>
          <w:rFonts w:cs="Arial"/>
        </w:rPr>
        <w:t xml:space="preserve">by certified technicians who are qualified in accordance with AS/NZS 1554.1 </w:t>
      </w:r>
      <w:r>
        <w:rPr>
          <w:rFonts w:cs="Arial"/>
        </w:rPr>
        <w:t>at clause 7.4 for</w:t>
      </w:r>
      <w:r w:rsidRPr="00616C4A">
        <w:rPr>
          <w:rFonts w:cs="Arial"/>
        </w:rPr>
        <w:t xml:space="preserve"> </w:t>
      </w:r>
      <w:r>
        <w:rPr>
          <w:rFonts w:cs="Arial"/>
          <w:iCs/>
        </w:rPr>
        <w:t>n</w:t>
      </w:r>
      <w:r w:rsidRPr="00BC2CB3">
        <w:rPr>
          <w:rFonts w:cs="Arial"/>
          <w:iCs/>
        </w:rPr>
        <w:t>on-</w:t>
      </w:r>
      <w:r>
        <w:rPr>
          <w:rFonts w:cs="Arial"/>
          <w:iCs/>
        </w:rPr>
        <w:t>d</w:t>
      </w:r>
      <w:r w:rsidRPr="00BC2CB3">
        <w:rPr>
          <w:rFonts w:cs="Arial"/>
          <w:iCs/>
        </w:rPr>
        <w:t xml:space="preserve">estructive </w:t>
      </w:r>
      <w:r>
        <w:rPr>
          <w:rFonts w:cs="Arial"/>
          <w:iCs/>
        </w:rPr>
        <w:t>e</w:t>
      </w:r>
      <w:r w:rsidRPr="00BC2CB3">
        <w:rPr>
          <w:rFonts w:cs="Arial"/>
          <w:iCs/>
        </w:rPr>
        <w:t>xamination other than visual</w:t>
      </w:r>
      <w:r w:rsidRPr="00616C4A">
        <w:rPr>
          <w:rFonts w:cs="Arial"/>
        </w:rPr>
        <w:t>.</w:t>
      </w:r>
    </w:p>
    <w:p w14:paraId="026E84C2" w14:textId="77777777" w:rsidR="00783226" w:rsidRPr="00616C4A" w:rsidRDefault="00783226" w:rsidP="00783226">
      <w:pPr>
        <w:rPr>
          <w:rFonts w:cs="Arial"/>
        </w:rPr>
      </w:pPr>
    </w:p>
    <w:p w14:paraId="4FD3BCC6" w14:textId="77777777" w:rsidR="00941BA0" w:rsidRDefault="00783226" w:rsidP="00783226">
      <w:pPr>
        <w:rPr>
          <w:rFonts w:cs="Arial"/>
        </w:rPr>
        <w:sectPr w:rsidR="00941BA0" w:rsidSect="00224E63">
          <w:footerReference w:type="default" r:id="rId11"/>
          <w:endnotePr>
            <w:numFmt w:val="decimal"/>
          </w:endnotePr>
          <w:pgSz w:w="11906" w:h="16838" w:code="9"/>
          <w:pgMar w:top="431" w:right="1134" w:bottom="431" w:left="1134" w:header="431" w:footer="431" w:gutter="0"/>
          <w:cols w:space="720"/>
          <w:noEndnote/>
        </w:sectPr>
      </w:pPr>
      <w:r w:rsidRPr="00616C4A">
        <w:rPr>
          <w:rFonts w:cs="Arial"/>
        </w:rPr>
        <w:t>Unless otherwise specified, all tests and sampling shall be undertaken in accordance with the appropriate and applicable test methods (including Australian Standards) as current at the time of performance of the tests.</w:t>
      </w:r>
    </w:p>
    <w:p w14:paraId="29C42C95" w14:textId="3B91F157" w:rsidR="00783226" w:rsidRPr="00616C4A" w:rsidRDefault="00783226" w:rsidP="00783226">
      <w:pPr>
        <w:rPr>
          <w:rFonts w:cs="Arial"/>
        </w:rPr>
      </w:pPr>
      <w:r w:rsidRPr="00616C4A">
        <w:rPr>
          <w:rFonts w:cs="Arial"/>
        </w:rPr>
        <w:lastRenderedPageBreak/>
        <w:t>All testing, including materials testing, testing of welding procedure test coupons and non-destructive examinations, must be performed by laboratories with third-party accreditation to AS ISO/IEC 17025 by a signatory to the International Laboratories Accreditation Cooperation (ILAC) through their Mutual Recognition Agreement (MRA) in the specific field and class of testing for the purpose of establishing conformity to  the requirements.</w:t>
      </w:r>
    </w:p>
    <w:p w14:paraId="65EF1D61" w14:textId="77777777" w:rsidR="00783226" w:rsidRPr="00616C4A" w:rsidRDefault="00783226" w:rsidP="00783226">
      <w:pPr>
        <w:rPr>
          <w:rFonts w:cs="Arial"/>
        </w:rPr>
      </w:pPr>
    </w:p>
    <w:p w14:paraId="2146F67F" w14:textId="77777777" w:rsidR="00783226" w:rsidRPr="00EE7B54" w:rsidRDefault="00783226" w:rsidP="00783226">
      <w:pPr>
        <w:rPr>
          <w:rFonts w:cs="Arial"/>
          <w:lang w:val="en-AU"/>
        </w:rPr>
      </w:pPr>
      <w:r w:rsidRPr="00616C4A">
        <w:rPr>
          <w:rFonts w:cs="Arial"/>
        </w:rPr>
        <w:t>The appropriate logo or further details of the ILAC</w:t>
      </w:r>
      <w:r w:rsidRPr="00337AF4">
        <w:rPr>
          <w:rFonts w:cs="Arial"/>
        </w:rPr>
        <w:t xml:space="preserve"> (MRA) signatory must be noted on the document or test report. Note that ILAC (MRA) accredited bodies include the National Association of Testing Authorities, Australia (NATA).</w:t>
      </w:r>
    </w:p>
    <w:p w14:paraId="3A6B1AF6" w14:textId="77777777" w:rsidR="00783226" w:rsidRDefault="00783226" w:rsidP="00783226">
      <w:pPr>
        <w:rPr>
          <w:rFonts w:cs="Arial"/>
          <w:lang w:val="en-AU"/>
        </w:rPr>
      </w:pPr>
    </w:p>
    <w:p w14:paraId="39F62B61" w14:textId="77777777" w:rsidR="00783226" w:rsidRPr="009C0941" w:rsidRDefault="00783226" w:rsidP="00783226">
      <w:pPr>
        <w:numPr>
          <w:ilvl w:val="0"/>
          <w:numId w:val="18"/>
        </w:numPr>
        <w:ind w:hanging="720"/>
        <w:jc w:val="both"/>
        <w:rPr>
          <w:rFonts w:cs="Arial"/>
          <w:b/>
          <w:bCs/>
          <w:lang w:val="en-AU"/>
        </w:rPr>
      </w:pPr>
      <w:r w:rsidRPr="009C0941">
        <w:rPr>
          <w:rFonts w:cs="Arial"/>
          <w:b/>
          <w:bCs/>
          <w:lang w:val="en-AU"/>
        </w:rPr>
        <w:t>Contractor Quality Verification</w:t>
      </w:r>
    </w:p>
    <w:p w14:paraId="33EB042D" w14:textId="77777777" w:rsidR="00783226" w:rsidRDefault="00783226" w:rsidP="00783226">
      <w:pPr>
        <w:rPr>
          <w:rFonts w:cs="Arial"/>
          <w:lang w:val="en-AU"/>
        </w:rPr>
      </w:pPr>
    </w:p>
    <w:p w14:paraId="5A0C0751" w14:textId="77777777" w:rsidR="00783226" w:rsidRDefault="00783226" w:rsidP="00783226">
      <w:pPr>
        <w:rPr>
          <w:rFonts w:cs="Arial"/>
          <w:lang w:val="en-AU"/>
        </w:rPr>
      </w:pPr>
      <w:r w:rsidRPr="009C0941">
        <w:rPr>
          <w:rFonts w:cs="Arial"/>
          <w:lang w:val="en-AU"/>
        </w:rPr>
        <w:t xml:space="preserve">The Contractor shall ensure that </w:t>
      </w:r>
      <w:r>
        <w:rPr>
          <w:rFonts w:cs="Arial"/>
          <w:lang w:val="en-AU"/>
        </w:rPr>
        <w:t>all quality</w:t>
      </w:r>
      <w:r w:rsidRPr="009C0941">
        <w:rPr>
          <w:rFonts w:cs="Arial"/>
          <w:lang w:val="en-AU"/>
        </w:rPr>
        <w:t xml:space="preserve"> checks are carried out as </w:t>
      </w:r>
      <w:r>
        <w:rPr>
          <w:rFonts w:cs="Arial"/>
          <w:lang w:val="en-AU"/>
        </w:rPr>
        <w:t>detail</w:t>
      </w:r>
      <w:r w:rsidRPr="009C0941">
        <w:rPr>
          <w:rFonts w:cs="Arial"/>
          <w:lang w:val="en-AU"/>
        </w:rPr>
        <w:t>ed in the I</w:t>
      </w:r>
      <w:r>
        <w:rPr>
          <w:rFonts w:cs="Arial"/>
          <w:lang w:val="en-AU"/>
        </w:rPr>
        <w:t>nspection and Test Plan (ITP)</w:t>
      </w:r>
      <w:r w:rsidRPr="009C0941">
        <w:rPr>
          <w:rFonts w:cs="Arial"/>
          <w:lang w:val="en-AU"/>
        </w:rPr>
        <w:t xml:space="preserve"> for the fabrication, installation and commissioning</w:t>
      </w:r>
      <w:r>
        <w:rPr>
          <w:rFonts w:cs="Arial"/>
          <w:lang w:val="en-AU"/>
        </w:rPr>
        <w:t xml:space="preserve"> of the steelwork</w:t>
      </w:r>
      <w:r w:rsidRPr="009C0941">
        <w:rPr>
          <w:rFonts w:cs="Arial"/>
          <w:lang w:val="en-AU"/>
        </w:rPr>
        <w:t xml:space="preserve">. </w:t>
      </w:r>
      <w:r>
        <w:rPr>
          <w:rFonts w:cs="Arial"/>
          <w:lang w:val="en-AU"/>
        </w:rPr>
        <w:t xml:space="preserve"> </w:t>
      </w:r>
      <w:r w:rsidRPr="009C0941">
        <w:rPr>
          <w:rFonts w:cs="Arial"/>
          <w:lang w:val="en-AU"/>
        </w:rPr>
        <w:t xml:space="preserve">Surveillance and </w:t>
      </w:r>
      <w:r>
        <w:rPr>
          <w:rFonts w:cs="Arial"/>
          <w:lang w:val="en-AU"/>
        </w:rPr>
        <w:t>quality</w:t>
      </w:r>
      <w:r w:rsidRPr="009C0941">
        <w:rPr>
          <w:rFonts w:cs="Arial"/>
          <w:lang w:val="en-AU"/>
        </w:rPr>
        <w:t xml:space="preserve"> checks with supporting digital evidence shall be progressively carried out from the material preparation up to final fabrication. Surveillance reports shall be progressively submitted by the Contractor to the Superintendent to demonstrate on-going compliance</w:t>
      </w:r>
      <w:r>
        <w:rPr>
          <w:rFonts w:cs="Arial"/>
          <w:lang w:val="en-AU"/>
        </w:rPr>
        <w:t xml:space="preserve"> with fabrication procedures</w:t>
      </w:r>
      <w:r w:rsidRPr="009C0941">
        <w:rPr>
          <w:rFonts w:cs="Arial"/>
          <w:lang w:val="en-AU"/>
        </w:rPr>
        <w:t xml:space="preserve"> until the final product is completed.</w:t>
      </w:r>
    </w:p>
    <w:p w14:paraId="1A818785" w14:textId="77777777" w:rsidR="00783226" w:rsidRDefault="00783226" w:rsidP="00783226">
      <w:pPr>
        <w:rPr>
          <w:rFonts w:cs="Arial"/>
          <w:lang w:val="en-AU"/>
        </w:rPr>
      </w:pPr>
    </w:p>
    <w:p w14:paraId="7638ABAA" w14:textId="77777777" w:rsidR="00783226" w:rsidRPr="00D34EE6" w:rsidRDefault="00783226" w:rsidP="00783226">
      <w:pPr>
        <w:ind w:hanging="709"/>
        <w:rPr>
          <w:rFonts w:cs="Arial"/>
          <w:b/>
          <w:bCs/>
          <w:lang w:val="en-AU"/>
        </w:rPr>
      </w:pPr>
      <w:r w:rsidRPr="00D34EE6">
        <w:rPr>
          <w:rFonts w:cs="Arial"/>
          <w:b/>
          <w:bCs/>
          <w:lang w:val="en-AU"/>
        </w:rPr>
        <w:t>HP</w:t>
      </w:r>
      <w:r>
        <w:rPr>
          <w:rFonts w:cs="Arial"/>
          <w:b/>
          <w:bCs/>
          <w:lang w:val="en-AU"/>
        </w:rPr>
        <w:t xml:space="preserve"> - 3</w:t>
      </w:r>
      <w:r w:rsidRPr="00D34EE6">
        <w:rPr>
          <w:rFonts w:cs="Arial"/>
          <w:b/>
          <w:bCs/>
          <w:lang w:val="en-AU"/>
        </w:rPr>
        <w:tab/>
        <w:t>The fabrication, welding and installation procedures, and ITPs shall be submitted to the Superintendent one month prior to fabrication.</w:t>
      </w:r>
    </w:p>
    <w:p w14:paraId="6C3AE2F9" w14:textId="77777777" w:rsidR="00783226" w:rsidRPr="00EE7B54" w:rsidRDefault="00783226" w:rsidP="00783226">
      <w:pPr>
        <w:rPr>
          <w:rFonts w:cs="Arial"/>
          <w:lang w:val="en-AU"/>
        </w:rPr>
      </w:pPr>
    </w:p>
    <w:p w14:paraId="2A226079" w14:textId="77777777" w:rsidR="00783226" w:rsidRPr="00EE7B54" w:rsidRDefault="00783226" w:rsidP="00783226">
      <w:pPr>
        <w:pStyle w:val="Heading3SS"/>
      </w:pPr>
      <w:r w:rsidRPr="00EE7B54">
        <w:t>630.04</w:t>
      </w:r>
      <w:r w:rsidRPr="00EE7B54">
        <w:tab/>
        <w:t>SAFETY PRECAUTIONS</w:t>
      </w:r>
    </w:p>
    <w:p w14:paraId="03DBB8BC" w14:textId="77777777" w:rsidR="00783226" w:rsidRPr="00EE7B54" w:rsidRDefault="00783226" w:rsidP="00783226">
      <w:pPr>
        <w:rPr>
          <w:rFonts w:cs="Arial"/>
          <w:lang w:val="en-AU"/>
        </w:rPr>
      </w:pPr>
    </w:p>
    <w:p w14:paraId="1F4AAF4F" w14:textId="77777777" w:rsidR="00783226" w:rsidRPr="00EE7B54" w:rsidRDefault="00783226" w:rsidP="00783226">
      <w:pPr>
        <w:rPr>
          <w:rFonts w:cs="Arial"/>
        </w:rPr>
      </w:pPr>
      <w:r w:rsidRPr="00EE7B54">
        <w:rPr>
          <w:rFonts w:cs="Arial"/>
        </w:rPr>
        <w:t>Welding shall be carried out in accordance with the safety requirements of AS/NZS</w:t>
      </w:r>
      <w:r>
        <w:rPr>
          <w:rFonts w:cs="Arial"/>
        </w:rPr>
        <w:t> 1554.1</w:t>
      </w:r>
      <w:r w:rsidRPr="00EE7B54">
        <w:rPr>
          <w:rFonts w:cs="Arial"/>
        </w:rPr>
        <w:t>.</w:t>
      </w:r>
    </w:p>
    <w:p w14:paraId="0F342738" w14:textId="77777777" w:rsidR="00783226" w:rsidRPr="00EE7B54" w:rsidRDefault="00783226" w:rsidP="00783226">
      <w:pPr>
        <w:rPr>
          <w:rFonts w:cs="Arial"/>
        </w:rPr>
      </w:pPr>
    </w:p>
    <w:p w14:paraId="5ED147B0" w14:textId="77777777" w:rsidR="00783226" w:rsidRPr="00EE7B54" w:rsidRDefault="00783226" w:rsidP="00783226">
      <w:pPr>
        <w:rPr>
          <w:rFonts w:cs="Arial"/>
          <w:lang w:val="en-AU"/>
        </w:rPr>
      </w:pPr>
      <w:r w:rsidRPr="00EE7B54">
        <w:rPr>
          <w:rFonts w:cs="Arial"/>
          <w:lang w:val="en-AU"/>
        </w:rPr>
        <w:t>Precautions shall be taken to protect all persons working or present near welding operations, including visitors and the public.  Precautions include the control of exposure to arc radiation, hot metal and welding fumes as well as the prevention of electric shock and fire.</w:t>
      </w:r>
    </w:p>
    <w:p w14:paraId="1DB81B8F" w14:textId="77777777" w:rsidR="00783226" w:rsidRPr="00EE7B54" w:rsidRDefault="00783226" w:rsidP="00783226">
      <w:pPr>
        <w:rPr>
          <w:rFonts w:cs="Arial"/>
          <w:lang w:val="en-AU"/>
        </w:rPr>
      </w:pPr>
    </w:p>
    <w:p w14:paraId="1CFD5543" w14:textId="77777777" w:rsidR="00783226" w:rsidRDefault="00783226" w:rsidP="00783226">
      <w:pPr>
        <w:rPr>
          <w:rFonts w:cs="Arial"/>
        </w:rPr>
      </w:pPr>
      <w:r w:rsidRPr="00EE7B54">
        <w:rPr>
          <w:rFonts w:cs="Arial"/>
        </w:rPr>
        <w:t>Suitable opaque welding screens shall also be provided to protect workers and other people in the vicinity of welding, against stray radiation.</w:t>
      </w:r>
      <w:r>
        <w:rPr>
          <w:rFonts w:cs="Arial"/>
          <w:noProof/>
          <w:snapToGrid/>
          <w:lang w:val="en-AU" w:eastAsia="en-AU"/>
        </w:rPr>
        <mc:AlternateContent>
          <mc:Choice Requires="wps">
            <w:drawing>
              <wp:anchor distT="71755" distB="0" distL="114300" distR="114300" simplePos="0" relativeHeight="251660288" behindDoc="1" locked="1" layoutInCell="1" allowOverlap="1" wp14:anchorId="69EA468D" wp14:editId="4D4AF832">
                <wp:simplePos x="0" y="0"/>
                <wp:positionH relativeFrom="page">
                  <wp:posOffset>635635</wp:posOffset>
                </wp:positionH>
                <wp:positionV relativeFrom="page">
                  <wp:posOffset>9724390</wp:posOffset>
                </wp:positionV>
                <wp:extent cx="86995" cy="79375"/>
                <wp:effectExtent l="0" t="0" r="825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995" cy="7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583A8" w14:textId="77777777" w:rsidR="00783226" w:rsidRDefault="00783226" w:rsidP="00783226">
                            <w:pPr>
                              <w:pBdr>
                                <w:top w:val="single" w:sz="6" w:space="1" w:color="000000"/>
                              </w:pBdr>
                              <w:spacing w:line="60" w:lineRule="exact"/>
                              <w:jc w:val="right"/>
                              <w:rPr>
                                <w:b/>
                              </w:rPr>
                            </w:pPr>
                          </w:p>
                          <w:p w14:paraId="691C6EC9" w14:textId="77777777" w:rsidR="00783226" w:rsidRDefault="00783226" w:rsidP="00783226">
                            <w:pPr>
                              <w:pStyle w:val="Header"/>
                              <w:tabs>
                                <w:tab w:val="clear" w:pos="4153"/>
                                <w:tab w:val="clear" w:pos="8306"/>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A468D" id="_x0000_t202" coordsize="21600,21600" o:spt="202" path="m,l,21600r21600,l21600,xe">
                <v:stroke joinstyle="miter"/>
                <v:path gradientshapeok="t" o:connecttype="rect"/>
              </v:shapetype>
              <v:shape id="Text Box 22" o:spid="_x0000_s1026" type="#_x0000_t202" style="position:absolute;margin-left:50.05pt;margin-top:765.7pt;width:6.85pt;height:6.25pt;flip:x;z-index:-251656192;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" stroked="f">
                <v:textbox inset="0,,0">
                  <w:txbxContent>
                    <w:p w14:paraId="7D7583A8" w14:textId="77777777" w:rsidR="00783226" w:rsidRDefault="00783226" w:rsidP="00783226">
                      <w:pPr>
                        <w:pBdr>
                          <w:top w:val="single" w:sz="6" w:space="1" w:color="000000"/>
                        </w:pBdr>
                        <w:spacing w:line="60" w:lineRule="exact"/>
                        <w:jc w:val="right"/>
                        <w:rPr>
                          <w:b/>
                        </w:rPr>
                      </w:pPr>
                    </w:p>
                    <w:p w14:paraId="691C6EC9" w14:textId="77777777" w:rsidR="00783226" w:rsidRDefault="00783226" w:rsidP="00783226">
                      <w:pPr>
                        <w:pStyle w:val="Header"/>
                        <w:tabs>
                          <w:tab w:val="clear" w:pos="4153"/>
                          <w:tab w:val="clear" w:pos="8306"/>
                        </w:tabs>
                      </w:pPr>
                    </w:p>
                  </w:txbxContent>
                </v:textbox>
                <w10:wrap anchorx="page" anchory="page"/>
                <w10:anchorlock/>
              </v:shape>
            </w:pict>
          </mc:Fallback>
        </mc:AlternateContent>
      </w:r>
    </w:p>
    <w:p w14:paraId="0BA38161" w14:textId="77777777" w:rsidR="00783226" w:rsidRDefault="00783226" w:rsidP="00783226">
      <w:pPr>
        <w:rPr>
          <w:rFonts w:cs="Arial"/>
        </w:rPr>
      </w:pPr>
    </w:p>
    <w:p w14:paraId="6DEDF6E1" w14:textId="3DBCB61E" w:rsidR="00783226" w:rsidRPr="00EE7B54" w:rsidRDefault="00783226" w:rsidP="00783226">
      <w:pPr>
        <w:rPr>
          <w:rFonts w:cs="Arial"/>
          <w:lang w:val="en-AU"/>
        </w:rPr>
      </w:pPr>
      <w:r w:rsidRPr="00EE7B54">
        <w:rPr>
          <w:rFonts w:cs="Arial"/>
          <w:lang w:val="en-AU"/>
        </w:rPr>
        <w:t>Where non</w:t>
      </w:r>
      <w:r w:rsidRPr="00EE7B54">
        <w:rPr>
          <w:rFonts w:cs="Arial"/>
          <w:lang w:val="en-AU"/>
        </w:rPr>
        <w:noBreakHyphen/>
        <w:t xml:space="preserve">destructive </w:t>
      </w:r>
      <w:r>
        <w:rPr>
          <w:rFonts w:cs="Arial"/>
          <w:lang w:val="en-AU"/>
        </w:rPr>
        <w:t>examination</w:t>
      </w:r>
      <w:r w:rsidRPr="00EE7B54">
        <w:rPr>
          <w:rFonts w:cs="Arial"/>
          <w:lang w:val="en-AU"/>
        </w:rPr>
        <w:t xml:space="preserve"> employing industrial x</w:t>
      </w:r>
      <w:r w:rsidRPr="00EE7B54">
        <w:rPr>
          <w:rFonts w:cs="Arial"/>
          <w:lang w:val="en-AU"/>
        </w:rPr>
        <w:noBreakHyphen/>
        <w:t xml:space="preserve">ray plant or radioactive isotopes </w:t>
      </w:r>
      <w:r>
        <w:rPr>
          <w:rFonts w:cs="Arial"/>
          <w:lang w:val="en-AU"/>
        </w:rPr>
        <w:t>is</w:t>
      </w:r>
      <w:r w:rsidRPr="00EE7B54">
        <w:rPr>
          <w:rFonts w:cs="Arial"/>
          <w:lang w:val="en-AU"/>
        </w:rPr>
        <w:t xml:space="preserve"> used, special precautions shall be observed to ensure that people in the vicinity are not subjected to direct or scattered radiation.  The relevant regulations governing the use of x</w:t>
      </w:r>
      <w:r w:rsidRPr="00EE7B54">
        <w:rPr>
          <w:rFonts w:cs="Arial"/>
          <w:lang w:val="en-AU"/>
        </w:rPr>
        <w:noBreakHyphen/>
        <w:t>ray plant and equipment shall be complied with.</w:t>
      </w:r>
    </w:p>
    <w:p w14:paraId="5D250920" w14:textId="77777777" w:rsidR="00783226" w:rsidRPr="00EE7B54" w:rsidRDefault="00783226" w:rsidP="00783226">
      <w:pPr>
        <w:rPr>
          <w:rFonts w:cs="Arial"/>
          <w:lang w:val="en-AU"/>
        </w:rPr>
      </w:pPr>
    </w:p>
    <w:p w14:paraId="43EBF8CB" w14:textId="77777777" w:rsidR="00783226" w:rsidRPr="00EE7B54" w:rsidRDefault="00783226" w:rsidP="00783226">
      <w:pPr>
        <w:pStyle w:val="Heading3SS"/>
      </w:pPr>
      <w:r w:rsidRPr="00EE7B54">
        <w:t>630.05</w:t>
      </w:r>
      <w:r w:rsidRPr="00EE7B54">
        <w:tab/>
        <w:t>DRAWINGS</w:t>
      </w:r>
    </w:p>
    <w:p w14:paraId="4EB45EC9" w14:textId="77777777" w:rsidR="00783226" w:rsidRDefault="00783226" w:rsidP="00783226">
      <w:pPr>
        <w:spacing w:before="200"/>
        <w:rPr>
          <w:rFonts w:cs="Arial"/>
        </w:rPr>
      </w:pPr>
      <w:r w:rsidRPr="00EE7B54">
        <w:rPr>
          <w:rFonts w:cs="Arial"/>
        </w:rPr>
        <w:t>The Contractor shall be responsible for the preparation and verification of shop drawings.  Welding symbols used on drawings shall comply with AS 1101.3.</w:t>
      </w:r>
    </w:p>
    <w:p w14:paraId="78A51317" w14:textId="77777777" w:rsidR="00783226" w:rsidRPr="00E66C27" w:rsidRDefault="00783226" w:rsidP="00783226">
      <w:pPr>
        <w:spacing w:before="200"/>
        <w:ind w:hanging="709"/>
        <w:rPr>
          <w:rFonts w:cs="Arial"/>
          <w:b/>
        </w:rPr>
      </w:pPr>
      <w:r w:rsidRPr="00E66C27">
        <w:rPr>
          <w:rFonts w:cs="Arial"/>
          <w:b/>
        </w:rPr>
        <w:t>HP</w:t>
      </w:r>
      <w:r>
        <w:rPr>
          <w:rFonts w:cs="Arial"/>
          <w:b/>
        </w:rPr>
        <w:t xml:space="preserve"> - 4</w:t>
      </w:r>
      <w:r w:rsidRPr="00E66C27">
        <w:rPr>
          <w:rFonts w:cs="Arial"/>
          <w:b/>
        </w:rPr>
        <w:tab/>
        <w:t xml:space="preserve">Prior to fabrication, the shop drawings shall be reviewed by a </w:t>
      </w:r>
      <w:r>
        <w:rPr>
          <w:rFonts w:cs="Arial"/>
          <w:b/>
        </w:rPr>
        <w:t>competent</w:t>
      </w:r>
      <w:r w:rsidRPr="00E66C27">
        <w:rPr>
          <w:rFonts w:cs="Arial"/>
          <w:b/>
        </w:rPr>
        <w:t xml:space="preserve"> Structural Steel Designer to verify that the critical to quality requirements are complied with and that the design intent is achieved. Evidence of this review </w:t>
      </w:r>
      <w:r>
        <w:rPr>
          <w:rFonts w:cs="Arial"/>
          <w:b/>
        </w:rPr>
        <w:t xml:space="preserve">and the competency of the reviewer </w:t>
      </w:r>
      <w:r w:rsidRPr="00E66C27">
        <w:rPr>
          <w:rFonts w:cs="Arial"/>
          <w:b/>
        </w:rPr>
        <w:t>shall be submitted to the Superintendent prior to fabrication.</w:t>
      </w:r>
    </w:p>
    <w:p w14:paraId="6FDA63E5" w14:textId="77777777" w:rsidR="00783226" w:rsidRPr="00EE7B54" w:rsidRDefault="00783226" w:rsidP="00783226">
      <w:pPr>
        <w:spacing w:before="200"/>
        <w:rPr>
          <w:rFonts w:cs="Arial"/>
        </w:rPr>
      </w:pPr>
      <w:r w:rsidRPr="00EE7B54">
        <w:rPr>
          <w:rFonts w:cs="Arial"/>
        </w:rPr>
        <w:t>Further to the requirements of Section 160, the Contractor shall submit to the Superintendent two copies of ‘as</w:t>
      </w:r>
      <w:r w:rsidRPr="00EE7B54">
        <w:rPr>
          <w:rFonts w:cs="Arial"/>
        </w:rPr>
        <w:noBreakHyphen/>
        <w:t>constructed’ drawings for steelwork.</w:t>
      </w:r>
    </w:p>
    <w:p w14:paraId="283742DA" w14:textId="77777777" w:rsidR="00783226" w:rsidRPr="00EE7B54" w:rsidRDefault="00783226" w:rsidP="00783226">
      <w:pPr>
        <w:rPr>
          <w:rFonts w:cs="Arial"/>
          <w:lang w:val="en-AU"/>
        </w:rPr>
      </w:pPr>
    </w:p>
    <w:p w14:paraId="55B23923" w14:textId="77777777" w:rsidR="00783226" w:rsidRPr="00EE7B54" w:rsidRDefault="00783226" w:rsidP="00783226">
      <w:pPr>
        <w:pStyle w:val="Heading3SS"/>
      </w:pPr>
      <w:r w:rsidRPr="00EE7B54">
        <w:t>630.06</w:t>
      </w:r>
      <w:r w:rsidRPr="00EE7B54">
        <w:tab/>
        <w:t>DIMENSIONAL TOLERANCES</w:t>
      </w:r>
    </w:p>
    <w:p w14:paraId="3146C876" w14:textId="77777777" w:rsidR="00783226" w:rsidRDefault="00783226" w:rsidP="00783226">
      <w:pPr>
        <w:spacing w:before="200"/>
        <w:rPr>
          <w:rFonts w:cs="Arial"/>
        </w:rPr>
      </w:pPr>
      <w:r w:rsidRPr="00EE7B54">
        <w:rPr>
          <w:rFonts w:cs="Arial"/>
        </w:rPr>
        <w:t>The dimension of structural members shall be within the tolerances specified on the drawings.  Where tolerances are not specified, tolerances shall be in accordance with the requirements of</w:t>
      </w:r>
      <w:r>
        <w:rPr>
          <w:rFonts w:cs="Arial"/>
        </w:rPr>
        <w:t xml:space="preserve"> </w:t>
      </w:r>
      <w:r w:rsidRPr="003D3A77">
        <w:rPr>
          <w:rFonts w:cs="Arial"/>
        </w:rPr>
        <w:t xml:space="preserve">the Essential and Functional Tolerances, from AS/NZS 5131 - Section 12, </w:t>
      </w:r>
      <w:r>
        <w:rPr>
          <w:rFonts w:cs="Arial"/>
        </w:rPr>
        <w:t xml:space="preserve">as </w:t>
      </w:r>
      <w:r w:rsidRPr="003D3A77">
        <w:rPr>
          <w:rFonts w:cs="Arial"/>
        </w:rPr>
        <w:t xml:space="preserve">specified in Table </w:t>
      </w:r>
      <w:r>
        <w:rPr>
          <w:rFonts w:cs="Arial"/>
        </w:rPr>
        <w:t>630.061.</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102" w:type="dxa"/>
          <w:left w:w="57" w:type="dxa"/>
          <w:bottom w:w="57" w:type="dxa"/>
          <w:right w:w="57" w:type="dxa"/>
        </w:tblCellMar>
        <w:tblLook w:val="01E0" w:firstRow="1" w:lastRow="1" w:firstColumn="1" w:lastColumn="1" w:noHBand="0" w:noVBand="0"/>
      </w:tblPr>
      <w:tblGrid>
        <w:gridCol w:w="2609"/>
        <w:gridCol w:w="1984"/>
        <w:gridCol w:w="2552"/>
        <w:gridCol w:w="1984"/>
      </w:tblGrid>
      <w:tr w:rsidR="00783226" w:rsidRPr="00EE7B54" w14:paraId="246BA6CE" w14:textId="77777777" w:rsidTr="004A2705">
        <w:trPr>
          <w:cantSplit/>
          <w:jc w:val="center"/>
        </w:trPr>
        <w:tc>
          <w:tcPr>
            <w:tcW w:w="9129" w:type="dxa"/>
            <w:gridSpan w:val="4"/>
            <w:tcBorders>
              <w:top w:val="nil"/>
              <w:left w:val="nil"/>
              <w:bottom w:val="single" w:sz="6" w:space="0" w:color="auto"/>
              <w:right w:val="nil"/>
            </w:tcBorders>
            <w:vAlign w:val="center"/>
          </w:tcPr>
          <w:p w14:paraId="03851B0E" w14:textId="77777777" w:rsidR="00783226" w:rsidRPr="00EE7B54" w:rsidRDefault="00783226" w:rsidP="004A2705">
            <w:pPr>
              <w:spacing w:before="120"/>
              <w:rPr>
                <w:rFonts w:cs="Arial"/>
                <w:b/>
                <w:sz w:val="18"/>
                <w:szCs w:val="18"/>
                <w:lang w:val="en-AU"/>
              </w:rPr>
            </w:pPr>
            <w:r w:rsidRPr="00781A24">
              <w:rPr>
                <w:rFonts w:cs="Arial"/>
                <w:b/>
                <w:bCs/>
              </w:rPr>
              <w:t xml:space="preserve">Table </w:t>
            </w:r>
            <w:r>
              <w:rPr>
                <w:rFonts w:cs="Arial"/>
                <w:b/>
                <w:bCs/>
              </w:rPr>
              <w:t xml:space="preserve">630.061 – </w:t>
            </w:r>
            <w:r w:rsidRPr="00494F22">
              <w:rPr>
                <w:rFonts w:cs="Arial"/>
                <w:b/>
                <w:bCs/>
                <w:color w:val="000000"/>
              </w:rPr>
              <w:t>Geometrical Tolerances</w:t>
            </w:r>
          </w:p>
        </w:tc>
      </w:tr>
      <w:tr w:rsidR="00783226" w:rsidRPr="00EE7B54" w14:paraId="0436C3D5" w14:textId="77777777" w:rsidTr="004A2705">
        <w:trPr>
          <w:cantSplit/>
          <w:jc w:val="center"/>
        </w:trPr>
        <w:tc>
          <w:tcPr>
            <w:tcW w:w="2609" w:type="dxa"/>
            <w:vMerge w:val="restart"/>
            <w:tcBorders>
              <w:top w:val="single" w:sz="6" w:space="0" w:color="auto"/>
              <w:left w:val="single" w:sz="12" w:space="0" w:color="auto"/>
            </w:tcBorders>
            <w:vAlign w:val="center"/>
          </w:tcPr>
          <w:p w14:paraId="50EAE196" w14:textId="77777777" w:rsidR="00783226" w:rsidRPr="00EE7B54" w:rsidRDefault="00783226" w:rsidP="004A2705">
            <w:pPr>
              <w:jc w:val="center"/>
              <w:rPr>
                <w:rFonts w:cs="Arial"/>
                <w:b/>
                <w:sz w:val="18"/>
                <w:szCs w:val="18"/>
                <w:lang w:val="en-AU"/>
              </w:rPr>
            </w:pPr>
            <w:r w:rsidRPr="00781A24">
              <w:rPr>
                <w:rFonts w:cs="Arial"/>
                <w:b/>
                <w:bCs/>
              </w:rPr>
              <w:t>Tolerance</w:t>
            </w:r>
          </w:p>
        </w:tc>
        <w:tc>
          <w:tcPr>
            <w:tcW w:w="6520" w:type="dxa"/>
            <w:gridSpan w:val="3"/>
            <w:tcBorders>
              <w:top w:val="single" w:sz="6" w:space="0" w:color="auto"/>
              <w:bottom w:val="single" w:sz="6" w:space="0" w:color="auto"/>
              <w:right w:val="single" w:sz="12" w:space="0" w:color="auto"/>
            </w:tcBorders>
            <w:vAlign w:val="center"/>
          </w:tcPr>
          <w:p w14:paraId="5DDD0C89" w14:textId="77777777" w:rsidR="00783226" w:rsidRPr="00494F22" w:rsidRDefault="00783226" w:rsidP="004A2705">
            <w:pPr>
              <w:jc w:val="center"/>
              <w:rPr>
                <w:rFonts w:cs="Arial"/>
                <w:b/>
                <w:color w:val="000000"/>
                <w:sz w:val="18"/>
                <w:szCs w:val="18"/>
                <w:lang w:val="en-AU"/>
              </w:rPr>
            </w:pPr>
            <w:r w:rsidRPr="00494F22">
              <w:rPr>
                <w:rFonts w:cs="Arial"/>
                <w:b/>
                <w:bCs/>
                <w:color w:val="000000"/>
              </w:rPr>
              <w:t>Construction Category</w:t>
            </w:r>
          </w:p>
        </w:tc>
      </w:tr>
      <w:tr w:rsidR="00783226" w:rsidRPr="00EE7B54" w14:paraId="6C77BFA9" w14:textId="77777777" w:rsidTr="004A2705">
        <w:trPr>
          <w:cantSplit/>
          <w:jc w:val="center"/>
        </w:trPr>
        <w:tc>
          <w:tcPr>
            <w:tcW w:w="2609" w:type="dxa"/>
            <w:vMerge/>
            <w:tcBorders>
              <w:left w:val="single" w:sz="12" w:space="0" w:color="auto"/>
              <w:bottom w:val="single" w:sz="12" w:space="0" w:color="auto"/>
            </w:tcBorders>
            <w:vAlign w:val="center"/>
          </w:tcPr>
          <w:p w14:paraId="4403709C" w14:textId="77777777" w:rsidR="00783226" w:rsidRPr="00EE7B54" w:rsidRDefault="00783226" w:rsidP="004A2705">
            <w:pPr>
              <w:jc w:val="center"/>
              <w:rPr>
                <w:rFonts w:cs="Arial"/>
                <w:b/>
                <w:sz w:val="18"/>
                <w:szCs w:val="18"/>
                <w:lang w:val="en-AU"/>
              </w:rPr>
            </w:pPr>
          </w:p>
        </w:tc>
        <w:tc>
          <w:tcPr>
            <w:tcW w:w="1984" w:type="dxa"/>
            <w:tcBorders>
              <w:top w:val="single" w:sz="6" w:space="0" w:color="auto"/>
              <w:bottom w:val="single" w:sz="12" w:space="0" w:color="auto"/>
            </w:tcBorders>
            <w:vAlign w:val="center"/>
          </w:tcPr>
          <w:p w14:paraId="5303ED48" w14:textId="77777777" w:rsidR="00783226" w:rsidRPr="00EE7B54" w:rsidRDefault="00783226" w:rsidP="004A2705">
            <w:pPr>
              <w:jc w:val="center"/>
              <w:rPr>
                <w:rFonts w:cs="Arial"/>
                <w:b/>
                <w:sz w:val="18"/>
                <w:szCs w:val="18"/>
                <w:lang w:val="en-AU"/>
              </w:rPr>
            </w:pPr>
            <w:r>
              <w:rPr>
                <w:rFonts w:cs="Arial"/>
                <w:b/>
                <w:sz w:val="18"/>
                <w:szCs w:val="18"/>
                <w:lang w:val="en-AU"/>
              </w:rPr>
              <w:t>CC2</w:t>
            </w:r>
          </w:p>
        </w:tc>
        <w:tc>
          <w:tcPr>
            <w:tcW w:w="2552" w:type="dxa"/>
            <w:tcBorders>
              <w:top w:val="single" w:sz="6" w:space="0" w:color="auto"/>
              <w:bottom w:val="single" w:sz="12" w:space="0" w:color="auto"/>
            </w:tcBorders>
            <w:vAlign w:val="center"/>
          </w:tcPr>
          <w:p w14:paraId="58B2D07A" w14:textId="77777777" w:rsidR="00783226" w:rsidRPr="00EE7B54" w:rsidRDefault="00783226" w:rsidP="004A2705">
            <w:pPr>
              <w:jc w:val="center"/>
              <w:rPr>
                <w:rFonts w:cs="Arial"/>
                <w:b/>
                <w:sz w:val="18"/>
                <w:szCs w:val="18"/>
                <w:lang w:val="en-AU"/>
              </w:rPr>
            </w:pPr>
            <w:r>
              <w:rPr>
                <w:rFonts w:cs="Arial"/>
                <w:b/>
                <w:sz w:val="18"/>
                <w:szCs w:val="18"/>
                <w:lang w:val="en-AU"/>
              </w:rPr>
              <w:t>CC3</w:t>
            </w:r>
          </w:p>
        </w:tc>
        <w:tc>
          <w:tcPr>
            <w:tcW w:w="1984" w:type="dxa"/>
            <w:tcBorders>
              <w:top w:val="single" w:sz="6" w:space="0" w:color="auto"/>
              <w:bottom w:val="single" w:sz="12" w:space="0" w:color="auto"/>
              <w:right w:val="single" w:sz="12" w:space="0" w:color="auto"/>
            </w:tcBorders>
            <w:vAlign w:val="center"/>
          </w:tcPr>
          <w:p w14:paraId="5EF4B2AF" w14:textId="77777777" w:rsidR="00783226" w:rsidRPr="00EE7B54" w:rsidRDefault="00783226" w:rsidP="004A2705">
            <w:pPr>
              <w:jc w:val="center"/>
              <w:rPr>
                <w:rFonts w:cs="Arial"/>
                <w:b/>
                <w:sz w:val="18"/>
                <w:szCs w:val="18"/>
                <w:lang w:val="en-AU"/>
              </w:rPr>
            </w:pPr>
            <w:r>
              <w:rPr>
                <w:rFonts w:cs="Arial"/>
                <w:b/>
                <w:sz w:val="18"/>
                <w:szCs w:val="18"/>
                <w:lang w:val="en-AU"/>
              </w:rPr>
              <w:t>CC4</w:t>
            </w:r>
          </w:p>
        </w:tc>
      </w:tr>
      <w:tr w:rsidR="00783226" w:rsidRPr="00EE7B54" w14:paraId="5B57FF67" w14:textId="77777777" w:rsidTr="004A2705">
        <w:trPr>
          <w:cantSplit/>
          <w:jc w:val="center"/>
        </w:trPr>
        <w:tc>
          <w:tcPr>
            <w:tcW w:w="2609" w:type="dxa"/>
            <w:tcBorders>
              <w:top w:val="single" w:sz="12" w:space="0" w:color="auto"/>
              <w:left w:val="single" w:sz="12" w:space="0" w:color="auto"/>
              <w:bottom w:val="single" w:sz="6" w:space="0" w:color="auto"/>
            </w:tcBorders>
          </w:tcPr>
          <w:p w14:paraId="4900994D" w14:textId="77777777" w:rsidR="00783226" w:rsidRPr="00EE7B54" w:rsidRDefault="00783226" w:rsidP="004A2705">
            <w:pPr>
              <w:rPr>
                <w:rFonts w:cs="Arial"/>
                <w:sz w:val="18"/>
                <w:szCs w:val="18"/>
                <w:lang w:val="en-AU"/>
              </w:rPr>
            </w:pPr>
            <w:r w:rsidRPr="00781A24">
              <w:rPr>
                <w:rFonts w:cs="Arial"/>
              </w:rPr>
              <w:t>Essential Tolerances</w:t>
            </w:r>
          </w:p>
        </w:tc>
        <w:tc>
          <w:tcPr>
            <w:tcW w:w="1984" w:type="dxa"/>
            <w:tcBorders>
              <w:top w:val="single" w:sz="12" w:space="0" w:color="auto"/>
              <w:bottom w:val="single" w:sz="6" w:space="0" w:color="auto"/>
            </w:tcBorders>
            <w:vAlign w:val="center"/>
          </w:tcPr>
          <w:p w14:paraId="3705EFD2" w14:textId="77777777" w:rsidR="00783226" w:rsidRPr="00EE7B54" w:rsidRDefault="00783226" w:rsidP="004A2705">
            <w:pPr>
              <w:jc w:val="center"/>
              <w:rPr>
                <w:rFonts w:cs="Arial"/>
                <w:sz w:val="18"/>
                <w:szCs w:val="18"/>
                <w:lang w:val="en-AU"/>
              </w:rPr>
            </w:pPr>
            <w:r>
              <w:rPr>
                <w:rFonts w:cs="Arial"/>
                <w:sz w:val="18"/>
                <w:szCs w:val="18"/>
                <w:lang w:val="en-AU"/>
              </w:rPr>
              <w:t>Class 1</w:t>
            </w:r>
          </w:p>
        </w:tc>
        <w:tc>
          <w:tcPr>
            <w:tcW w:w="2552" w:type="dxa"/>
            <w:tcBorders>
              <w:top w:val="single" w:sz="12" w:space="0" w:color="auto"/>
              <w:bottom w:val="single" w:sz="6" w:space="0" w:color="auto"/>
            </w:tcBorders>
            <w:vAlign w:val="center"/>
          </w:tcPr>
          <w:p w14:paraId="79CE24C0" w14:textId="77777777" w:rsidR="00783226" w:rsidRPr="00EE7B54" w:rsidRDefault="00783226" w:rsidP="004A2705">
            <w:pPr>
              <w:jc w:val="center"/>
              <w:rPr>
                <w:rFonts w:cs="Arial"/>
                <w:sz w:val="18"/>
                <w:szCs w:val="18"/>
                <w:lang w:val="en-AU"/>
              </w:rPr>
            </w:pPr>
            <w:r>
              <w:rPr>
                <w:rFonts w:cs="Arial"/>
                <w:sz w:val="18"/>
                <w:szCs w:val="18"/>
                <w:lang w:val="en-AU"/>
              </w:rPr>
              <w:t>Class 2</w:t>
            </w:r>
          </w:p>
        </w:tc>
        <w:tc>
          <w:tcPr>
            <w:tcW w:w="1984" w:type="dxa"/>
            <w:tcBorders>
              <w:top w:val="single" w:sz="12" w:space="0" w:color="auto"/>
              <w:bottom w:val="single" w:sz="6" w:space="0" w:color="auto"/>
              <w:right w:val="single" w:sz="12" w:space="0" w:color="auto"/>
            </w:tcBorders>
            <w:vAlign w:val="center"/>
          </w:tcPr>
          <w:p w14:paraId="7464D54E" w14:textId="77777777" w:rsidR="00783226" w:rsidRPr="00EE7B54" w:rsidRDefault="00783226" w:rsidP="004A2705">
            <w:pPr>
              <w:jc w:val="center"/>
              <w:rPr>
                <w:rFonts w:cs="Arial"/>
                <w:sz w:val="18"/>
                <w:szCs w:val="18"/>
                <w:lang w:val="en-AU"/>
              </w:rPr>
            </w:pPr>
            <w:r>
              <w:rPr>
                <w:rFonts w:cs="Arial"/>
                <w:sz w:val="18"/>
                <w:szCs w:val="18"/>
                <w:lang w:val="en-AU"/>
              </w:rPr>
              <w:t>Class 2</w:t>
            </w:r>
          </w:p>
        </w:tc>
      </w:tr>
      <w:tr w:rsidR="00783226" w:rsidRPr="00EE7B54" w14:paraId="268721C6" w14:textId="77777777" w:rsidTr="004A2705">
        <w:trPr>
          <w:cantSplit/>
          <w:jc w:val="center"/>
        </w:trPr>
        <w:tc>
          <w:tcPr>
            <w:tcW w:w="2609" w:type="dxa"/>
            <w:tcBorders>
              <w:top w:val="single" w:sz="6" w:space="0" w:color="auto"/>
              <w:left w:val="single" w:sz="12" w:space="0" w:color="auto"/>
              <w:bottom w:val="single" w:sz="12" w:space="0" w:color="auto"/>
            </w:tcBorders>
          </w:tcPr>
          <w:p w14:paraId="59EE0C2D" w14:textId="77777777" w:rsidR="00783226" w:rsidRPr="00EE7B54" w:rsidRDefault="00783226" w:rsidP="004A2705">
            <w:pPr>
              <w:rPr>
                <w:rFonts w:cs="Arial"/>
                <w:sz w:val="18"/>
                <w:szCs w:val="18"/>
                <w:lang w:val="en-AU"/>
              </w:rPr>
            </w:pPr>
            <w:r w:rsidRPr="00781A24">
              <w:rPr>
                <w:rFonts w:cs="Arial"/>
              </w:rPr>
              <w:t>Functional Tolerances</w:t>
            </w:r>
          </w:p>
        </w:tc>
        <w:tc>
          <w:tcPr>
            <w:tcW w:w="1984" w:type="dxa"/>
            <w:tcBorders>
              <w:top w:val="single" w:sz="6" w:space="0" w:color="auto"/>
              <w:bottom w:val="single" w:sz="12" w:space="0" w:color="auto"/>
            </w:tcBorders>
            <w:vAlign w:val="center"/>
          </w:tcPr>
          <w:p w14:paraId="1C55FA8F" w14:textId="77777777" w:rsidR="00783226" w:rsidRPr="00EE7B54" w:rsidRDefault="00783226" w:rsidP="004A2705">
            <w:pPr>
              <w:jc w:val="center"/>
              <w:rPr>
                <w:rFonts w:cs="Arial"/>
                <w:sz w:val="18"/>
                <w:szCs w:val="18"/>
                <w:lang w:val="en-AU"/>
              </w:rPr>
            </w:pPr>
            <w:r>
              <w:rPr>
                <w:rFonts w:cs="Arial"/>
                <w:sz w:val="18"/>
                <w:szCs w:val="18"/>
                <w:lang w:val="en-AU"/>
              </w:rPr>
              <w:t>Class 1</w:t>
            </w:r>
          </w:p>
        </w:tc>
        <w:tc>
          <w:tcPr>
            <w:tcW w:w="2552" w:type="dxa"/>
            <w:tcBorders>
              <w:top w:val="single" w:sz="6" w:space="0" w:color="auto"/>
              <w:bottom w:val="single" w:sz="12" w:space="0" w:color="auto"/>
            </w:tcBorders>
            <w:vAlign w:val="center"/>
          </w:tcPr>
          <w:p w14:paraId="2979FC1E" w14:textId="77777777" w:rsidR="00783226" w:rsidRPr="00EE7B54" w:rsidRDefault="00783226" w:rsidP="004A2705">
            <w:pPr>
              <w:jc w:val="center"/>
              <w:rPr>
                <w:rFonts w:cs="Arial"/>
                <w:sz w:val="18"/>
                <w:szCs w:val="18"/>
                <w:lang w:val="en-AU"/>
              </w:rPr>
            </w:pPr>
            <w:r>
              <w:rPr>
                <w:rFonts w:cs="Arial"/>
                <w:sz w:val="18"/>
                <w:szCs w:val="18"/>
                <w:lang w:val="en-AU"/>
              </w:rPr>
              <w:t>Class 2</w:t>
            </w:r>
          </w:p>
        </w:tc>
        <w:tc>
          <w:tcPr>
            <w:tcW w:w="1984" w:type="dxa"/>
            <w:tcBorders>
              <w:top w:val="single" w:sz="6" w:space="0" w:color="auto"/>
              <w:bottom w:val="single" w:sz="12" w:space="0" w:color="auto"/>
              <w:right w:val="single" w:sz="12" w:space="0" w:color="auto"/>
            </w:tcBorders>
            <w:vAlign w:val="center"/>
          </w:tcPr>
          <w:p w14:paraId="47C9DF44" w14:textId="77777777" w:rsidR="00783226" w:rsidRPr="00EE7B54" w:rsidRDefault="00783226" w:rsidP="004A2705">
            <w:pPr>
              <w:jc w:val="center"/>
              <w:rPr>
                <w:rFonts w:cs="Arial"/>
                <w:sz w:val="18"/>
                <w:szCs w:val="18"/>
                <w:lang w:val="en-AU"/>
              </w:rPr>
            </w:pPr>
            <w:r>
              <w:rPr>
                <w:rFonts w:cs="Arial"/>
                <w:sz w:val="18"/>
                <w:szCs w:val="18"/>
                <w:lang w:val="en-AU"/>
              </w:rPr>
              <w:t>Class 2</w:t>
            </w:r>
          </w:p>
        </w:tc>
      </w:tr>
    </w:tbl>
    <w:p w14:paraId="5084ACA2" w14:textId="77777777" w:rsidR="00A445A8" w:rsidRDefault="00A445A8" w:rsidP="00783226">
      <w:pPr>
        <w:rPr>
          <w:rFonts w:cs="Arial"/>
          <w:lang w:val="en-AU"/>
        </w:rPr>
        <w:sectPr w:rsidR="00A445A8" w:rsidSect="00224E63">
          <w:footerReference w:type="default" r:id="rId12"/>
          <w:endnotePr>
            <w:numFmt w:val="decimal"/>
          </w:endnotePr>
          <w:pgSz w:w="11906" w:h="16838" w:code="9"/>
          <w:pgMar w:top="431" w:right="1134" w:bottom="431" w:left="1134" w:header="431" w:footer="431" w:gutter="0"/>
          <w:cols w:space="720"/>
          <w:noEndnote/>
        </w:sectPr>
      </w:pPr>
    </w:p>
    <w:p w14:paraId="29277C40" w14:textId="77777777" w:rsidR="00783226" w:rsidRPr="00EE7B54" w:rsidRDefault="00783226" w:rsidP="00783226">
      <w:pPr>
        <w:rPr>
          <w:rFonts w:cs="Arial"/>
          <w:lang w:val="en-AU"/>
        </w:rPr>
      </w:pPr>
    </w:p>
    <w:p w14:paraId="6AD67C7D" w14:textId="77777777" w:rsidR="00783226" w:rsidRPr="00EE7B54" w:rsidRDefault="00783226" w:rsidP="00783226">
      <w:pPr>
        <w:rPr>
          <w:rFonts w:cs="Arial"/>
          <w:lang w:val="en-AU"/>
        </w:rPr>
      </w:pPr>
    </w:p>
    <w:p w14:paraId="4172AE10" w14:textId="77777777" w:rsidR="00783226" w:rsidRPr="00EE7B54" w:rsidRDefault="00783226" w:rsidP="00783226">
      <w:pPr>
        <w:pStyle w:val="Heading3SS"/>
      </w:pPr>
      <w:r w:rsidRPr="00EE7B54">
        <w:t>630.07</w:t>
      </w:r>
      <w:r w:rsidRPr="00EE7B54">
        <w:tab/>
        <w:t>MATERIAL COMPLIANCE AND TRACEABILITY</w:t>
      </w:r>
    </w:p>
    <w:p w14:paraId="678C6FF4" w14:textId="0912CAB2" w:rsidR="00783226" w:rsidRDefault="00783226" w:rsidP="00783226">
      <w:pPr>
        <w:spacing w:before="200"/>
        <w:rPr>
          <w:rFonts w:cs="Arial"/>
        </w:rPr>
      </w:pPr>
      <w:r w:rsidRPr="00EE7B54">
        <w:rPr>
          <w:rFonts w:cs="Arial"/>
        </w:rPr>
        <w:t>All materials shall comply with the standards and specifications shown on the drawings.  All structural steel, associated components and welding consumables shall be manufactured by companies that hold quality systems certification to AS/NZS ISO 9001</w:t>
      </w:r>
      <w:r>
        <w:rPr>
          <w:rFonts w:cs="Arial"/>
        </w:rPr>
        <w:t xml:space="preserve">, </w:t>
      </w:r>
      <w:r w:rsidRPr="005B17AD">
        <w:rPr>
          <w:rFonts w:cs="Arial"/>
        </w:rPr>
        <w:t>or an equivalent quality management system</w:t>
      </w:r>
      <w:r w:rsidRPr="00EE7B54">
        <w:rPr>
          <w:rFonts w:cs="Arial"/>
        </w:rPr>
        <w:t>.</w:t>
      </w:r>
    </w:p>
    <w:p w14:paraId="11AFE32C" w14:textId="77777777" w:rsidR="00783226" w:rsidRPr="00EE7B54" w:rsidRDefault="00783226" w:rsidP="00783226">
      <w:pPr>
        <w:spacing w:before="200"/>
        <w:rPr>
          <w:rFonts w:cs="Arial"/>
        </w:rPr>
      </w:pPr>
      <w:r w:rsidRPr="00E009CC">
        <w:rPr>
          <w:rFonts w:cs="Arial"/>
        </w:rPr>
        <w:t xml:space="preserve">All structural steel </w:t>
      </w:r>
      <w:r>
        <w:rPr>
          <w:rFonts w:cs="Arial"/>
        </w:rPr>
        <w:t>shall</w:t>
      </w:r>
      <w:r w:rsidRPr="00E009CC">
        <w:rPr>
          <w:rFonts w:cs="Arial"/>
        </w:rPr>
        <w:t xml:space="preserve"> conform to the product standards listed in Table </w:t>
      </w:r>
      <w:r>
        <w:rPr>
          <w:rFonts w:cs="Arial"/>
        </w:rPr>
        <w:t>630.071 and to the required grades shown on the drawings, for all required properties.</w:t>
      </w:r>
    </w:p>
    <w:p w14:paraId="23AAC84E" w14:textId="77777777" w:rsidR="00783226" w:rsidRPr="00723F4F" w:rsidRDefault="00783226" w:rsidP="00783226">
      <w:pPr>
        <w:spacing w:before="200"/>
        <w:ind w:hanging="709"/>
        <w:rPr>
          <w:rFonts w:cs="Arial"/>
          <w:b/>
        </w:rPr>
      </w:pPr>
      <w:r>
        <w:rPr>
          <w:rFonts w:cs="Arial"/>
          <w:b/>
        </w:rPr>
        <w:t>HP - 5</w:t>
      </w:r>
      <w:r>
        <w:rPr>
          <w:rFonts w:cs="Arial"/>
          <w:b/>
        </w:rPr>
        <w:tab/>
      </w:r>
      <w:r w:rsidRPr="00723F4F">
        <w:rPr>
          <w:rFonts w:cs="Arial"/>
          <w:b/>
        </w:rPr>
        <w:t xml:space="preserve">The Contractor shall submit to the Superintendent the steel manufacturer’s Certificate of Product Compliance and </w:t>
      </w:r>
      <w:r>
        <w:rPr>
          <w:rFonts w:cs="Arial"/>
          <w:b/>
        </w:rPr>
        <w:t xml:space="preserve">all </w:t>
      </w:r>
      <w:r w:rsidRPr="00723F4F">
        <w:rPr>
          <w:rFonts w:cs="Arial"/>
          <w:b/>
        </w:rPr>
        <w:t>related test certificates demonstrating compliance to the relevant steel product standards listed in Table 630.071</w:t>
      </w:r>
      <w:r>
        <w:rPr>
          <w:rFonts w:cs="Arial"/>
          <w:b/>
        </w:rPr>
        <w:t>, including all impact test values when appropriate</w:t>
      </w:r>
      <w:r w:rsidRPr="00723F4F">
        <w:rPr>
          <w:rFonts w:cs="Arial"/>
          <w:b/>
        </w:rPr>
        <w:t xml:space="preserve">.  </w:t>
      </w:r>
      <w:r>
        <w:rPr>
          <w:rFonts w:cs="Arial"/>
          <w:b/>
        </w:rPr>
        <w:br/>
      </w:r>
      <w:r w:rsidRPr="00723F4F">
        <w:rPr>
          <w:rFonts w:cs="Arial"/>
          <w:b/>
        </w:rPr>
        <w:t>The test certificates shall be related to the steel by trademarks and heat number.</w:t>
      </w:r>
    </w:p>
    <w:p w14:paraId="69D33073" w14:textId="77777777" w:rsidR="00783226" w:rsidRPr="00781A24" w:rsidRDefault="00783226" w:rsidP="00783226">
      <w:pPr>
        <w:rPr>
          <w:rFonts w:eastAsia="SimSun"/>
          <w:lang w:eastAsia="ja-JP"/>
        </w:rPr>
      </w:pPr>
    </w:p>
    <w:tbl>
      <w:tblPr>
        <w:tblW w:w="8789" w:type="dxa"/>
        <w:tblInd w:w="704" w:type="dxa"/>
        <w:tblBorders>
          <w:top w:val="single" w:sz="12" w:space="0" w:color="000000"/>
          <w:left w:val="single" w:sz="12" w:space="0" w:color="000000"/>
          <w:bottom w:val="single" w:sz="12" w:space="0" w:color="000000"/>
          <w:right w:val="single" w:sz="12" w:space="0" w:color="000000"/>
        </w:tblBorders>
        <w:shd w:val="clear" w:color="auto" w:fill="D9D9D9"/>
        <w:tblLayout w:type="fixed"/>
        <w:tblCellMar>
          <w:left w:w="0" w:type="dxa"/>
          <w:right w:w="0" w:type="dxa"/>
        </w:tblCellMar>
        <w:tblLook w:val="01E0" w:firstRow="1" w:lastRow="1" w:firstColumn="1" w:lastColumn="1" w:noHBand="0" w:noVBand="0"/>
      </w:tblPr>
      <w:tblGrid>
        <w:gridCol w:w="2268"/>
        <w:gridCol w:w="6521"/>
      </w:tblGrid>
      <w:tr w:rsidR="00783226" w:rsidRPr="00781A24" w14:paraId="11BC29D2" w14:textId="77777777" w:rsidTr="004A2705">
        <w:trPr>
          <w:trHeight w:hRule="exact" w:val="384"/>
        </w:trPr>
        <w:tc>
          <w:tcPr>
            <w:tcW w:w="8789" w:type="dxa"/>
            <w:gridSpan w:val="2"/>
            <w:tcBorders>
              <w:top w:val="nil"/>
              <w:left w:val="nil"/>
              <w:bottom w:val="single" w:sz="12" w:space="0" w:color="000000"/>
              <w:right w:val="nil"/>
            </w:tcBorders>
            <w:shd w:val="clear" w:color="auto" w:fill="auto"/>
          </w:tcPr>
          <w:p w14:paraId="65F69CFE" w14:textId="77777777" w:rsidR="00783226" w:rsidRPr="002C4B6F" w:rsidRDefault="00783226" w:rsidP="004A2705">
            <w:pPr>
              <w:widowControl/>
              <w:spacing w:before="60" w:after="60" w:line="240" w:lineRule="atLeast"/>
              <w:ind w:left="113"/>
              <w:rPr>
                <w:b/>
                <w:color w:val="000000"/>
                <w:lang w:eastAsia="en-AU"/>
              </w:rPr>
            </w:pPr>
            <w:r w:rsidRPr="002C4B6F">
              <w:rPr>
                <w:b/>
                <w:color w:val="000000"/>
                <w:lang w:eastAsia="en-AU"/>
              </w:rPr>
              <w:t>Table 630.071– Steel Product Standards Applicable to this Specification</w:t>
            </w:r>
          </w:p>
          <w:p w14:paraId="40F1A7B9" w14:textId="77777777" w:rsidR="00783226" w:rsidRPr="002C4B6F" w:rsidRDefault="00783226" w:rsidP="004A2705">
            <w:pPr>
              <w:widowControl/>
              <w:spacing w:before="60" w:after="60" w:line="240" w:lineRule="atLeast"/>
              <w:ind w:left="113"/>
              <w:jc w:val="center"/>
              <w:rPr>
                <w:b/>
                <w:color w:val="000000"/>
                <w:lang w:eastAsia="en-AU"/>
              </w:rPr>
            </w:pPr>
          </w:p>
        </w:tc>
      </w:tr>
      <w:tr w:rsidR="00783226" w:rsidRPr="00781A24" w14:paraId="78BB3B29" w14:textId="77777777" w:rsidTr="004A2705">
        <w:trPr>
          <w:trHeight w:hRule="exact" w:val="384"/>
        </w:trPr>
        <w:tc>
          <w:tcPr>
            <w:tcW w:w="2268" w:type="dxa"/>
            <w:tcBorders>
              <w:top w:val="single" w:sz="12" w:space="0" w:color="000000"/>
              <w:left w:val="single" w:sz="12" w:space="0" w:color="000000"/>
              <w:bottom w:val="single" w:sz="6" w:space="0" w:color="000000"/>
              <w:right w:val="single" w:sz="6" w:space="0" w:color="000000"/>
            </w:tcBorders>
            <w:shd w:val="clear" w:color="auto" w:fill="auto"/>
          </w:tcPr>
          <w:p w14:paraId="7A9D06F2" w14:textId="77777777" w:rsidR="00783226" w:rsidRPr="002C4B6F" w:rsidRDefault="00783226" w:rsidP="004A2705">
            <w:pPr>
              <w:widowControl/>
              <w:spacing w:before="60" w:after="60" w:line="240" w:lineRule="atLeast"/>
              <w:ind w:left="113"/>
              <w:jc w:val="center"/>
              <w:rPr>
                <w:b/>
                <w:color w:val="000000"/>
                <w:lang w:eastAsia="en-AU"/>
              </w:rPr>
            </w:pPr>
            <w:r w:rsidRPr="002C4B6F">
              <w:rPr>
                <w:b/>
                <w:color w:val="000000"/>
                <w:lang w:eastAsia="en-AU"/>
              </w:rPr>
              <w:t>Standard Number</w:t>
            </w:r>
          </w:p>
        </w:tc>
        <w:tc>
          <w:tcPr>
            <w:tcW w:w="6521" w:type="dxa"/>
            <w:tcBorders>
              <w:top w:val="single" w:sz="12" w:space="0" w:color="000000"/>
              <w:left w:val="single" w:sz="6" w:space="0" w:color="000000"/>
              <w:bottom w:val="single" w:sz="6" w:space="0" w:color="000000"/>
              <w:right w:val="single" w:sz="12" w:space="0" w:color="000000"/>
            </w:tcBorders>
            <w:shd w:val="clear" w:color="auto" w:fill="auto"/>
          </w:tcPr>
          <w:p w14:paraId="752071D0" w14:textId="77777777" w:rsidR="00783226" w:rsidRPr="002C4B6F" w:rsidRDefault="00783226" w:rsidP="004A2705">
            <w:pPr>
              <w:widowControl/>
              <w:spacing w:before="60" w:after="60" w:line="240" w:lineRule="atLeast"/>
              <w:ind w:left="113"/>
              <w:jc w:val="center"/>
              <w:rPr>
                <w:b/>
                <w:color w:val="000000"/>
                <w:lang w:eastAsia="en-AU"/>
              </w:rPr>
            </w:pPr>
            <w:r w:rsidRPr="002C4B6F">
              <w:rPr>
                <w:b/>
                <w:color w:val="000000"/>
                <w:lang w:eastAsia="en-AU"/>
              </w:rPr>
              <w:t>Description</w:t>
            </w:r>
          </w:p>
        </w:tc>
      </w:tr>
      <w:tr w:rsidR="00783226" w:rsidRPr="00781A24" w14:paraId="478DC7AE" w14:textId="77777777" w:rsidTr="004A2705">
        <w:trPr>
          <w:trHeight w:hRule="exact" w:val="382"/>
        </w:trPr>
        <w:tc>
          <w:tcPr>
            <w:tcW w:w="226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1D984D0" w14:textId="77777777" w:rsidR="00783226" w:rsidRPr="008A3381" w:rsidRDefault="00783226" w:rsidP="004A2705">
            <w:pPr>
              <w:ind w:left="187" w:right="187"/>
              <w:rPr>
                <w:rFonts w:cs="Arial"/>
              </w:rPr>
            </w:pPr>
            <w:r w:rsidRPr="008A3381">
              <w:rPr>
                <w:rFonts w:cs="Arial"/>
              </w:rPr>
              <w:t>AS/NZS 1163</w:t>
            </w:r>
          </w:p>
        </w:tc>
        <w:tc>
          <w:tcPr>
            <w:tcW w:w="652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0C8EF36" w14:textId="77777777" w:rsidR="00783226" w:rsidRPr="008A3381" w:rsidRDefault="00783226" w:rsidP="004A2705">
            <w:pPr>
              <w:ind w:left="103"/>
              <w:rPr>
                <w:rFonts w:cs="Arial"/>
              </w:rPr>
            </w:pPr>
            <w:r w:rsidRPr="008A3381">
              <w:rPr>
                <w:rFonts w:cs="Arial"/>
              </w:rPr>
              <w:t>Cold formed structural steel hollow sections</w:t>
            </w:r>
          </w:p>
        </w:tc>
      </w:tr>
      <w:tr w:rsidR="00783226" w:rsidRPr="00781A24" w14:paraId="73ADF29A" w14:textId="77777777" w:rsidTr="004A2705">
        <w:trPr>
          <w:trHeight w:hRule="exact" w:val="384"/>
        </w:trPr>
        <w:tc>
          <w:tcPr>
            <w:tcW w:w="226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532289E" w14:textId="77777777" w:rsidR="00783226" w:rsidRPr="008A3381" w:rsidRDefault="00783226" w:rsidP="004A2705">
            <w:pPr>
              <w:ind w:left="187" w:right="187"/>
              <w:rPr>
                <w:rFonts w:cs="Arial"/>
              </w:rPr>
            </w:pPr>
            <w:r w:rsidRPr="008A3381">
              <w:rPr>
                <w:rFonts w:cs="Arial"/>
              </w:rPr>
              <w:t>AS/NZS 1594</w:t>
            </w:r>
          </w:p>
        </w:tc>
        <w:tc>
          <w:tcPr>
            <w:tcW w:w="652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04CF70A" w14:textId="77777777" w:rsidR="00783226" w:rsidRPr="008A3381" w:rsidRDefault="00783226" w:rsidP="004A2705">
            <w:pPr>
              <w:ind w:left="103"/>
              <w:rPr>
                <w:rFonts w:cs="Arial"/>
              </w:rPr>
            </w:pPr>
            <w:r w:rsidRPr="008A3381">
              <w:rPr>
                <w:rFonts w:cs="Arial"/>
              </w:rPr>
              <w:t>Hot rolled steel flat products</w:t>
            </w:r>
          </w:p>
        </w:tc>
      </w:tr>
      <w:tr w:rsidR="00783226" w:rsidRPr="00781A24" w14:paraId="51954E21" w14:textId="77777777" w:rsidTr="004A2705">
        <w:trPr>
          <w:trHeight w:hRule="exact" w:val="384"/>
        </w:trPr>
        <w:tc>
          <w:tcPr>
            <w:tcW w:w="226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340F215" w14:textId="77777777" w:rsidR="00783226" w:rsidRPr="008A3381" w:rsidRDefault="00783226" w:rsidP="004A2705">
            <w:pPr>
              <w:ind w:left="187" w:right="187"/>
              <w:rPr>
                <w:rFonts w:cs="Arial"/>
              </w:rPr>
            </w:pPr>
            <w:r w:rsidRPr="008A3381">
              <w:rPr>
                <w:rFonts w:cs="Arial"/>
              </w:rPr>
              <w:t>AS 3597</w:t>
            </w:r>
          </w:p>
        </w:tc>
        <w:tc>
          <w:tcPr>
            <w:tcW w:w="652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D93FE73" w14:textId="77777777" w:rsidR="00783226" w:rsidRPr="008A3381" w:rsidRDefault="00783226" w:rsidP="004A2705">
            <w:pPr>
              <w:ind w:left="103"/>
              <w:rPr>
                <w:rFonts w:cs="Arial"/>
              </w:rPr>
            </w:pPr>
            <w:r w:rsidRPr="008A3381">
              <w:rPr>
                <w:rFonts w:cs="Arial"/>
              </w:rPr>
              <w:t>Structural and pressure vessel steel – Quenched and tempered plate</w:t>
            </w:r>
          </w:p>
        </w:tc>
      </w:tr>
      <w:tr w:rsidR="00783226" w:rsidRPr="00781A24" w14:paraId="373D1130" w14:textId="77777777" w:rsidTr="004A2705">
        <w:trPr>
          <w:trHeight w:hRule="exact" w:val="382"/>
        </w:trPr>
        <w:tc>
          <w:tcPr>
            <w:tcW w:w="226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7E32559" w14:textId="77777777" w:rsidR="00783226" w:rsidRPr="008A3381" w:rsidRDefault="00783226" w:rsidP="004A2705">
            <w:pPr>
              <w:ind w:left="187" w:right="187"/>
              <w:rPr>
                <w:rFonts w:cs="Arial"/>
              </w:rPr>
            </w:pPr>
            <w:r w:rsidRPr="008A3381">
              <w:rPr>
                <w:rFonts w:cs="Arial"/>
              </w:rPr>
              <w:t>AS/NZS 3678</w:t>
            </w:r>
          </w:p>
        </w:tc>
        <w:tc>
          <w:tcPr>
            <w:tcW w:w="652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01CAD9D" w14:textId="77777777" w:rsidR="00783226" w:rsidRPr="008A3381" w:rsidRDefault="00783226" w:rsidP="004A2705">
            <w:pPr>
              <w:ind w:left="103"/>
              <w:rPr>
                <w:rFonts w:cs="Arial"/>
              </w:rPr>
            </w:pPr>
            <w:r w:rsidRPr="008A3381">
              <w:rPr>
                <w:rFonts w:cs="Arial"/>
              </w:rPr>
              <w:t>Structural steel – Hot-rolled plates, floorplates and slabs</w:t>
            </w:r>
          </w:p>
        </w:tc>
      </w:tr>
      <w:tr w:rsidR="00783226" w:rsidRPr="00781A24" w14:paraId="74583EDF" w14:textId="77777777" w:rsidTr="004A2705">
        <w:trPr>
          <w:trHeight w:hRule="exact" w:val="384"/>
        </w:trPr>
        <w:tc>
          <w:tcPr>
            <w:tcW w:w="226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CC93E45" w14:textId="77777777" w:rsidR="00783226" w:rsidRPr="008A3381" w:rsidRDefault="00783226" w:rsidP="004A2705">
            <w:pPr>
              <w:ind w:left="187" w:right="187"/>
              <w:rPr>
                <w:rFonts w:cs="Arial"/>
              </w:rPr>
            </w:pPr>
            <w:r w:rsidRPr="008A3381">
              <w:rPr>
                <w:rFonts w:cs="Arial"/>
              </w:rPr>
              <w:t>AS/NZS 3679.1</w:t>
            </w:r>
          </w:p>
        </w:tc>
        <w:tc>
          <w:tcPr>
            <w:tcW w:w="652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F66C31F" w14:textId="77777777" w:rsidR="00783226" w:rsidRPr="008A3381" w:rsidRDefault="00783226" w:rsidP="004A2705">
            <w:pPr>
              <w:ind w:left="103"/>
              <w:rPr>
                <w:rFonts w:cs="Arial"/>
              </w:rPr>
            </w:pPr>
            <w:r w:rsidRPr="008A3381">
              <w:rPr>
                <w:rFonts w:cs="Arial"/>
              </w:rPr>
              <w:t>Structural steel – Hot-rolled bars and sections</w:t>
            </w:r>
          </w:p>
        </w:tc>
      </w:tr>
      <w:tr w:rsidR="00783226" w:rsidRPr="00781A24" w14:paraId="50301B53" w14:textId="77777777" w:rsidTr="004A2705">
        <w:trPr>
          <w:trHeight w:hRule="exact" w:val="382"/>
        </w:trPr>
        <w:tc>
          <w:tcPr>
            <w:tcW w:w="226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870DD34" w14:textId="77777777" w:rsidR="00783226" w:rsidRPr="008A3381" w:rsidRDefault="00783226" w:rsidP="004A2705">
            <w:pPr>
              <w:ind w:left="187" w:right="187"/>
              <w:rPr>
                <w:rFonts w:cs="Arial"/>
              </w:rPr>
            </w:pPr>
            <w:r w:rsidRPr="008A3381">
              <w:rPr>
                <w:rFonts w:cs="Arial"/>
              </w:rPr>
              <w:t>AS/NZS 3679.2</w:t>
            </w:r>
          </w:p>
        </w:tc>
        <w:tc>
          <w:tcPr>
            <w:tcW w:w="652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CE31F2F" w14:textId="77777777" w:rsidR="00783226" w:rsidRPr="008A3381" w:rsidRDefault="00783226" w:rsidP="004A2705">
            <w:pPr>
              <w:ind w:left="103"/>
              <w:rPr>
                <w:rFonts w:cs="Arial"/>
              </w:rPr>
            </w:pPr>
            <w:r w:rsidRPr="008A3381">
              <w:rPr>
                <w:rFonts w:cs="Arial"/>
              </w:rPr>
              <w:t>Structural steel – Welded I sections</w:t>
            </w:r>
          </w:p>
        </w:tc>
      </w:tr>
      <w:tr w:rsidR="00783226" w:rsidRPr="00781A24" w14:paraId="3A16311B" w14:textId="77777777" w:rsidTr="004A2705">
        <w:trPr>
          <w:trHeight w:hRule="exact" w:val="384"/>
        </w:trPr>
        <w:tc>
          <w:tcPr>
            <w:tcW w:w="2268"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60952368" w14:textId="77777777" w:rsidR="00783226" w:rsidRPr="008A3381" w:rsidRDefault="00783226" w:rsidP="004A2705">
            <w:pPr>
              <w:ind w:left="187" w:right="185"/>
              <w:rPr>
                <w:rFonts w:cs="Arial"/>
              </w:rPr>
            </w:pPr>
            <w:r w:rsidRPr="008A3381">
              <w:rPr>
                <w:rFonts w:cs="Arial"/>
              </w:rPr>
              <w:t>SA TS 102</w:t>
            </w:r>
          </w:p>
        </w:tc>
        <w:tc>
          <w:tcPr>
            <w:tcW w:w="6521"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547C27F8" w14:textId="77777777" w:rsidR="00783226" w:rsidRPr="008A3381" w:rsidRDefault="00783226" w:rsidP="004A2705">
            <w:pPr>
              <w:ind w:left="103"/>
              <w:rPr>
                <w:rFonts w:cs="Arial"/>
              </w:rPr>
            </w:pPr>
            <w:r w:rsidRPr="008A3381">
              <w:rPr>
                <w:rFonts w:cs="Arial"/>
              </w:rPr>
              <w:t>Structural steel – Limits on elements added</w:t>
            </w:r>
          </w:p>
        </w:tc>
      </w:tr>
    </w:tbl>
    <w:p w14:paraId="0066B4C0" w14:textId="77777777" w:rsidR="00783226" w:rsidRDefault="00783226" w:rsidP="00783226">
      <w:pPr>
        <w:spacing w:before="200"/>
        <w:rPr>
          <w:rFonts w:cs="Arial"/>
        </w:rPr>
      </w:pPr>
      <w:r w:rsidRPr="00EE7B54">
        <w:rPr>
          <w:rFonts w:cs="Arial"/>
        </w:rPr>
        <w:t>All steel incorporated into the steelwork shall be identified in accordance with the marking requirements as specified in AS</w:t>
      </w:r>
      <w:r>
        <w:rPr>
          <w:rFonts w:cs="Arial"/>
        </w:rPr>
        <w:t>/NZS</w:t>
      </w:r>
      <w:r w:rsidRPr="00EE7B54">
        <w:rPr>
          <w:rFonts w:cs="Arial"/>
        </w:rPr>
        <w:t xml:space="preserve"> 1163, AS/NZS 1594, </w:t>
      </w:r>
      <w:r>
        <w:rPr>
          <w:rFonts w:cs="Arial"/>
        </w:rPr>
        <w:t xml:space="preserve">AS 3597, </w:t>
      </w:r>
      <w:r w:rsidRPr="00EE7B54">
        <w:rPr>
          <w:rFonts w:cs="Arial"/>
        </w:rPr>
        <w:t>AS/NZS 3678, AS/NZS 3679.1</w:t>
      </w:r>
      <w:r>
        <w:rPr>
          <w:rFonts w:cs="Arial"/>
        </w:rPr>
        <w:t>,</w:t>
      </w:r>
      <w:r w:rsidRPr="00EE7B54">
        <w:rPr>
          <w:rFonts w:cs="Arial"/>
        </w:rPr>
        <w:t xml:space="preserve"> AS/NZS 3679.2</w:t>
      </w:r>
      <w:r>
        <w:rPr>
          <w:rFonts w:cs="Arial"/>
        </w:rPr>
        <w:t xml:space="preserve"> or for any other steel specified in the drawings</w:t>
      </w:r>
      <w:r w:rsidRPr="00EE7B54">
        <w:rPr>
          <w:rFonts w:cs="Arial"/>
        </w:rPr>
        <w:t xml:space="preserve">.  </w:t>
      </w:r>
    </w:p>
    <w:p w14:paraId="7F30D85A" w14:textId="77777777" w:rsidR="00783226" w:rsidRPr="00EE7B54" w:rsidRDefault="00783226" w:rsidP="00783226">
      <w:pPr>
        <w:spacing w:before="200"/>
        <w:rPr>
          <w:rFonts w:cs="Arial"/>
        </w:rPr>
      </w:pPr>
      <w:r w:rsidRPr="00EE7B54">
        <w:rPr>
          <w:rFonts w:cs="Arial"/>
        </w:rPr>
        <w:t>The steel shall be traced from the point of manufacture to its final location in the structure.</w:t>
      </w:r>
    </w:p>
    <w:p w14:paraId="0FE8F427" w14:textId="77777777" w:rsidR="00783226" w:rsidRPr="00EE7B54" w:rsidRDefault="00783226" w:rsidP="00783226">
      <w:pPr>
        <w:spacing w:before="200"/>
        <w:rPr>
          <w:rFonts w:cs="Arial"/>
        </w:rPr>
      </w:pPr>
      <w:r w:rsidRPr="00EE7B54">
        <w:rPr>
          <w:rFonts w:cs="Arial"/>
        </w:rPr>
        <w:t>Steelwork shall be deemed to be non-conforming where defects or imperfections due to the manufacture of the steel become evident at any stage of fabrication.  Any defects or imperfections in the steel shall be assessed against the Freedom from Defects clause in AS</w:t>
      </w:r>
      <w:r>
        <w:rPr>
          <w:rFonts w:cs="Arial"/>
        </w:rPr>
        <w:t>/NZS</w:t>
      </w:r>
      <w:r w:rsidRPr="00EE7B54">
        <w:rPr>
          <w:rFonts w:cs="Arial"/>
        </w:rPr>
        <w:t xml:space="preserve"> 1163, AS/NZS 1594, </w:t>
      </w:r>
      <w:r>
        <w:rPr>
          <w:rFonts w:cs="Arial"/>
        </w:rPr>
        <w:t xml:space="preserve">AS 3597, </w:t>
      </w:r>
      <w:r w:rsidRPr="00EE7B54">
        <w:rPr>
          <w:rFonts w:cs="Arial"/>
        </w:rPr>
        <w:t>AS/NZS 3678, AS/NZS 3679.1</w:t>
      </w:r>
      <w:r>
        <w:rPr>
          <w:rFonts w:cs="Arial"/>
        </w:rPr>
        <w:t>,</w:t>
      </w:r>
      <w:r w:rsidRPr="00EE7B54">
        <w:rPr>
          <w:rFonts w:cs="Arial"/>
        </w:rPr>
        <w:t xml:space="preserve"> AS/NZS 3679.2</w:t>
      </w:r>
      <w:r w:rsidRPr="001101F4">
        <w:rPr>
          <w:rFonts w:cs="Arial"/>
        </w:rPr>
        <w:t xml:space="preserve"> </w:t>
      </w:r>
      <w:r>
        <w:rPr>
          <w:rFonts w:cs="Arial"/>
        </w:rPr>
        <w:t>or for any other steel specified in the drawings, as applicable to the works</w:t>
      </w:r>
      <w:r w:rsidRPr="00EE7B54">
        <w:rPr>
          <w:rFonts w:cs="Arial"/>
        </w:rPr>
        <w:t>.</w:t>
      </w:r>
    </w:p>
    <w:p w14:paraId="76EB3CFA" w14:textId="77777777" w:rsidR="00783226" w:rsidRPr="00EE7B54" w:rsidRDefault="00783226" w:rsidP="00783226">
      <w:pPr>
        <w:spacing w:before="200"/>
        <w:rPr>
          <w:rFonts w:cs="Arial"/>
        </w:rPr>
      </w:pPr>
      <w:r w:rsidRPr="00EE7B54">
        <w:rPr>
          <w:rFonts w:cs="Arial"/>
        </w:rPr>
        <w:t>The Contractor shall submit details of any proposal to use weld repaired steel, including the proposed location in the structure and post-weld inspection requirements, at least five working days prior.  Weld repaired steel shall include lengths of plates or sections containing welds</w:t>
      </w:r>
      <w:r>
        <w:rPr>
          <w:rFonts w:cs="Arial"/>
        </w:rPr>
        <w:t xml:space="preserve"> (full penetration butt welds)</w:t>
      </w:r>
      <w:r w:rsidRPr="00EE7B54">
        <w:rPr>
          <w:rFonts w:cs="Arial"/>
        </w:rPr>
        <w:t xml:space="preserve"> to make up</w:t>
      </w:r>
      <w:r>
        <w:rPr>
          <w:rFonts w:cs="Arial"/>
        </w:rPr>
        <w:t xml:space="preserve"> or extend</w:t>
      </w:r>
      <w:r w:rsidRPr="00EE7B54">
        <w:rPr>
          <w:rFonts w:cs="Arial"/>
        </w:rPr>
        <w:t xml:space="preserve"> member lengths with welds not otherwise shown on the drawings.  These welds shall be inspected in accordance with </w:t>
      </w:r>
      <w:r w:rsidRPr="00616C4A">
        <w:rPr>
          <w:rFonts w:cs="Arial"/>
        </w:rPr>
        <w:t>Table 630.171, Table 630.181 and Table 630.182</w:t>
      </w:r>
      <w:r w:rsidRPr="00EE7B54">
        <w:rPr>
          <w:rFonts w:cs="Arial"/>
        </w:rPr>
        <w:t>.  All grinding of surface imperfections and weld repairs shall produce a surface roughness similar to and blend in with the surface finish of surrounding areas.  Grinding marks shall be parallel to the direction of principal stress and shall be produced using a grinding disc of grain size number 40 or finer.</w:t>
      </w:r>
    </w:p>
    <w:p w14:paraId="398F4798" w14:textId="77777777" w:rsidR="00783226" w:rsidRPr="00EE7B54" w:rsidRDefault="00783226" w:rsidP="00783226">
      <w:pPr>
        <w:spacing w:before="200"/>
        <w:ind w:hanging="709"/>
        <w:rPr>
          <w:rFonts w:cs="Arial"/>
          <w:b/>
          <w:lang w:val="en-AU"/>
        </w:rPr>
      </w:pPr>
      <w:r w:rsidRPr="00EE7B54">
        <w:rPr>
          <w:rFonts w:cs="Arial"/>
          <w:b/>
          <w:lang w:val="en-AU"/>
        </w:rPr>
        <w:t>HP</w:t>
      </w:r>
      <w:r>
        <w:rPr>
          <w:rFonts w:cs="Arial"/>
          <w:b/>
          <w:lang w:val="en-AU"/>
        </w:rPr>
        <w:t xml:space="preserve"> - 6</w:t>
      </w:r>
      <w:r w:rsidRPr="00EE7B54">
        <w:rPr>
          <w:rFonts w:cs="Arial"/>
          <w:b/>
          <w:lang w:val="en-AU"/>
        </w:rPr>
        <w:tab/>
        <w:t>The use of any weld repaired steel, including welding to make up member length, shall not commence until approval to proceed is given by the Superintendent.</w:t>
      </w:r>
    </w:p>
    <w:p w14:paraId="48BA66F6" w14:textId="77777777" w:rsidR="00783226" w:rsidRPr="00EE7B54" w:rsidRDefault="00783226" w:rsidP="00783226">
      <w:pPr>
        <w:spacing w:before="200"/>
        <w:rPr>
          <w:rFonts w:cs="Arial"/>
        </w:rPr>
      </w:pPr>
      <w:r w:rsidRPr="00EE7B54">
        <w:rPr>
          <w:rFonts w:cs="Arial"/>
        </w:rPr>
        <w:t>Unidentified steel shall not be used.</w:t>
      </w:r>
    </w:p>
    <w:p w14:paraId="31775716" w14:textId="77777777" w:rsidR="00783226" w:rsidRPr="00EE7B54" w:rsidRDefault="00783226" w:rsidP="00783226">
      <w:pPr>
        <w:rPr>
          <w:rFonts w:cs="Arial"/>
          <w:lang w:val="en-AU"/>
        </w:rPr>
      </w:pPr>
    </w:p>
    <w:p w14:paraId="4A54C21B" w14:textId="77777777" w:rsidR="00783226" w:rsidRPr="00EE7B54" w:rsidRDefault="00783226" w:rsidP="00783226">
      <w:pPr>
        <w:pStyle w:val="Heading3SS"/>
      </w:pPr>
      <w:r w:rsidRPr="00EE7B54">
        <w:t>630.08</w:t>
      </w:r>
      <w:r w:rsidRPr="00EE7B54">
        <w:tab/>
        <w:t>STORAGE OF MATERIALS</w:t>
      </w:r>
    </w:p>
    <w:p w14:paraId="30A75ADA" w14:textId="77777777" w:rsidR="00783226" w:rsidRPr="00EE7B54" w:rsidRDefault="00783226" w:rsidP="00783226">
      <w:pPr>
        <w:rPr>
          <w:rFonts w:cs="Arial"/>
          <w:lang w:val="en-AU"/>
        </w:rPr>
      </w:pPr>
    </w:p>
    <w:p w14:paraId="205F240D" w14:textId="77777777" w:rsidR="00941BA0" w:rsidRDefault="00783226" w:rsidP="00783226">
      <w:pPr>
        <w:rPr>
          <w:rFonts w:cs="Arial"/>
          <w:lang w:val="en-AU"/>
        </w:rPr>
        <w:sectPr w:rsidR="00941BA0" w:rsidSect="00224E63">
          <w:footerReference w:type="default" r:id="rId13"/>
          <w:endnotePr>
            <w:numFmt w:val="decimal"/>
          </w:endnotePr>
          <w:pgSz w:w="11906" w:h="16838" w:code="9"/>
          <w:pgMar w:top="431" w:right="1134" w:bottom="431" w:left="1134" w:header="431" w:footer="431" w:gutter="0"/>
          <w:cols w:space="720"/>
          <w:noEndnote/>
        </w:sectPr>
      </w:pPr>
      <w:r w:rsidRPr="00EE7B54">
        <w:rPr>
          <w:rFonts w:cs="Arial"/>
          <w:lang w:val="en-AU"/>
        </w:rPr>
        <w:t>All steel, whether fabricated or not, shall be stored above the ground and adequately protected against corrosion and damage.</w:t>
      </w:r>
    </w:p>
    <w:p w14:paraId="56E9BCDD" w14:textId="77777777" w:rsidR="00783226" w:rsidRPr="00EE7B54" w:rsidRDefault="00783226" w:rsidP="00783226">
      <w:pPr>
        <w:pStyle w:val="Heading3SS"/>
      </w:pPr>
      <w:r w:rsidRPr="00EE7B54">
        <w:lastRenderedPageBreak/>
        <w:t>630.09</w:t>
      </w:r>
      <w:r w:rsidRPr="00EE7B54">
        <w:tab/>
        <w:t>HANDLING, TRANSPORT AND ERECTION</w:t>
      </w:r>
    </w:p>
    <w:p w14:paraId="5FFF579B" w14:textId="77777777" w:rsidR="00783226" w:rsidRPr="00EE7B54" w:rsidRDefault="00783226" w:rsidP="00783226">
      <w:pPr>
        <w:rPr>
          <w:rFonts w:cs="Arial"/>
          <w:lang w:val="en-AU"/>
        </w:rPr>
      </w:pPr>
    </w:p>
    <w:p w14:paraId="61D0AFAC" w14:textId="77777777" w:rsidR="00783226" w:rsidRDefault="00783226" w:rsidP="00783226">
      <w:pPr>
        <w:rPr>
          <w:rFonts w:cs="Arial"/>
        </w:rPr>
      </w:pPr>
      <w:r w:rsidRPr="00EE7B54">
        <w:rPr>
          <w:rFonts w:cs="Arial"/>
        </w:rPr>
        <w:t>The method of handling, transporting and erection of the steelwork shall be such that the members are not stressed or deformed beyond the design limit and that there is no damage to the protective coating during these operations.</w:t>
      </w:r>
    </w:p>
    <w:p w14:paraId="1DF03593" w14:textId="77777777" w:rsidR="00783226" w:rsidRPr="00CE1A02" w:rsidRDefault="00783226" w:rsidP="00783226">
      <w:pPr>
        <w:spacing w:before="120"/>
        <w:rPr>
          <w:rFonts w:cs="Arial"/>
          <w:lang w:val="en-AU"/>
        </w:rPr>
      </w:pPr>
      <w:r w:rsidRPr="00CE1A02">
        <w:rPr>
          <w:rFonts w:cs="Arial"/>
          <w:lang w:val="en-AU"/>
        </w:rPr>
        <w:t xml:space="preserve">All installation and erection of the steel structure shall comply with the requirements </w:t>
      </w:r>
      <w:r>
        <w:rPr>
          <w:rFonts w:cs="Arial"/>
          <w:lang w:val="en-AU"/>
        </w:rPr>
        <w:t>of</w:t>
      </w:r>
      <w:r w:rsidRPr="00CE1A02">
        <w:rPr>
          <w:rFonts w:cs="Arial"/>
          <w:lang w:val="en-AU"/>
        </w:rPr>
        <w:t xml:space="preserve"> AS</w:t>
      </w:r>
      <w:r>
        <w:rPr>
          <w:rFonts w:cs="Arial"/>
          <w:lang w:val="en-AU"/>
        </w:rPr>
        <w:t>/NZS </w:t>
      </w:r>
      <w:r w:rsidRPr="00CE1A02">
        <w:rPr>
          <w:rFonts w:cs="Arial"/>
          <w:lang w:val="en-AU"/>
        </w:rPr>
        <w:t>5131.</w:t>
      </w:r>
    </w:p>
    <w:p w14:paraId="234404F2" w14:textId="77777777" w:rsidR="00783226" w:rsidRPr="00E73751" w:rsidRDefault="00783226" w:rsidP="00783226">
      <w:pPr>
        <w:spacing w:before="120"/>
        <w:ind w:hanging="709"/>
        <w:rPr>
          <w:rFonts w:cs="Arial"/>
          <w:b/>
          <w:bCs/>
          <w:lang w:val="en-AU"/>
        </w:rPr>
      </w:pPr>
      <w:r w:rsidRPr="00E73751">
        <w:rPr>
          <w:rFonts w:cs="Arial"/>
          <w:b/>
          <w:bCs/>
          <w:lang w:val="en-AU"/>
        </w:rPr>
        <w:t>HP</w:t>
      </w:r>
      <w:r>
        <w:rPr>
          <w:rFonts w:cs="Arial"/>
          <w:b/>
          <w:bCs/>
          <w:lang w:val="en-AU"/>
        </w:rPr>
        <w:t xml:space="preserve"> </w:t>
      </w:r>
      <w:r w:rsidRPr="00E73751">
        <w:rPr>
          <w:rFonts w:cs="Arial"/>
          <w:b/>
          <w:bCs/>
          <w:lang w:val="en-AU"/>
        </w:rPr>
        <w:t>-</w:t>
      </w:r>
      <w:r>
        <w:rPr>
          <w:rFonts w:cs="Arial"/>
          <w:b/>
          <w:bCs/>
          <w:lang w:val="en-AU"/>
        </w:rPr>
        <w:t xml:space="preserve"> </w:t>
      </w:r>
      <w:r w:rsidRPr="00E73751">
        <w:rPr>
          <w:rFonts w:cs="Arial"/>
          <w:b/>
          <w:bCs/>
          <w:lang w:val="en-AU"/>
        </w:rPr>
        <w:t>7</w:t>
      </w:r>
      <w:r w:rsidRPr="00E73751">
        <w:rPr>
          <w:rFonts w:cs="Arial"/>
          <w:b/>
          <w:bCs/>
          <w:lang w:val="en-AU"/>
        </w:rPr>
        <w:tab/>
        <w:t>An installation and commissioning plan together with the ITP shall be developed in accordance with AS 5131 and shall be submitted to the Superintendent one month prior to installation.</w:t>
      </w:r>
    </w:p>
    <w:p w14:paraId="037E88C4" w14:textId="77777777" w:rsidR="00783226" w:rsidRPr="00CE1A02" w:rsidRDefault="00783226" w:rsidP="00783226">
      <w:pPr>
        <w:spacing w:before="120"/>
        <w:rPr>
          <w:rFonts w:cs="Arial"/>
          <w:lang w:val="en-AU"/>
        </w:rPr>
      </w:pPr>
      <w:r w:rsidRPr="00CE1A02">
        <w:rPr>
          <w:rFonts w:cs="Arial"/>
          <w:lang w:val="en-AU"/>
        </w:rPr>
        <w:t>As a minimum, the installation and commissioning plan shall include the following</w:t>
      </w:r>
      <w:r>
        <w:rPr>
          <w:rFonts w:cs="Arial"/>
          <w:lang w:val="en-AU"/>
        </w:rPr>
        <w:t xml:space="preserve"> procedures, when appropriate</w:t>
      </w:r>
      <w:r w:rsidRPr="00CE1A02">
        <w:rPr>
          <w:rFonts w:cs="Arial"/>
          <w:lang w:val="en-AU"/>
        </w:rPr>
        <w:t>:</w:t>
      </w:r>
    </w:p>
    <w:p w14:paraId="28517A4E" w14:textId="77777777" w:rsidR="00783226" w:rsidRDefault="00783226" w:rsidP="00783226">
      <w:pPr>
        <w:numPr>
          <w:ilvl w:val="0"/>
          <w:numId w:val="36"/>
        </w:numPr>
        <w:spacing w:before="120"/>
        <w:ind w:hanging="861"/>
        <w:jc w:val="both"/>
        <w:rPr>
          <w:rFonts w:cs="Arial"/>
          <w:lang w:val="en-AU"/>
        </w:rPr>
      </w:pPr>
      <w:r>
        <w:rPr>
          <w:rFonts w:cs="Arial"/>
          <w:lang w:val="en-AU"/>
        </w:rPr>
        <w:t>Lifting procedures for each component;</w:t>
      </w:r>
    </w:p>
    <w:p w14:paraId="58CDD787" w14:textId="77777777" w:rsidR="00783226" w:rsidRDefault="00783226" w:rsidP="00783226">
      <w:pPr>
        <w:numPr>
          <w:ilvl w:val="0"/>
          <w:numId w:val="36"/>
        </w:numPr>
        <w:spacing w:before="120"/>
        <w:ind w:hanging="861"/>
        <w:jc w:val="both"/>
        <w:rPr>
          <w:rFonts w:cs="Arial"/>
          <w:lang w:val="en-AU"/>
        </w:rPr>
      </w:pPr>
      <w:r w:rsidRPr="00CE1A02">
        <w:rPr>
          <w:rFonts w:cs="Arial"/>
          <w:lang w:val="en-AU"/>
        </w:rPr>
        <w:t xml:space="preserve">Bolt </w:t>
      </w:r>
      <w:r>
        <w:rPr>
          <w:rFonts w:cs="Arial"/>
          <w:lang w:val="en-AU"/>
        </w:rPr>
        <w:t>tightening</w:t>
      </w:r>
      <w:r w:rsidRPr="00CE1A02">
        <w:rPr>
          <w:rFonts w:cs="Arial"/>
          <w:lang w:val="en-AU"/>
        </w:rPr>
        <w:t xml:space="preserve"> </w:t>
      </w:r>
      <w:r>
        <w:rPr>
          <w:rFonts w:cs="Arial"/>
          <w:lang w:val="en-AU"/>
        </w:rPr>
        <w:t>procedures</w:t>
      </w:r>
      <w:r w:rsidRPr="00CE1A02">
        <w:rPr>
          <w:rFonts w:cs="Arial"/>
          <w:lang w:val="en-AU"/>
        </w:rPr>
        <w:t xml:space="preserve"> for snug tight bolting</w:t>
      </w:r>
    </w:p>
    <w:p w14:paraId="6BD24409" w14:textId="77777777" w:rsidR="00783226" w:rsidRPr="009C0941" w:rsidRDefault="00783226" w:rsidP="00783226">
      <w:pPr>
        <w:numPr>
          <w:ilvl w:val="0"/>
          <w:numId w:val="36"/>
        </w:numPr>
        <w:spacing w:before="120"/>
        <w:ind w:hanging="861"/>
        <w:jc w:val="both"/>
        <w:rPr>
          <w:rFonts w:cs="Arial"/>
          <w:lang w:val="en-AU"/>
        </w:rPr>
      </w:pPr>
      <w:r>
        <w:rPr>
          <w:rFonts w:cs="Arial"/>
          <w:lang w:val="en-AU"/>
        </w:rPr>
        <w:t>P</w:t>
      </w:r>
      <w:r w:rsidRPr="009C0941">
        <w:rPr>
          <w:rFonts w:cs="Arial"/>
          <w:lang w:val="en-AU"/>
        </w:rPr>
        <w:t>rocedures for grouting of base plates</w:t>
      </w:r>
    </w:p>
    <w:p w14:paraId="7C88FFFB" w14:textId="77777777" w:rsidR="00783226" w:rsidRPr="00CE1A02" w:rsidRDefault="00783226" w:rsidP="00783226">
      <w:pPr>
        <w:numPr>
          <w:ilvl w:val="0"/>
          <w:numId w:val="36"/>
        </w:numPr>
        <w:spacing w:before="120"/>
        <w:ind w:hanging="861"/>
        <w:jc w:val="both"/>
        <w:rPr>
          <w:rFonts w:cs="Arial"/>
          <w:lang w:val="en-AU"/>
        </w:rPr>
      </w:pPr>
      <w:r>
        <w:rPr>
          <w:rFonts w:cs="Arial"/>
          <w:lang w:val="en-AU"/>
        </w:rPr>
        <w:t>Procedures for ensuring that components are erected in the correct sequence and position.</w:t>
      </w:r>
    </w:p>
    <w:p w14:paraId="2D29E181" w14:textId="77777777" w:rsidR="00783226" w:rsidRPr="00EE7B54" w:rsidRDefault="00783226" w:rsidP="00783226">
      <w:pPr>
        <w:rPr>
          <w:rFonts w:cs="Arial"/>
          <w:lang w:val="en-AU"/>
        </w:rPr>
      </w:pPr>
    </w:p>
    <w:p w14:paraId="3ABCEC3A" w14:textId="77777777" w:rsidR="00783226" w:rsidRPr="00EE7B54" w:rsidRDefault="00783226" w:rsidP="00783226">
      <w:pPr>
        <w:pStyle w:val="Heading3SS"/>
      </w:pPr>
      <w:r w:rsidRPr="00EE7B54">
        <w:t>630.10</w:t>
      </w:r>
      <w:r w:rsidRPr="00EE7B54">
        <w:tab/>
        <w:t>CUTTING</w:t>
      </w:r>
    </w:p>
    <w:p w14:paraId="7CBF4927" w14:textId="77777777" w:rsidR="00783226" w:rsidRPr="00EE7B54" w:rsidRDefault="00783226" w:rsidP="00783226">
      <w:pPr>
        <w:spacing w:line="280" w:lineRule="exact"/>
        <w:rPr>
          <w:rFonts w:cs="Arial"/>
          <w:lang w:val="en-AU"/>
        </w:rPr>
      </w:pPr>
    </w:p>
    <w:p w14:paraId="51666670" w14:textId="77777777" w:rsidR="00783226" w:rsidRDefault="00783226" w:rsidP="00783226">
      <w:pPr>
        <w:rPr>
          <w:rFonts w:cs="Arial"/>
          <w:lang w:val="en-AU"/>
        </w:rPr>
      </w:pPr>
      <w:r w:rsidRPr="00EE7B54">
        <w:rPr>
          <w:rFonts w:cs="Arial"/>
          <w:lang w:val="en-AU"/>
        </w:rPr>
        <w:t>Cutting of steel shall be carried out by methods that will not be detrimental to the finished product.  Cutting shall be by sawing, shearing</w:t>
      </w:r>
      <w:r>
        <w:rPr>
          <w:rFonts w:cs="Arial"/>
          <w:lang w:val="en-AU"/>
        </w:rPr>
        <w:t xml:space="preserve"> or thermal</w:t>
      </w:r>
      <w:r w:rsidRPr="00EE7B54">
        <w:rPr>
          <w:rFonts w:cs="Arial"/>
          <w:lang w:val="en-AU"/>
        </w:rPr>
        <w:t xml:space="preserve"> cutting using machines which are mechanically guided and move at uniform speed, unless otherwise specified below.</w:t>
      </w:r>
    </w:p>
    <w:p w14:paraId="6074A789" w14:textId="77777777" w:rsidR="00783226" w:rsidRDefault="00783226" w:rsidP="00783226">
      <w:pPr>
        <w:rPr>
          <w:rFonts w:cs="Arial"/>
          <w:lang w:val="en-AU"/>
        </w:rPr>
      </w:pPr>
      <w:r>
        <w:rPr>
          <w:rFonts w:cs="Arial"/>
          <w:lang w:val="en-AU"/>
        </w:rPr>
        <w:t>Thermal cutting includes</w:t>
      </w:r>
      <w:r w:rsidRPr="00EE7B54">
        <w:rPr>
          <w:rFonts w:cs="Arial"/>
          <w:lang w:val="en-AU"/>
        </w:rPr>
        <w:t xml:space="preserve"> plasma</w:t>
      </w:r>
      <w:r>
        <w:rPr>
          <w:rFonts w:cs="Arial"/>
          <w:lang w:val="en-AU"/>
        </w:rPr>
        <w:t>-</w:t>
      </w:r>
      <w:r w:rsidRPr="00EE7B54">
        <w:rPr>
          <w:rFonts w:cs="Arial"/>
          <w:lang w:val="en-AU"/>
        </w:rPr>
        <w:t xml:space="preserve">cutting, </w:t>
      </w:r>
      <w:r>
        <w:rPr>
          <w:rFonts w:cs="Arial"/>
          <w:lang w:val="en-AU"/>
        </w:rPr>
        <w:t>laser-cutting, and</w:t>
      </w:r>
      <w:r w:rsidRPr="00EE7B54">
        <w:rPr>
          <w:rFonts w:cs="Arial"/>
          <w:lang w:val="en-AU"/>
        </w:rPr>
        <w:t xml:space="preserve"> flame (oxy-gas) cutting</w:t>
      </w:r>
      <w:r>
        <w:rPr>
          <w:rFonts w:cs="Arial"/>
          <w:lang w:val="en-AU"/>
        </w:rPr>
        <w:t>.</w:t>
      </w:r>
    </w:p>
    <w:p w14:paraId="764C0C3B" w14:textId="77777777" w:rsidR="00783226" w:rsidRDefault="00783226" w:rsidP="00783226">
      <w:pPr>
        <w:rPr>
          <w:rFonts w:cs="Arial"/>
          <w:lang w:val="en-AU"/>
        </w:rPr>
      </w:pPr>
    </w:p>
    <w:p w14:paraId="5E7E2EFD" w14:textId="77777777" w:rsidR="00783226" w:rsidRPr="00EE7B54" w:rsidRDefault="00783226" w:rsidP="00783226">
      <w:pPr>
        <w:rPr>
          <w:rFonts w:cs="Arial"/>
          <w:lang w:val="en-AU"/>
        </w:rPr>
      </w:pPr>
      <w:r w:rsidRPr="00EE7B54">
        <w:rPr>
          <w:rFonts w:cs="Arial"/>
        </w:rPr>
        <w:t>The Contractor shall perform cutting of members in accordance with work instructions for cutting. Hand-guided cutting may be permitted where a practical alternative is not available</w:t>
      </w:r>
      <w:r w:rsidRPr="008B1400">
        <w:rPr>
          <w:rFonts w:cs="Arial"/>
          <w:lang w:val="en-AU"/>
        </w:rPr>
        <w:t xml:space="preserve">.   Hand-held or hand-guided cutting shall not </w:t>
      </w:r>
      <w:r>
        <w:rPr>
          <w:rFonts w:cs="Arial"/>
          <w:lang w:val="en-AU"/>
        </w:rPr>
        <w:t xml:space="preserve">otherwise </w:t>
      </w:r>
      <w:r w:rsidRPr="008B1400">
        <w:rPr>
          <w:rFonts w:cs="Arial"/>
          <w:lang w:val="en-AU"/>
        </w:rPr>
        <w:t>be permitted.</w:t>
      </w:r>
      <w:r w:rsidRPr="008B1400">
        <w:rPr>
          <w:rFonts w:cs="Arial"/>
          <w:strike/>
          <w:lang w:val="en-AU"/>
        </w:rPr>
        <w:t xml:space="preserve"> </w:t>
      </w:r>
    </w:p>
    <w:p w14:paraId="29DD8DFB" w14:textId="77777777" w:rsidR="00783226" w:rsidRPr="00EE7B54" w:rsidRDefault="00783226" w:rsidP="00783226">
      <w:pPr>
        <w:spacing w:line="280" w:lineRule="exact"/>
        <w:rPr>
          <w:rFonts w:cs="Arial"/>
          <w:lang w:val="en-AU"/>
        </w:rPr>
      </w:pPr>
    </w:p>
    <w:p w14:paraId="339CA981" w14:textId="77777777" w:rsidR="00783226" w:rsidRPr="00EE7B54" w:rsidRDefault="00783226" w:rsidP="00783226">
      <w:pPr>
        <w:rPr>
          <w:rFonts w:cs="Arial"/>
          <w:lang w:val="en-AU"/>
        </w:rPr>
      </w:pPr>
      <w:r w:rsidRPr="00EE7B54">
        <w:rPr>
          <w:rFonts w:cs="Arial"/>
          <w:lang w:val="en-AU"/>
        </w:rPr>
        <w:t>Shearing or cropping shall not be used for main plates, reinforcing plates, main gussets, splice plates, rolled sections and shapes or any steel thicker than 16 mm.  Distortions caused by shearing shall be removed.</w:t>
      </w:r>
    </w:p>
    <w:p w14:paraId="1C1F931B" w14:textId="77777777" w:rsidR="00783226" w:rsidRPr="00EE7B54" w:rsidRDefault="00783226" w:rsidP="00783226">
      <w:pPr>
        <w:spacing w:line="280" w:lineRule="exact"/>
        <w:rPr>
          <w:rFonts w:cs="Arial"/>
          <w:lang w:val="en-AU"/>
        </w:rPr>
      </w:pPr>
    </w:p>
    <w:p w14:paraId="025B331A" w14:textId="77777777" w:rsidR="00783226" w:rsidRPr="00EE7B54" w:rsidRDefault="00783226" w:rsidP="00783226">
      <w:pPr>
        <w:rPr>
          <w:rFonts w:cs="Arial"/>
          <w:lang w:val="en-AU"/>
        </w:rPr>
      </w:pPr>
      <w:r w:rsidRPr="00EE7B54">
        <w:rPr>
          <w:rFonts w:cs="Arial"/>
          <w:lang w:val="en-AU"/>
        </w:rPr>
        <w:t>Unless otherwise shown on the drawings, all plates shall be finished square, straight and in plane without burrs or imperfections.</w:t>
      </w:r>
    </w:p>
    <w:p w14:paraId="7FC41A13" w14:textId="77777777" w:rsidR="00783226" w:rsidRPr="00EE7B54" w:rsidRDefault="00783226" w:rsidP="00783226">
      <w:pPr>
        <w:spacing w:line="280" w:lineRule="exact"/>
        <w:rPr>
          <w:rFonts w:cs="Arial"/>
          <w:lang w:val="en-AU"/>
        </w:rPr>
      </w:pPr>
    </w:p>
    <w:p w14:paraId="7579A0F7" w14:textId="2E01005F" w:rsidR="009A4721" w:rsidRDefault="00783226" w:rsidP="00783226">
      <w:pPr>
        <w:rPr>
          <w:rFonts w:cs="Arial"/>
          <w:lang w:val="en-AU"/>
        </w:rPr>
      </w:pPr>
      <w:r w:rsidRPr="00EE7B54">
        <w:rPr>
          <w:rFonts w:cs="Arial"/>
          <w:lang w:val="en-AU"/>
        </w:rPr>
        <w:t>Plasma</w:t>
      </w:r>
      <w:r>
        <w:rPr>
          <w:rFonts w:cs="Arial"/>
          <w:lang w:val="en-AU"/>
        </w:rPr>
        <w:t>, laser</w:t>
      </w:r>
      <w:r w:rsidRPr="00EE7B54">
        <w:rPr>
          <w:rFonts w:cs="Arial"/>
          <w:lang w:val="en-AU"/>
        </w:rPr>
        <w:t xml:space="preserve"> or flame cutting procedures for </w:t>
      </w:r>
      <w:r>
        <w:rPr>
          <w:rFonts w:cs="Arial"/>
          <w:lang w:val="en-AU"/>
        </w:rPr>
        <w:t xml:space="preserve">longitudinal edges of </w:t>
      </w:r>
      <w:r w:rsidRPr="00EE7B54">
        <w:rPr>
          <w:rFonts w:cs="Arial"/>
          <w:lang w:val="en-AU"/>
        </w:rPr>
        <w:t>tension members</w:t>
      </w:r>
      <w:r>
        <w:rPr>
          <w:rFonts w:cs="Arial"/>
          <w:lang w:val="en-AU"/>
        </w:rPr>
        <w:t xml:space="preserve"> not subsequently incorporated into a weld</w:t>
      </w:r>
      <w:r w:rsidRPr="00EE7B54">
        <w:rPr>
          <w:rFonts w:cs="Arial"/>
          <w:lang w:val="en-AU"/>
        </w:rPr>
        <w:t xml:space="preserve"> shall not produce heat affected zone hardness exceeding 350 HV (Vickers Hardness Number) along the cut edges, as evidenced by the Vickers hardness testing of a cutting procedure test specimen.</w:t>
      </w:r>
      <w:r w:rsidR="009A4721">
        <w:rPr>
          <w:rFonts w:cs="Arial"/>
          <w:lang w:val="en-AU"/>
        </w:rPr>
        <w:t xml:space="preserve"> </w:t>
      </w:r>
      <w:r>
        <w:rPr>
          <w:rFonts w:cs="Arial"/>
          <w:lang w:val="en-AU"/>
        </w:rPr>
        <w:t xml:space="preserve">This requirements applies to all flange edges of I girders, to bottom flange edges of trough girders, and to stripped tie-bars and similar tension edges. </w:t>
      </w:r>
    </w:p>
    <w:p w14:paraId="4CF70167" w14:textId="77777777" w:rsidR="009A4721" w:rsidRDefault="009A4721" w:rsidP="00783226">
      <w:pPr>
        <w:rPr>
          <w:rFonts w:cs="Arial"/>
          <w:lang w:val="en-AU"/>
        </w:rPr>
      </w:pPr>
    </w:p>
    <w:p w14:paraId="21293C80" w14:textId="56210CDB" w:rsidR="00783226" w:rsidRPr="00EE7B54" w:rsidRDefault="009A4721" w:rsidP="00783226">
      <w:pPr>
        <w:rPr>
          <w:rFonts w:cs="Arial"/>
          <w:lang w:val="en-AU"/>
        </w:rPr>
      </w:pPr>
      <w:r>
        <w:rPr>
          <w:rFonts w:cs="Arial"/>
          <w:lang w:val="en-AU"/>
        </w:rPr>
        <w:t>T</w:t>
      </w:r>
      <w:r w:rsidR="00783226">
        <w:rPr>
          <w:rFonts w:cs="Arial"/>
          <w:lang w:val="en-AU"/>
        </w:rPr>
        <w:t xml:space="preserve">he requirement is not intended to apply to web edges incorporated into a web-to-flange joint, or to edges of box beams or columns incorporated into full penetration corner joints, or to transverse cut ends of members. </w:t>
      </w:r>
      <w:r w:rsidR="00783226" w:rsidRPr="00EE7B54">
        <w:rPr>
          <w:rFonts w:cs="Arial"/>
          <w:lang w:val="en-AU"/>
        </w:rPr>
        <w:t xml:space="preserve"> </w:t>
      </w:r>
      <w:r w:rsidR="00783226">
        <w:rPr>
          <w:rFonts w:cs="Arial"/>
          <w:lang w:val="en-AU"/>
        </w:rPr>
        <w:t xml:space="preserve">For plates of grade 350 steel or higher grade and of thickness greater than 25 mm, a hardness </w:t>
      </w:r>
      <w:r w:rsidR="00783226" w:rsidRPr="00EE7B54">
        <w:rPr>
          <w:rFonts w:cs="Arial"/>
          <w:lang w:val="en-AU"/>
        </w:rPr>
        <w:t>traverse test for heat affected zone shall be carried out in accordance with AS</w:t>
      </w:r>
      <w:r w:rsidR="00783226">
        <w:rPr>
          <w:rFonts w:cs="Arial"/>
          <w:lang w:val="en-AU"/>
        </w:rPr>
        <w:t> </w:t>
      </w:r>
      <w:r w:rsidR="00783226" w:rsidRPr="00EE7B54">
        <w:rPr>
          <w:rFonts w:cs="Arial"/>
          <w:lang w:val="en-AU"/>
        </w:rPr>
        <w:t>2205.6.1, where the traverses shall be located so that they approximately intersect regions of minimum and maximum hardness.</w:t>
      </w:r>
    </w:p>
    <w:p w14:paraId="4602ACC7" w14:textId="77777777" w:rsidR="00783226" w:rsidRPr="00EE7B54" w:rsidRDefault="00783226" w:rsidP="00783226">
      <w:pPr>
        <w:spacing w:line="280" w:lineRule="exact"/>
        <w:rPr>
          <w:rFonts w:cs="Arial"/>
          <w:lang w:val="en-AU"/>
        </w:rPr>
      </w:pPr>
    </w:p>
    <w:p w14:paraId="6FAB238F" w14:textId="77781573" w:rsidR="00783226" w:rsidRDefault="00783226" w:rsidP="00783226">
      <w:pPr>
        <w:rPr>
          <w:rFonts w:cs="Arial"/>
          <w:lang w:val="en-AU"/>
        </w:rPr>
      </w:pPr>
      <w:r w:rsidRPr="00EE7B54">
        <w:rPr>
          <w:rFonts w:cs="Arial"/>
          <w:lang w:val="en-AU"/>
        </w:rPr>
        <w:t>Any cut surface not incorporated in a weld shall have a surface roughness not greater than the appropriate value given in Table 630.101.  A cut surface to be incorporated in a weld shall comply with AS/NZS </w:t>
      </w:r>
      <w:r>
        <w:rPr>
          <w:rFonts w:cs="Arial"/>
          <w:lang w:val="en-AU"/>
        </w:rPr>
        <w:t>1554.1, clause 5.1.1</w:t>
      </w:r>
      <w:r w:rsidRPr="00EE7B54">
        <w:rPr>
          <w:rFonts w:cs="Arial"/>
          <w:lang w:val="en-AU"/>
        </w:rPr>
        <w:t>.</w:t>
      </w:r>
    </w:p>
    <w:p w14:paraId="54DBCDEB" w14:textId="0F779501" w:rsidR="009A4721" w:rsidRDefault="009A4721" w:rsidP="00783226">
      <w:pPr>
        <w:rPr>
          <w:rFonts w:cs="Arial"/>
          <w:lang w:val="en-AU"/>
        </w:rPr>
      </w:pPr>
    </w:p>
    <w:p w14:paraId="799BF8AA" w14:textId="6F9F7F86" w:rsidR="009A4721" w:rsidRDefault="009A4721" w:rsidP="00783226">
      <w:pPr>
        <w:rPr>
          <w:rFonts w:cs="Arial"/>
          <w:lang w:val="en-AU"/>
        </w:rPr>
      </w:pPr>
    </w:p>
    <w:p w14:paraId="54EC3BED" w14:textId="05C3E3DE" w:rsidR="009A4721" w:rsidRDefault="009A4721" w:rsidP="00783226">
      <w:pPr>
        <w:rPr>
          <w:rFonts w:cs="Arial"/>
          <w:lang w:val="en-AU"/>
        </w:rPr>
      </w:pPr>
    </w:p>
    <w:p w14:paraId="47097D49" w14:textId="521837DA" w:rsidR="009A4721" w:rsidRDefault="009A4721" w:rsidP="00783226">
      <w:pPr>
        <w:rPr>
          <w:rFonts w:cs="Arial"/>
          <w:lang w:val="en-AU"/>
        </w:rPr>
      </w:pPr>
    </w:p>
    <w:p w14:paraId="79F0AB9A" w14:textId="77777777" w:rsidR="00A445A8" w:rsidRDefault="00A445A8" w:rsidP="00783226">
      <w:pPr>
        <w:rPr>
          <w:rFonts w:cs="Arial"/>
          <w:lang w:val="en-AU"/>
        </w:rPr>
        <w:sectPr w:rsidR="00A445A8" w:rsidSect="00224E63">
          <w:footerReference w:type="default" r:id="rId14"/>
          <w:endnotePr>
            <w:numFmt w:val="decimal"/>
          </w:endnotePr>
          <w:pgSz w:w="11906" w:h="16838" w:code="9"/>
          <w:pgMar w:top="431" w:right="1134" w:bottom="431" w:left="1134" w:header="431" w:footer="431" w:gutter="0"/>
          <w:cols w:space="720"/>
          <w:noEndnote/>
        </w:sectPr>
      </w:pPr>
    </w:p>
    <w:p w14:paraId="06239A57" w14:textId="1EE49D8D" w:rsidR="009A4721" w:rsidRDefault="009A4721" w:rsidP="00783226">
      <w:pPr>
        <w:rPr>
          <w:rFonts w:cs="Arial"/>
          <w:lang w:val="en-AU"/>
        </w:rPr>
      </w:pPr>
    </w:p>
    <w:p w14:paraId="138019EA" w14:textId="77777777" w:rsidR="00783226" w:rsidRPr="00EE7B54" w:rsidRDefault="00783226" w:rsidP="00783226">
      <w:pPr>
        <w:pStyle w:val="Heading6Table"/>
        <w:spacing w:after="60"/>
        <w:rPr>
          <w:rFonts w:ascii="Arial" w:hAnsi="Arial" w:cs="Arial"/>
        </w:rPr>
      </w:pPr>
    </w:p>
    <w:tbl>
      <w:tblPr>
        <w:tblW w:w="9781" w:type="dxa"/>
        <w:tblInd w:w="57" w:type="dxa"/>
        <w:tblBorders>
          <w:top w:val="double" w:sz="4" w:space="0" w:color="auto"/>
          <w:left w:val="double" w:sz="4" w:space="0" w:color="auto"/>
          <w:bottom w:val="double" w:sz="4" w:space="0" w:color="auto"/>
          <w:right w:val="double" w:sz="4" w:space="0" w:color="auto"/>
        </w:tblBorders>
        <w:tblCellMar>
          <w:top w:w="102" w:type="dxa"/>
          <w:left w:w="57" w:type="dxa"/>
          <w:bottom w:w="57" w:type="dxa"/>
          <w:right w:w="28" w:type="dxa"/>
        </w:tblCellMar>
        <w:tblLook w:val="01E0" w:firstRow="1" w:lastRow="1" w:firstColumn="1" w:lastColumn="1" w:noHBand="0" w:noVBand="0"/>
      </w:tblPr>
      <w:tblGrid>
        <w:gridCol w:w="4253"/>
        <w:gridCol w:w="5528"/>
      </w:tblGrid>
      <w:tr w:rsidR="00783226" w:rsidRPr="00EE7B54" w14:paraId="1EB957C5" w14:textId="77777777" w:rsidTr="004A2705">
        <w:trPr>
          <w:cantSplit/>
        </w:trPr>
        <w:tc>
          <w:tcPr>
            <w:tcW w:w="9781" w:type="dxa"/>
            <w:gridSpan w:val="2"/>
            <w:tcBorders>
              <w:top w:val="nil"/>
              <w:left w:val="nil"/>
              <w:bottom w:val="single" w:sz="12" w:space="0" w:color="auto"/>
              <w:right w:val="nil"/>
            </w:tcBorders>
            <w:vAlign w:val="center"/>
          </w:tcPr>
          <w:p w14:paraId="346EEE51" w14:textId="77777777" w:rsidR="00783226" w:rsidRPr="00EE7B54" w:rsidRDefault="00783226" w:rsidP="004A2705">
            <w:pPr>
              <w:rPr>
                <w:rFonts w:cs="Arial"/>
                <w:b/>
                <w:lang w:val="en-AU"/>
              </w:rPr>
            </w:pPr>
            <w:r w:rsidRPr="007043A3">
              <w:rPr>
                <w:rFonts w:cs="Arial"/>
                <w:b/>
                <w:lang w:val="en-AU"/>
              </w:rPr>
              <w:t>Table 630.101  Maximum Cut Surface Roughness</w:t>
            </w:r>
          </w:p>
        </w:tc>
      </w:tr>
      <w:tr w:rsidR="00783226" w:rsidRPr="00EE7B54" w14:paraId="487EA183" w14:textId="77777777" w:rsidTr="004A2705">
        <w:trPr>
          <w:cantSplit/>
        </w:trPr>
        <w:tc>
          <w:tcPr>
            <w:tcW w:w="4253" w:type="dxa"/>
            <w:tcBorders>
              <w:top w:val="single" w:sz="12" w:space="0" w:color="auto"/>
              <w:left w:val="single" w:sz="12" w:space="0" w:color="auto"/>
              <w:bottom w:val="single" w:sz="12" w:space="0" w:color="auto"/>
              <w:right w:val="single" w:sz="4" w:space="0" w:color="auto"/>
            </w:tcBorders>
            <w:vAlign w:val="center"/>
          </w:tcPr>
          <w:p w14:paraId="4768D8D6" w14:textId="77777777" w:rsidR="00783226" w:rsidRPr="00EE7B54" w:rsidRDefault="00783226" w:rsidP="004A2705">
            <w:pPr>
              <w:jc w:val="center"/>
              <w:rPr>
                <w:rFonts w:cs="Arial"/>
                <w:b/>
                <w:lang w:val="en-AU"/>
              </w:rPr>
            </w:pPr>
            <w:r w:rsidRPr="00EE7B54">
              <w:rPr>
                <w:rFonts w:cs="Arial"/>
                <w:b/>
                <w:lang w:val="en-AU"/>
              </w:rPr>
              <w:t>Application</w:t>
            </w:r>
          </w:p>
        </w:tc>
        <w:tc>
          <w:tcPr>
            <w:tcW w:w="5528" w:type="dxa"/>
            <w:tcBorders>
              <w:top w:val="single" w:sz="12" w:space="0" w:color="auto"/>
              <w:left w:val="single" w:sz="4" w:space="0" w:color="auto"/>
              <w:bottom w:val="single" w:sz="12" w:space="0" w:color="auto"/>
              <w:right w:val="single" w:sz="12" w:space="0" w:color="auto"/>
            </w:tcBorders>
            <w:vAlign w:val="center"/>
          </w:tcPr>
          <w:p w14:paraId="1C537365" w14:textId="77777777" w:rsidR="00783226" w:rsidRPr="00EE7B54" w:rsidRDefault="00783226" w:rsidP="004A2705">
            <w:pPr>
              <w:jc w:val="center"/>
              <w:rPr>
                <w:rFonts w:cs="Arial"/>
                <w:b/>
                <w:lang w:val="en-AU"/>
              </w:rPr>
            </w:pPr>
            <w:r w:rsidRPr="00EE7B54">
              <w:rPr>
                <w:rFonts w:cs="Arial"/>
                <w:b/>
                <w:lang w:val="en-AU"/>
              </w:rPr>
              <w:t>Maximum Roughness, CLA (</w:t>
            </w:r>
            <w:proofErr w:type="spellStart"/>
            <w:r w:rsidRPr="00EE7B54">
              <w:rPr>
                <w:rFonts w:cs="Arial"/>
                <w:b/>
                <w:lang w:val="en-AU"/>
              </w:rPr>
              <w:t>μm</w:t>
            </w:r>
            <w:proofErr w:type="spellEnd"/>
            <w:r w:rsidRPr="00EE7B54">
              <w:rPr>
                <w:rFonts w:cs="Arial"/>
                <w:b/>
                <w:lang w:val="en-AU"/>
              </w:rPr>
              <w:t>)</w:t>
            </w:r>
          </w:p>
        </w:tc>
      </w:tr>
      <w:tr w:rsidR="00783226" w:rsidRPr="00EE7B54" w14:paraId="043FB736" w14:textId="77777777" w:rsidTr="004A2705">
        <w:trPr>
          <w:cantSplit/>
        </w:trPr>
        <w:tc>
          <w:tcPr>
            <w:tcW w:w="4253" w:type="dxa"/>
            <w:tcBorders>
              <w:top w:val="single" w:sz="12" w:space="0" w:color="auto"/>
              <w:left w:val="single" w:sz="12" w:space="0" w:color="auto"/>
              <w:bottom w:val="single" w:sz="4" w:space="0" w:color="auto"/>
              <w:right w:val="single" w:sz="4" w:space="0" w:color="auto"/>
            </w:tcBorders>
          </w:tcPr>
          <w:p w14:paraId="3D0704CB" w14:textId="77777777" w:rsidR="00783226" w:rsidRPr="00EE7B54" w:rsidRDefault="00783226" w:rsidP="004A2705">
            <w:pPr>
              <w:rPr>
                <w:rFonts w:cs="Arial"/>
                <w:sz w:val="18"/>
                <w:szCs w:val="18"/>
                <w:lang w:val="en-AU"/>
              </w:rPr>
            </w:pPr>
            <w:r w:rsidRPr="00EE7B54">
              <w:rPr>
                <w:rFonts w:cs="Arial"/>
                <w:sz w:val="18"/>
                <w:szCs w:val="18"/>
                <w:lang w:val="en-AU"/>
              </w:rPr>
              <w:t>Normal applications, i.e. where the face and edges remain as-cut or with minor dressing</w:t>
            </w:r>
          </w:p>
        </w:tc>
        <w:tc>
          <w:tcPr>
            <w:tcW w:w="5528" w:type="dxa"/>
            <w:tcBorders>
              <w:top w:val="single" w:sz="12" w:space="0" w:color="auto"/>
              <w:left w:val="single" w:sz="4" w:space="0" w:color="auto"/>
              <w:bottom w:val="single" w:sz="4" w:space="0" w:color="auto"/>
              <w:right w:val="single" w:sz="12" w:space="0" w:color="auto"/>
            </w:tcBorders>
          </w:tcPr>
          <w:p w14:paraId="514FB04B" w14:textId="77777777" w:rsidR="00783226" w:rsidRPr="00EE7B54" w:rsidRDefault="00783226" w:rsidP="004A2705">
            <w:pPr>
              <w:jc w:val="center"/>
              <w:rPr>
                <w:rFonts w:cs="Arial"/>
                <w:sz w:val="18"/>
                <w:szCs w:val="18"/>
                <w:lang w:val="en-AU"/>
              </w:rPr>
            </w:pPr>
            <w:r w:rsidRPr="00EE7B54">
              <w:rPr>
                <w:rFonts w:cs="Arial"/>
                <w:sz w:val="18"/>
                <w:szCs w:val="18"/>
                <w:lang w:val="en-AU"/>
              </w:rPr>
              <w:t>25</w:t>
            </w:r>
          </w:p>
          <w:p w14:paraId="792B1133" w14:textId="77777777" w:rsidR="00783226" w:rsidRPr="00EE7B54" w:rsidRDefault="00783226" w:rsidP="004A2705">
            <w:pPr>
              <w:jc w:val="center"/>
              <w:rPr>
                <w:rFonts w:cs="Arial"/>
                <w:sz w:val="18"/>
                <w:szCs w:val="18"/>
                <w:lang w:val="en-AU"/>
              </w:rPr>
            </w:pPr>
            <w:r w:rsidRPr="00EE7B54">
              <w:rPr>
                <w:rFonts w:cs="Arial"/>
                <w:sz w:val="18"/>
                <w:szCs w:val="18"/>
                <w:lang w:val="en-AU"/>
              </w:rPr>
              <w:t>(Roughness Class 3 specified in WTIA Technical Note 5)</w:t>
            </w:r>
          </w:p>
        </w:tc>
      </w:tr>
      <w:tr w:rsidR="00783226" w:rsidRPr="00EE7B54" w14:paraId="6DF0BA46" w14:textId="77777777" w:rsidTr="004A2705">
        <w:trPr>
          <w:cantSplit/>
        </w:trPr>
        <w:tc>
          <w:tcPr>
            <w:tcW w:w="9781" w:type="dxa"/>
            <w:gridSpan w:val="2"/>
            <w:tcBorders>
              <w:top w:val="single" w:sz="4" w:space="0" w:color="auto"/>
              <w:left w:val="single" w:sz="12" w:space="0" w:color="auto"/>
              <w:bottom w:val="single" w:sz="4" w:space="0" w:color="auto"/>
              <w:right w:val="single" w:sz="12" w:space="0" w:color="auto"/>
            </w:tcBorders>
          </w:tcPr>
          <w:p w14:paraId="1B643277" w14:textId="77777777" w:rsidR="00783226" w:rsidRPr="00EE7B54" w:rsidRDefault="00783226" w:rsidP="004A2705">
            <w:pPr>
              <w:rPr>
                <w:rFonts w:cs="Arial"/>
                <w:sz w:val="18"/>
                <w:szCs w:val="18"/>
                <w:lang w:val="en-AU"/>
              </w:rPr>
            </w:pPr>
            <w:r w:rsidRPr="00EE7B54">
              <w:rPr>
                <w:rFonts w:cs="Arial"/>
                <w:sz w:val="18"/>
                <w:szCs w:val="18"/>
                <w:lang w:val="en-AU"/>
              </w:rPr>
              <w:t>Fatigue application  (detail categories as specified in AS 5100.6)</w:t>
            </w:r>
          </w:p>
        </w:tc>
      </w:tr>
      <w:tr w:rsidR="00783226" w:rsidRPr="00EE7B54" w14:paraId="6E9869A0" w14:textId="77777777" w:rsidTr="004A2705">
        <w:trPr>
          <w:cantSplit/>
        </w:trPr>
        <w:tc>
          <w:tcPr>
            <w:tcW w:w="4253" w:type="dxa"/>
            <w:tcBorders>
              <w:top w:val="single" w:sz="4" w:space="0" w:color="auto"/>
              <w:left w:val="single" w:sz="12" w:space="0" w:color="auto"/>
              <w:bottom w:val="single" w:sz="4" w:space="0" w:color="auto"/>
              <w:right w:val="single" w:sz="4" w:space="0" w:color="auto"/>
            </w:tcBorders>
          </w:tcPr>
          <w:p w14:paraId="4726EE5D" w14:textId="77777777" w:rsidR="00783226" w:rsidRPr="00EE7B54" w:rsidRDefault="00783226" w:rsidP="004A2705">
            <w:pPr>
              <w:rPr>
                <w:rFonts w:cs="Arial"/>
                <w:sz w:val="18"/>
                <w:szCs w:val="18"/>
                <w:lang w:val="en-AU"/>
              </w:rPr>
            </w:pPr>
            <w:r w:rsidRPr="00EE7B54">
              <w:rPr>
                <w:rFonts w:cs="Arial"/>
                <w:sz w:val="18"/>
                <w:szCs w:val="18"/>
                <w:lang w:val="en-AU"/>
              </w:rPr>
              <w:t>AS 5100.6 Detail Category ≥ 80 MPa</w:t>
            </w:r>
          </w:p>
        </w:tc>
        <w:tc>
          <w:tcPr>
            <w:tcW w:w="5528" w:type="dxa"/>
            <w:tcBorders>
              <w:top w:val="single" w:sz="4" w:space="0" w:color="auto"/>
              <w:left w:val="single" w:sz="4" w:space="0" w:color="auto"/>
              <w:bottom w:val="single" w:sz="4" w:space="0" w:color="auto"/>
              <w:right w:val="single" w:sz="12" w:space="0" w:color="auto"/>
            </w:tcBorders>
          </w:tcPr>
          <w:p w14:paraId="3B934505" w14:textId="77777777" w:rsidR="00783226" w:rsidRPr="00EE7B54" w:rsidRDefault="00783226" w:rsidP="004A2705">
            <w:pPr>
              <w:jc w:val="center"/>
              <w:rPr>
                <w:rFonts w:cs="Arial"/>
                <w:sz w:val="18"/>
                <w:szCs w:val="18"/>
                <w:lang w:val="en-AU"/>
              </w:rPr>
            </w:pPr>
            <w:r w:rsidRPr="00EE7B54">
              <w:rPr>
                <w:rFonts w:cs="Arial"/>
                <w:sz w:val="18"/>
                <w:szCs w:val="18"/>
                <w:lang w:val="en-AU"/>
              </w:rPr>
              <w:t>12</w:t>
            </w:r>
          </w:p>
          <w:p w14:paraId="1BCBA57D" w14:textId="77777777" w:rsidR="00783226" w:rsidRPr="00EE7B54" w:rsidRDefault="00783226" w:rsidP="004A2705">
            <w:pPr>
              <w:jc w:val="center"/>
              <w:rPr>
                <w:rFonts w:cs="Arial"/>
                <w:sz w:val="18"/>
                <w:szCs w:val="18"/>
                <w:lang w:val="en-AU"/>
              </w:rPr>
            </w:pPr>
            <w:r w:rsidRPr="00EE7B54">
              <w:rPr>
                <w:rFonts w:cs="Arial"/>
                <w:sz w:val="18"/>
                <w:szCs w:val="18"/>
                <w:lang w:val="en-AU"/>
              </w:rPr>
              <w:t>(Roughness Class 2 specified in WTIA Technical Note 5)</w:t>
            </w:r>
          </w:p>
        </w:tc>
      </w:tr>
      <w:tr w:rsidR="00783226" w:rsidRPr="00EE7B54" w14:paraId="4CDC49FE" w14:textId="77777777" w:rsidTr="004A2705">
        <w:trPr>
          <w:cantSplit/>
        </w:trPr>
        <w:tc>
          <w:tcPr>
            <w:tcW w:w="4253" w:type="dxa"/>
            <w:tcBorders>
              <w:top w:val="single" w:sz="4" w:space="0" w:color="auto"/>
              <w:left w:val="single" w:sz="12" w:space="0" w:color="auto"/>
              <w:bottom w:val="single" w:sz="12" w:space="0" w:color="auto"/>
              <w:right w:val="single" w:sz="4" w:space="0" w:color="auto"/>
            </w:tcBorders>
          </w:tcPr>
          <w:p w14:paraId="68190852" w14:textId="77777777" w:rsidR="00783226" w:rsidRPr="00EE7B54" w:rsidRDefault="00783226" w:rsidP="004A2705">
            <w:pPr>
              <w:rPr>
                <w:rFonts w:cs="Arial"/>
                <w:sz w:val="18"/>
                <w:szCs w:val="18"/>
                <w:lang w:val="en-AU"/>
              </w:rPr>
            </w:pPr>
            <w:r w:rsidRPr="00EE7B54">
              <w:rPr>
                <w:rFonts w:cs="Arial"/>
                <w:sz w:val="18"/>
                <w:szCs w:val="18"/>
                <w:lang w:val="en-AU"/>
              </w:rPr>
              <w:t>AS 5100.6 Detail Category &lt; 80 MPa</w:t>
            </w:r>
          </w:p>
        </w:tc>
        <w:tc>
          <w:tcPr>
            <w:tcW w:w="5528" w:type="dxa"/>
            <w:tcBorders>
              <w:top w:val="single" w:sz="4" w:space="0" w:color="auto"/>
              <w:left w:val="single" w:sz="4" w:space="0" w:color="auto"/>
              <w:bottom w:val="single" w:sz="12" w:space="0" w:color="auto"/>
              <w:right w:val="single" w:sz="12" w:space="0" w:color="auto"/>
            </w:tcBorders>
          </w:tcPr>
          <w:p w14:paraId="236132E4" w14:textId="77777777" w:rsidR="00783226" w:rsidRPr="00EE7B54" w:rsidRDefault="00783226" w:rsidP="004A2705">
            <w:pPr>
              <w:jc w:val="center"/>
              <w:rPr>
                <w:rFonts w:cs="Arial"/>
                <w:sz w:val="18"/>
                <w:szCs w:val="18"/>
                <w:lang w:val="en-AU"/>
              </w:rPr>
            </w:pPr>
            <w:r w:rsidRPr="00EE7B54">
              <w:rPr>
                <w:rFonts w:cs="Arial"/>
                <w:sz w:val="18"/>
                <w:szCs w:val="18"/>
                <w:lang w:val="en-AU"/>
              </w:rPr>
              <w:t>25</w:t>
            </w:r>
          </w:p>
          <w:p w14:paraId="62EA2D64" w14:textId="77777777" w:rsidR="00783226" w:rsidRPr="00EE7B54" w:rsidRDefault="00783226" w:rsidP="004A2705">
            <w:pPr>
              <w:jc w:val="center"/>
              <w:rPr>
                <w:rFonts w:cs="Arial"/>
                <w:sz w:val="18"/>
                <w:szCs w:val="18"/>
                <w:lang w:val="en-AU"/>
              </w:rPr>
            </w:pPr>
            <w:r w:rsidRPr="00EE7B54">
              <w:rPr>
                <w:rFonts w:cs="Arial"/>
                <w:sz w:val="18"/>
                <w:szCs w:val="18"/>
                <w:lang w:val="en-AU"/>
              </w:rPr>
              <w:t>(Roughness Class 3 specified in WTIA Technical Note 5)</w:t>
            </w:r>
          </w:p>
        </w:tc>
      </w:tr>
      <w:tr w:rsidR="00783226" w:rsidRPr="00EE7B54" w14:paraId="7118840F" w14:textId="77777777" w:rsidTr="004A2705">
        <w:tblPrEx>
          <w:tblBorders>
            <w:top w:val="none" w:sz="0" w:space="0" w:color="auto"/>
            <w:left w:val="none" w:sz="0" w:space="0" w:color="auto"/>
            <w:bottom w:val="none" w:sz="0" w:space="0" w:color="auto"/>
            <w:right w:val="none" w:sz="0" w:space="0" w:color="auto"/>
          </w:tblBorders>
        </w:tblPrEx>
        <w:trPr>
          <w:cantSplit/>
        </w:trPr>
        <w:tc>
          <w:tcPr>
            <w:tcW w:w="9781" w:type="dxa"/>
            <w:gridSpan w:val="2"/>
            <w:tcMar>
              <w:top w:w="170" w:type="dxa"/>
            </w:tcMar>
          </w:tcPr>
          <w:p w14:paraId="3A0F67FF" w14:textId="77777777" w:rsidR="00783226" w:rsidRPr="00EE7B54" w:rsidRDefault="00783226" w:rsidP="004A2705">
            <w:pPr>
              <w:tabs>
                <w:tab w:val="left" w:pos="822"/>
                <w:tab w:val="left" w:pos="1134"/>
              </w:tabs>
              <w:ind w:left="1134" w:hanging="1134"/>
              <w:rPr>
                <w:rFonts w:cs="Arial"/>
                <w:lang w:val="en-AU"/>
              </w:rPr>
            </w:pPr>
            <w:r w:rsidRPr="00EE7B54">
              <w:rPr>
                <w:rFonts w:cs="Arial"/>
                <w:b/>
                <w:lang w:val="en-AU"/>
              </w:rPr>
              <w:t>Notes:</w:t>
            </w:r>
            <w:r w:rsidRPr="00EE7B54">
              <w:rPr>
                <w:rFonts w:cs="Arial"/>
                <w:b/>
                <w:lang w:val="en-AU"/>
              </w:rPr>
              <w:tab/>
            </w:r>
            <w:r w:rsidRPr="00EE7B54">
              <w:rPr>
                <w:rFonts w:cs="Arial"/>
                <w:lang w:val="en-AU"/>
              </w:rPr>
              <w:t>1</w:t>
            </w:r>
            <w:r w:rsidRPr="00EE7B54">
              <w:rPr>
                <w:rFonts w:cs="Arial"/>
                <w:lang w:val="en-AU"/>
              </w:rPr>
              <w:tab/>
            </w:r>
            <w:r w:rsidRPr="00EE7B54">
              <w:rPr>
                <w:rFonts w:cs="Arial"/>
              </w:rPr>
              <w:t>Guidance on flame cutting of steels can be obtained</w:t>
            </w:r>
            <w:r w:rsidRPr="00EE7B54">
              <w:rPr>
                <w:rFonts w:cs="Arial"/>
                <w:lang w:val="en-AU"/>
              </w:rPr>
              <w:t xml:space="preserve"> in WTIA Technical Note 5.</w:t>
            </w:r>
          </w:p>
          <w:p w14:paraId="7C15697D" w14:textId="77777777" w:rsidR="00783226" w:rsidRPr="00EE7B54" w:rsidRDefault="00783226" w:rsidP="004A2705">
            <w:pPr>
              <w:tabs>
                <w:tab w:val="left" w:pos="822"/>
                <w:tab w:val="left" w:pos="1134"/>
              </w:tabs>
              <w:spacing w:before="100"/>
              <w:ind w:left="1134" w:hanging="1134"/>
              <w:rPr>
                <w:rFonts w:cs="Arial"/>
                <w:lang w:val="en-AU"/>
              </w:rPr>
            </w:pPr>
            <w:r w:rsidRPr="00EE7B54">
              <w:rPr>
                <w:rFonts w:cs="Arial"/>
                <w:lang w:val="en-AU"/>
              </w:rPr>
              <w:tab/>
              <w:t>2</w:t>
            </w:r>
            <w:r w:rsidRPr="00EE7B54">
              <w:rPr>
                <w:rFonts w:cs="Arial"/>
                <w:lang w:val="en-AU"/>
              </w:rPr>
              <w:tab/>
              <w:t>Roughness values may be estimated by comparison with surface replicas, such as the WTIA Flame Cut Surface Replicas.</w:t>
            </w:r>
          </w:p>
          <w:p w14:paraId="5C7CE807" w14:textId="77777777" w:rsidR="00783226" w:rsidRPr="00EE7B54" w:rsidRDefault="00783226" w:rsidP="004A2705">
            <w:pPr>
              <w:tabs>
                <w:tab w:val="left" w:pos="822"/>
                <w:tab w:val="left" w:pos="1134"/>
              </w:tabs>
              <w:spacing w:before="100"/>
              <w:ind w:left="1134" w:hanging="1134"/>
              <w:rPr>
                <w:rFonts w:cs="Arial"/>
                <w:lang w:val="en-AU"/>
              </w:rPr>
            </w:pPr>
            <w:r w:rsidRPr="00EE7B54">
              <w:rPr>
                <w:rFonts w:cs="Arial"/>
                <w:lang w:val="en-AU"/>
              </w:rPr>
              <w:tab/>
              <w:t>3</w:t>
            </w:r>
            <w:r w:rsidRPr="00EE7B54">
              <w:rPr>
                <w:rFonts w:cs="Arial"/>
                <w:lang w:val="en-AU"/>
              </w:rPr>
              <w:tab/>
              <w:t>CLA = Centre Line Average Method</w:t>
            </w:r>
          </w:p>
          <w:p w14:paraId="3EDE4C0E" w14:textId="77777777" w:rsidR="00783226" w:rsidRPr="00EE7B54" w:rsidRDefault="00783226" w:rsidP="004A2705">
            <w:pPr>
              <w:tabs>
                <w:tab w:val="left" w:pos="822"/>
                <w:tab w:val="left" w:pos="1134"/>
              </w:tabs>
              <w:spacing w:before="100"/>
              <w:ind w:left="1134" w:hanging="1134"/>
              <w:rPr>
                <w:rFonts w:cs="Arial"/>
                <w:lang w:val="en-AU"/>
              </w:rPr>
            </w:pPr>
            <w:r w:rsidRPr="00EE7B54">
              <w:rPr>
                <w:rFonts w:cs="Arial"/>
                <w:lang w:val="en-AU"/>
              </w:rPr>
              <w:tab/>
              <w:t>4</w:t>
            </w:r>
            <w:r w:rsidRPr="00EE7B54">
              <w:rPr>
                <w:rFonts w:cs="Arial"/>
                <w:lang w:val="en-AU"/>
              </w:rPr>
              <w:tab/>
            </w:r>
            <w:r w:rsidRPr="00EE7B54">
              <w:rPr>
                <w:rFonts w:cs="Arial"/>
              </w:rPr>
              <w:t>Flame cut surfaces may require some surface grinding to make the surfaces suitable for the application of protective coating treatments.</w:t>
            </w:r>
          </w:p>
        </w:tc>
      </w:tr>
    </w:tbl>
    <w:p w14:paraId="548F1E85" w14:textId="77777777" w:rsidR="00783226" w:rsidRPr="00EE7B54" w:rsidRDefault="00783226" w:rsidP="00783226">
      <w:pPr>
        <w:spacing w:line="280" w:lineRule="exact"/>
        <w:rPr>
          <w:rFonts w:cs="Arial"/>
          <w:lang w:val="en-AU"/>
        </w:rPr>
      </w:pPr>
    </w:p>
    <w:p w14:paraId="1192C3E3" w14:textId="5033F04B" w:rsidR="00783226" w:rsidRDefault="00783226" w:rsidP="00783226">
      <w:pPr>
        <w:rPr>
          <w:rFonts w:cs="Arial"/>
        </w:rPr>
      </w:pPr>
      <w:r w:rsidRPr="00EE7B54">
        <w:rPr>
          <w:rFonts w:cs="Arial"/>
        </w:rPr>
        <w:t>Cut surfaces with roughness exceeding the values in Table 630.101 shall be repaired by grinding to give a value less than the specified roughness.  Grinding marks shall be parallel to the direction of the cut.</w:t>
      </w:r>
    </w:p>
    <w:p w14:paraId="73964330" w14:textId="77777777" w:rsidR="009A4721" w:rsidRPr="00EE7B54" w:rsidRDefault="009A4721" w:rsidP="00783226">
      <w:pPr>
        <w:rPr>
          <w:rFonts w:cs="Arial"/>
        </w:rPr>
      </w:pPr>
    </w:p>
    <w:p w14:paraId="102EC693" w14:textId="12AEFDEC" w:rsidR="00783226" w:rsidRPr="00EE7B54" w:rsidRDefault="00783226" w:rsidP="00783226">
      <w:pPr>
        <w:rPr>
          <w:rFonts w:cs="Arial"/>
          <w:lang w:val="en-AU"/>
        </w:rPr>
      </w:pPr>
      <w:r w:rsidRPr="00EE7B54">
        <w:rPr>
          <w:rFonts w:cs="Arial"/>
          <w:lang w:val="en-AU"/>
        </w:rPr>
        <w:t>Any cut steel surface having notches, gouges or other imperfections with a depth of 2 mm or greater shall be repaired by welding in accordance with AS/NZS</w:t>
      </w:r>
      <w:r>
        <w:rPr>
          <w:rFonts w:cs="Arial"/>
          <w:lang w:val="en-AU"/>
        </w:rPr>
        <w:t> 1554.1</w:t>
      </w:r>
      <w:r w:rsidRPr="00EE7B54">
        <w:rPr>
          <w:rFonts w:cs="Arial"/>
          <w:lang w:val="en-AU"/>
        </w:rPr>
        <w:t>.  Notches, gouges or other imperfections with a depth of less than 2 mm shall be removed by machining or grinding, and the depression shall be tapered out smoothly for a distance of at least 75 mm on both sides of the defect.  Notches, gouges or other imperfections with a depth of less than 1mm on an otherwise satisfactory surface are acceptable provided that they are not closer than 20 times the thickness of the component.  The finished product shall be within the specified tolerances.</w:t>
      </w:r>
    </w:p>
    <w:p w14:paraId="6D84BD2E" w14:textId="77777777" w:rsidR="00783226" w:rsidRPr="00EE7B54" w:rsidRDefault="00783226" w:rsidP="00783226">
      <w:pPr>
        <w:spacing w:before="200"/>
        <w:rPr>
          <w:rFonts w:cs="Arial"/>
          <w:lang w:val="en-AU"/>
        </w:rPr>
      </w:pPr>
      <w:r w:rsidRPr="00EE7B54">
        <w:rPr>
          <w:rFonts w:cs="Arial"/>
          <w:lang w:val="en-AU"/>
        </w:rPr>
        <w:t>Where steelwork is to be given protective coating, all edges shall be ground or machined to a smooth even surface finish with a minimum radius of 2 mm.  Rolled edges need not be ground provided that the corners are rounded and that the edges are square and straight.</w:t>
      </w:r>
    </w:p>
    <w:p w14:paraId="185A8E5E" w14:textId="77777777" w:rsidR="00783226" w:rsidRPr="00EE7B54" w:rsidRDefault="00783226" w:rsidP="00783226">
      <w:pPr>
        <w:spacing w:before="200"/>
        <w:rPr>
          <w:rFonts w:cs="Arial"/>
          <w:lang w:val="en-AU"/>
        </w:rPr>
      </w:pPr>
      <w:r w:rsidRPr="00EE7B54">
        <w:rPr>
          <w:rFonts w:cs="Arial"/>
          <w:lang w:val="en-AU"/>
        </w:rPr>
        <w:t>All re</w:t>
      </w:r>
      <w:r w:rsidRPr="00EE7B54">
        <w:rPr>
          <w:rFonts w:cs="Arial"/>
          <w:lang w:val="en-AU"/>
        </w:rPr>
        <w:noBreakHyphen/>
        <w:t>entrant corners shall have a radius of not less than 20 mm and shall be shaped to be smooth and without notches.</w:t>
      </w:r>
    </w:p>
    <w:p w14:paraId="65145AFA" w14:textId="77777777" w:rsidR="00783226" w:rsidRPr="00EE7B54" w:rsidRDefault="00783226" w:rsidP="00783226">
      <w:pPr>
        <w:rPr>
          <w:rFonts w:cs="Arial"/>
          <w:lang w:val="en-AU"/>
        </w:rPr>
      </w:pPr>
    </w:p>
    <w:p w14:paraId="58F316D0" w14:textId="77777777" w:rsidR="00783226" w:rsidRPr="00EE7B54" w:rsidRDefault="00783226" w:rsidP="00783226">
      <w:pPr>
        <w:rPr>
          <w:rFonts w:cs="Arial"/>
          <w:lang w:val="en-AU"/>
        </w:rPr>
      </w:pPr>
    </w:p>
    <w:p w14:paraId="00BF1C48" w14:textId="77777777" w:rsidR="00783226" w:rsidRPr="00EE7B54" w:rsidRDefault="00783226" w:rsidP="00783226">
      <w:pPr>
        <w:pStyle w:val="Heading3SS"/>
      </w:pPr>
      <w:r w:rsidRPr="00EE7B54">
        <w:t>630.11</w:t>
      </w:r>
      <w:r w:rsidRPr="00EE7B54">
        <w:tab/>
        <w:t>CAMBERING, STRAIGHTENING OR FORMING</w:t>
      </w:r>
    </w:p>
    <w:p w14:paraId="3EACAD27" w14:textId="77777777" w:rsidR="00783226" w:rsidRPr="00EE7B54" w:rsidRDefault="00783226" w:rsidP="00783226">
      <w:pPr>
        <w:spacing w:before="200"/>
        <w:rPr>
          <w:rFonts w:cs="Arial"/>
        </w:rPr>
      </w:pPr>
      <w:r w:rsidRPr="00EE7B54">
        <w:rPr>
          <w:rFonts w:cs="Arial"/>
        </w:rPr>
        <w:t>Cambering of members, and measurement of camber, and straightening or forming shall be performed in accordance with a work instruction, prepared and issued by the Contractor in accordance with the quality system.</w:t>
      </w:r>
    </w:p>
    <w:p w14:paraId="017B9773" w14:textId="77777777" w:rsidR="00783226" w:rsidRPr="00EE7B54" w:rsidRDefault="00783226" w:rsidP="00783226">
      <w:pPr>
        <w:spacing w:before="200"/>
        <w:ind w:hanging="709"/>
        <w:rPr>
          <w:rFonts w:cs="Arial"/>
          <w:b/>
          <w:lang w:val="en-AU"/>
        </w:rPr>
      </w:pPr>
      <w:r w:rsidRPr="00EE7B54">
        <w:rPr>
          <w:rStyle w:val="a"/>
          <w:rFonts w:cs="Arial"/>
        </w:rPr>
        <w:t>HP</w:t>
      </w:r>
      <w:r>
        <w:rPr>
          <w:rStyle w:val="a"/>
          <w:rFonts w:cs="Arial"/>
        </w:rPr>
        <w:t xml:space="preserve"> - 8</w:t>
      </w:r>
      <w:r w:rsidRPr="00EE7B54">
        <w:rPr>
          <w:rStyle w:val="a"/>
          <w:rFonts w:cs="Arial"/>
        </w:rPr>
        <w:tab/>
      </w:r>
      <w:r w:rsidRPr="00EE7B54">
        <w:rPr>
          <w:rFonts w:cs="Arial"/>
          <w:b/>
          <w:lang w:val="en-AU"/>
        </w:rPr>
        <w:t xml:space="preserve">The work instruction for </w:t>
      </w:r>
      <w:r w:rsidRPr="00EE7B54">
        <w:rPr>
          <w:rFonts w:cs="Arial"/>
          <w:b/>
        </w:rPr>
        <w:t>cambering, straightening or forming, as appropriate</w:t>
      </w:r>
      <w:r w:rsidRPr="00EE7B54">
        <w:rPr>
          <w:rFonts w:cs="Arial"/>
          <w:b/>
          <w:lang w:val="en-AU"/>
        </w:rPr>
        <w:t xml:space="preserve"> shall be submitted to the Superintendent for review at least seven working days prior to commencement of these activities.</w:t>
      </w:r>
    </w:p>
    <w:p w14:paraId="54728314" w14:textId="77777777" w:rsidR="003A759D" w:rsidRDefault="00783226" w:rsidP="00783226">
      <w:pPr>
        <w:spacing w:before="200"/>
        <w:rPr>
          <w:rFonts w:cs="Arial"/>
        </w:rPr>
      </w:pPr>
      <w:r w:rsidRPr="00EE7B54">
        <w:rPr>
          <w:rFonts w:cs="Arial"/>
        </w:rPr>
        <w:t xml:space="preserve">In the measurement of camber, where the member spans between supports, allowance shall be made for the deflection due to </w:t>
      </w:r>
      <w:proofErr w:type="spellStart"/>
      <w:r w:rsidRPr="00EE7B54">
        <w:rPr>
          <w:rFonts w:cs="Arial"/>
        </w:rPr>
        <w:t>self weight</w:t>
      </w:r>
      <w:proofErr w:type="spellEnd"/>
      <w:r w:rsidRPr="00EE7B54">
        <w:rPr>
          <w:rFonts w:cs="Arial"/>
        </w:rPr>
        <w:t>. This allowance shall be calculated by an experienced structural design engineer who is eligible for Corporate Membership of Engineers Australia</w:t>
      </w:r>
      <w:r>
        <w:rPr>
          <w:rFonts w:cs="Arial"/>
        </w:rPr>
        <w:t xml:space="preserve"> or who hold a Registered Engineer certificate</w:t>
      </w:r>
      <w:r w:rsidRPr="00EE7B54">
        <w:rPr>
          <w:rFonts w:cs="Arial"/>
        </w:rPr>
        <w:t>.</w:t>
      </w:r>
    </w:p>
    <w:p w14:paraId="7953A181" w14:textId="6DC90931" w:rsidR="00783226" w:rsidRPr="00EE7B54" w:rsidRDefault="00783226" w:rsidP="00783226">
      <w:pPr>
        <w:spacing w:before="200"/>
        <w:rPr>
          <w:rFonts w:cs="Arial"/>
        </w:rPr>
      </w:pPr>
      <w:r w:rsidRPr="00EE7B54">
        <w:rPr>
          <w:rFonts w:cs="Arial"/>
        </w:rPr>
        <w:t>The methods used to camber or straighten materials shall not reduce the properties of those materials below the minimum property values as specified in the relevant Australian Standards.</w:t>
      </w:r>
    </w:p>
    <w:p w14:paraId="481B6DDB" w14:textId="77777777" w:rsidR="003A759D" w:rsidRDefault="00783226" w:rsidP="00783226">
      <w:pPr>
        <w:spacing w:before="200"/>
        <w:rPr>
          <w:rFonts w:cs="Arial"/>
          <w:lang w:val="en-AU"/>
        </w:rPr>
        <w:sectPr w:rsidR="003A759D" w:rsidSect="00224E63">
          <w:footerReference w:type="default" r:id="rId15"/>
          <w:endnotePr>
            <w:numFmt w:val="decimal"/>
          </w:endnotePr>
          <w:pgSz w:w="11906" w:h="16838" w:code="9"/>
          <w:pgMar w:top="431" w:right="1134" w:bottom="431" w:left="1134" w:header="431" w:footer="431" w:gutter="0"/>
          <w:cols w:space="720"/>
          <w:noEndnote/>
        </w:sectPr>
      </w:pPr>
      <w:r w:rsidRPr="00EE7B54">
        <w:rPr>
          <w:rFonts w:cs="Arial"/>
          <w:lang w:val="en-AU"/>
        </w:rPr>
        <w:t>Cold forming of materials (i.e. forming at temperatures below 250°C) shall be carried out within the deformation range recommended by the steel manufacturer.</w:t>
      </w:r>
    </w:p>
    <w:p w14:paraId="6300DBC4" w14:textId="77777777" w:rsidR="00783226" w:rsidRPr="00EE7B54" w:rsidRDefault="00783226" w:rsidP="00783226">
      <w:pPr>
        <w:spacing w:before="200"/>
        <w:rPr>
          <w:rFonts w:cs="Arial"/>
          <w:lang w:val="en-AU"/>
        </w:rPr>
      </w:pPr>
      <w:r w:rsidRPr="00EE7B54">
        <w:rPr>
          <w:rFonts w:cs="Arial"/>
          <w:lang w:val="en-AU"/>
        </w:rPr>
        <w:lastRenderedPageBreak/>
        <w:t>Distortion resulting from welding and fabrication may be corrected by either or a combination of, mechanical or thermal means, provided that the process used does not damage the components or restrict the intended use.  The temperature of the steel shall not exceed 600°C.  Forced cooling by water or other fluids shall not be used until the temperature of the steel is below 200°C.</w:t>
      </w:r>
    </w:p>
    <w:p w14:paraId="32FBCAD1" w14:textId="77777777" w:rsidR="00783226" w:rsidRPr="00EE7B54" w:rsidRDefault="00783226" w:rsidP="00783226">
      <w:pPr>
        <w:rPr>
          <w:rFonts w:cs="Arial"/>
          <w:lang w:val="en-AU"/>
        </w:rPr>
      </w:pPr>
    </w:p>
    <w:p w14:paraId="00A07AE3" w14:textId="77777777" w:rsidR="00783226" w:rsidRPr="00EE7B54" w:rsidRDefault="00783226" w:rsidP="00783226">
      <w:pPr>
        <w:rPr>
          <w:rFonts w:cs="Arial"/>
          <w:lang w:val="en-AU"/>
        </w:rPr>
      </w:pPr>
    </w:p>
    <w:p w14:paraId="27970A78" w14:textId="77777777" w:rsidR="00783226" w:rsidRPr="00EE7B54" w:rsidRDefault="00783226" w:rsidP="00783226">
      <w:pPr>
        <w:pStyle w:val="Heading3SS"/>
      </w:pPr>
      <w:r w:rsidRPr="00EE7B54">
        <w:t>630.12</w:t>
      </w:r>
      <w:r w:rsidRPr="00EE7B54">
        <w:tab/>
        <w:t>HOLING</w:t>
      </w:r>
    </w:p>
    <w:p w14:paraId="68795351" w14:textId="77777777" w:rsidR="00783226" w:rsidRPr="00EE7B54" w:rsidRDefault="00783226" w:rsidP="00783226">
      <w:pPr>
        <w:spacing w:before="200"/>
        <w:rPr>
          <w:rFonts w:cs="Arial"/>
          <w:lang w:val="en-AU"/>
        </w:rPr>
      </w:pPr>
      <w:r w:rsidRPr="00EE7B54">
        <w:rPr>
          <w:rFonts w:cs="Arial"/>
          <w:lang w:val="en-AU"/>
        </w:rPr>
        <w:t>Round holes may be either:</w:t>
      </w:r>
    </w:p>
    <w:p w14:paraId="117E38D6" w14:textId="77777777" w:rsidR="00783226" w:rsidRPr="00EE7B54" w:rsidRDefault="00783226" w:rsidP="00783226">
      <w:pPr>
        <w:tabs>
          <w:tab w:val="left" w:pos="454"/>
        </w:tabs>
        <w:spacing w:before="120"/>
        <w:ind w:left="454" w:hanging="454"/>
        <w:rPr>
          <w:rFonts w:cs="Arial"/>
          <w:lang w:val="en-AU"/>
        </w:rPr>
      </w:pPr>
      <w:r w:rsidRPr="00EE7B54">
        <w:rPr>
          <w:rFonts w:cs="Arial"/>
          <w:lang w:val="en-AU"/>
        </w:rPr>
        <w:t>(a)</w:t>
      </w:r>
      <w:r w:rsidRPr="00EE7B54">
        <w:rPr>
          <w:rFonts w:cs="Arial"/>
          <w:lang w:val="en-AU"/>
        </w:rPr>
        <w:tab/>
        <w:t>drilled full size; or</w:t>
      </w:r>
    </w:p>
    <w:p w14:paraId="325722D7" w14:textId="77777777" w:rsidR="00783226" w:rsidRPr="00EE7B54" w:rsidRDefault="00783226" w:rsidP="00783226">
      <w:pPr>
        <w:tabs>
          <w:tab w:val="left" w:pos="454"/>
        </w:tabs>
        <w:spacing w:before="100"/>
        <w:ind w:left="454" w:hanging="454"/>
        <w:rPr>
          <w:rFonts w:cs="Arial"/>
          <w:lang w:val="en-AU"/>
        </w:rPr>
      </w:pPr>
      <w:r w:rsidRPr="00EE7B54">
        <w:rPr>
          <w:rFonts w:cs="Arial"/>
          <w:lang w:val="en-AU"/>
        </w:rPr>
        <w:t>(b)</w:t>
      </w:r>
      <w:r w:rsidRPr="00EE7B54">
        <w:rPr>
          <w:rFonts w:cs="Arial"/>
          <w:lang w:val="en-AU"/>
        </w:rPr>
        <w:tab/>
        <w:t>reamed to full size after sub</w:t>
      </w:r>
      <w:r w:rsidRPr="00EE7B54">
        <w:rPr>
          <w:rFonts w:cs="Arial"/>
          <w:lang w:val="en-AU"/>
        </w:rPr>
        <w:noBreakHyphen/>
        <w:t>drilling or sub</w:t>
      </w:r>
      <w:r w:rsidRPr="00EE7B54">
        <w:rPr>
          <w:rFonts w:cs="Arial"/>
          <w:lang w:val="en-AU"/>
        </w:rPr>
        <w:noBreakHyphen/>
        <w:t>punching at least 3 mm undersize; or</w:t>
      </w:r>
    </w:p>
    <w:p w14:paraId="53E05551" w14:textId="77777777" w:rsidR="00783226" w:rsidRPr="00EE7B54" w:rsidRDefault="00783226" w:rsidP="00783226">
      <w:pPr>
        <w:tabs>
          <w:tab w:val="left" w:pos="454"/>
        </w:tabs>
        <w:spacing w:before="100"/>
        <w:ind w:left="454" w:hanging="454"/>
        <w:rPr>
          <w:rFonts w:cs="Arial"/>
          <w:lang w:val="en-AU"/>
        </w:rPr>
      </w:pPr>
      <w:r w:rsidRPr="00EE7B54">
        <w:rPr>
          <w:rFonts w:cs="Arial"/>
          <w:lang w:val="en-AU"/>
        </w:rPr>
        <w:t>(c)</w:t>
      </w:r>
      <w:r w:rsidRPr="00EE7B54">
        <w:rPr>
          <w:rFonts w:cs="Arial"/>
          <w:lang w:val="en-AU"/>
        </w:rPr>
        <w:tab/>
        <w:t xml:space="preserve">machine </w:t>
      </w:r>
      <w:r>
        <w:rPr>
          <w:rFonts w:cs="Arial"/>
          <w:lang w:val="en-AU"/>
        </w:rPr>
        <w:t>thermal</w:t>
      </w:r>
      <w:r w:rsidRPr="00EE7B54">
        <w:rPr>
          <w:rFonts w:cs="Arial"/>
          <w:lang w:val="en-AU"/>
        </w:rPr>
        <w:t xml:space="preserve"> cut to full size, and shall be pierced within the removed material.</w:t>
      </w:r>
    </w:p>
    <w:p w14:paraId="6035DBA4" w14:textId="77777777" w:rsidR="00783226" w:rsidRPr="00EE7B54" w:rsidRDefault="00783226" w:rsidP="00783226">
      <w:pPr>
        <w:spacing w:before="200"/>
        <w:rPr>
          <w:rFonts w:cs="Arial"/>
          <w:lang w:val="en-AU"/>
        </w:rPr>
      </w:pPr>
      <w:r w:rsidRPr="00EE7B54">
        <w:rPr>
          <w:rFonts w:cs="Arial"/>
          <w:lang w:val="en-AU"/>
        </w:rPr>
        <w:t>Slotted holes may be either:</w:t>
      </w:r>
    </w:p>
    <w:p w14:paraId="0D380CE8" w14:textId="77777777" w:rsidR="00783226" w:rsidRPr="00EE7B54" w:rsidRDefault="00783226" w:rsidP="00783226">
      <w:pPr>
        <w:tabs>
          <w:tab w:val="left" w:pos="454"/>
        </w:tabs>
        <w:spacing w:before="120"/>
        <w:ind w:left="454" w:hanging="454"/>
        <w:rPr>
          <w:rFonts w:cs="Arial"/>
          <w:lang w:val="en-AU"/>
        </w:rPr>
      </w:pPr>
      <w:r w:rsidRPr="00EE7B54">
        <w:rPr>
          <w:rFonts w:cs="Arial"/>
          <w:lang w:val="en-AU"/>
        </w:rPr>
        <w:t>(a)</w:t>
      </w:r>
      <w:r w:rsidRPr="00EE7B54">
        <w:rPr>
          <w:rFonts w:cs="Arial"/>
          <w:lang w:val="en-AU"/>
        </w:rPr>
        <w:tab/>
        <w:t xml:space="preserve">machine </w:t>
      </w:r>
      <w:r>
        <w:rPr>
          <w:rFonts w:cs="Arial"/>
          <w:lang w:val="en-AU"/>
        </w:rPr>
        <w:t>thermal</w:t>
      </w:r>
      <w:r w:rsidRPr="00EE7B54">
        <w:rPr>
          <w:rFonts w:cs="Arial"/>
          <w:lang w:val="en-AU"/>
        </w:rPr>
        <w:t xml:space="preserve"> cut</w:t>
      </w:r>
      <w:r>
        <w:rPr>
          <w:rFonts w:cs="Arial"/>
          <w:lang w:val="en-AU"/>
        </w:rPr>
        <w:t xml:space="preserve">, </w:t>
      </w:r>
      <w:r w:rsidRPr="00EE7B54">
        <w:rPr>
          <w:rFonts w:cs="Arial"/>
          <w:lang w:val="en-AU"/>
        </w:rPr>
        <w:t>and shall be pierced within the removed material; or</w:t>
      </w:r>
    </w:p>
    <w:p w14:paraId="3A53CA18" w14:textId="77777777" w:rsidR="00783226" w:rsidRPr="00EE7B54" w:rsidRDefault="00783226" w:rsidP="00783226">
      <w:pPr>
        <w:tabs>
          <w:tab w:val="left" w:pos="454"/>
        </w:tabs>
        <w:spacing w:before="100"/>
        <w:ind w:left="454" w:hanging="454"/>
        <w:rPr>
          <w:rFonts w:cs="Arial"/>
          <w:lang w:val="en-AU"/>
        </w:rPr>
      </w:pPr>
      <w:r w:rsidRPr="00EE7B54">
        <w:rPr>
          <w:rFonts w:cs="Arial"/>
          <w:lang w:val="en-AU"/>
        </w:rPr>
        <w:t>(b)</w:t>
      </w:r>
      <w:r w:rsidRPr="00EE7B54">
        <w:rPr>
          <w:rFonts w:cs="Arial"/>
          <w:lang w:val="en-AU"/>
        </w:rPr>
        <w:tab/>
        <w:t>formed by drilling two adjacent holes and completed by machine flame or plasma cutting.</w:t>
      </w:r>
    </w:p>
    <w:p w14:paraId="3B7CBBD5" w14:textId="59497AD7" w:rsidR="00783226" w:rsidRDefault="00783226" w:rsidP="00783226">
      <w:pPr>
        <w:spacing w:before="200"/>
        <w:rPr>
          <w:rFonts w:cs="Arial"/>
          <w:lang w:val="en-AU"/>
        </w:rPr>
      </w:pPr>
      <w:r w:rsidRPr="00EE7B54">
        <w:rPr>
          <w:rFonts w:cs="Arial"/>
          <w:lang w:val="en-AU"/>
        </w:rPr>
        <w:t xml:space="preserve">Hand </w:t>
      </w:r>
      <w:r>
        <w:rPr>
          <w:rFonts w:cs="Arial"/>
          <w:lang w:val="en-AU"/>
        </w:rPr>
        <w:t xml:space="preserve">thermal </w:t>
      </w:r>
      <w:r w:rsidRPr="00EE7B54">
        <w:rPr>
          <w:rFonts w:cs="Arial"/>
          <w:lang w:val="en-AU"/>
        </w:rPr>
        <w:t>cutting of holes shall not be permitted.</w:t>
      </w:r>
    </w:p>
    <w:p w14:paraId="4B443514" w14:textId="77777777" w:rsidR="009A4721" w:rsidRDefault="009A4721" w:rsidP="00783226">
      <w:pPr>
        <w:rPr>
          <w:rFonts w:cs="Arial"/>
          <w:lang w:val="en-AU"/>
        </w:rPr>
      </w:pPr>
    </w:p>
    <w:p w14:paraId="3B3EAE4D" w14:textId="41BEAEC9" w:rsidR="00783226" w:rsidRPr="00EE7B54" w:rsidRDefault="00783226" w:rsidP="00783226">
      <w:pPr>
        <w:rPr>
          <w:rFonts w:cs="Arial"/>
          <w:lang w:val="en-AU"/>
        </w:rPr>
      </w:pPr>
      <w:r w:rsidRPr="00EE7B54">
        <w:rPr>
          <w:rFonts w:cs="Arial"/>
          <w:lang w:val="en-AU"/>
        </w:rPr>
        <w:t>Punching of holes to full size will not be permitted for any grade of steel.  Sub</w:t>
      </w:r>
      <w:r w:rsidRPr="00EE7B54">
        <w:rPr>
          <w:rFonts w:cs="Arial"/>
          <w:lang w:val="en-AU"/>
        </w:rPr>
        <w:noBreakHyphen/>
        <w:t>punching will only be permitted in grade 250 steel and only in material less than 20 mm in thickness.  Sub</w:t>
      </w:r>
      <w:r w:rsidRPr="00EE7B54">
        <w:rPr>
          <w:rFonts w:cs="Arial"/>
          <w:lang w:val="en-AU"/>
        </w:rPr>
        <w:noBreakHyphen/>
        <w:t>punching will not be permitted for Grade 250 L15 or for any higher grade of steel.</w:t>
      </w:r>
    </w:p>
    <w:p w14:paraId="6EB1843B" w14:textId="77777777" w:rsidR="00783226" w:rsidRPr="00EE7B54" w:rsidRDefault="00783226" w:rsidP="00783226">
      <w:pPr>
        <w:spacing w:before="200"/>
        <w:rPr>
          <w:rFonts w:cs="Arial"/>
          <w:lang w:val="en-AU"/>
        </w:rPr>
      </w:pPr>
      <w:r w:rsidRPr="00EE7B54">
        <w:rPr>
          <w:rFonts w:cs="Arial"/>
          <w:lang w:val="en-AU"/>
        </w:rPr>
        <w:t>All holes shall be cylindrical and perpendicular to the face of the member.  The nominal diameter of a completed hole other than a hole in a base plate shall be 2 mm larger than the nominal bolt diameter for a bolt not exceeding 24 mm in diameter, and not more than 3 mm larger for a bolt of greater diameter.</w:t>
      </w:r>
    </w:p>
    <w:p w14:paraId="2B2AB77B" w14:textId="77777777" w:rsidR="00783226" w:rsidRPr="00EE7B54" w:rsidRDefault="00783226" w:rsidP="00783226">
      <w:pPr>
        <w:spacing w:before="200"/>
        <w:rPr>
          <w:rFonts w:cs="Arial"/>
          <w:lang w:val="en-AU"/>
        </w:rPr>
      </w:pPr>
      <w:r w:rsidRPr="00EE7B54">
        <w:rPr>
          <w:rFonts w:cs="Arial"/>
          <w:lang w:val="en-AU"/>
        </w:rPr>
        <w:t>All holes shall be located so that after the holes have been reamed or drilled, 85% of the holes in any group shall show no offset greater than 1 mm between adjacent thicknesses of metal.  Connecting parts shall be assembled and held securely while being drilled or reamed and shall be match-marked before separating the parts.  All burrs shall be removed, including if necessary taking apart assembled parts for the removal of burrs caused by drilling and reaming.</w:t>
      </w:r>
    </w:p>
    <w:p w14:paraId="20CDC0D4" w14:textId="77777777" w:rsidR="00783226" w:rsidRPr="00EE7B54" w:rsidRDefault="00783226" w:rsidP="00783226">
      <w:pPr>
        <w:spacing w:before="200"/>
        <w:rPr>
          <w:rFonts w:cs="Arial"/>
          <w:lang w:val="en-AU"/>
        </w:rPr>
      </w:pPr>
      <w:r w:rsidRPr="00EE7B54">
        <w:rPr>
          <w:rFonts w:cs="Arial"/>
          <w:lang w:val="en-AU"/>
        </w:rPr>
        <w:t xml:space="preserve">An oversize or slotted hole shall be permitted, provided that the requirements </w:t>
      </w:r>
      <w:r>
        <w:rPr>
          <w:rFonts w:cs="Arial"/>
          <w:lang w:val="en-AU"/>
        </w:rPr>
        <w:t>for</w:t>
      </w:r>
      <w:r w:rsidRPr="00EE7B54">
        <w:rPr>
          <w:rFonts w:cs="Arial"/>
          <w:lang w:val="en-AU"/>
        </w:rPr>
        <w:t xml:space="preserve"> and limitations on use </w:t>
      </w:r>
      <w:r>
        <w:rPr>
          <w:rFonts w:cs="Arial"/>
          <w:lang w:val="en-AU"/>
        </w:rPr>
        <w:t xml:space="preserve">of oversize and slotted holes comply with AS/NZS 5131 – </w:t>
      </w:r>
      <w:r w:rsidRPr="00723F4F">
        <w:rPr>
          <w:rFonts w:cs="Arial"/>
          <w:i/>
          <w:lang w:val="en-AU"/>
        </w:rPr>
        <w:t>Holing</w:t>
      </w:r>
      <w:r>
        <w:rPr>
          <w:rFonts w:cs="Arial"/>
          <w:lang w:val="en-AU"/>
        </w:rPr>
        <w:t xml:space="preserve"> shall apply, including plate washer thickness, dimension and coverage requirements</w:t>
      </w:r>
      <w:r w:rsidRPr="00EE7B54">
        <w:rPr>
          <w:rFonts w:cs="Arial"/>
          <w:lang w:val="en-AU"/>
        </w:rPr>
        <w:t>.</w:t>
      </w:r>
    </w:p>
    <w:p w14:paraId="106B4203" w14:textId="77777777" w:rsidR="00783226" w:rsidRPr="00EE7B54" w:rsidRDefault="00783226" w:rsidP="00783226">
      <w:pPr>
        <w:spacing w:line="200" w:lineRule="exact"/>
        <w:rPr>
          <w:rFonts w:cs="Arial"/>
          <w:lang w:val="en-AU"/>
        </w:rPr>
      </w:pPr>
    </w:p>
    <w:p w14:paraId="7DD01B04" w14:textId="77777777" w:rsidR="00783226" w:rsidRPr="00EE7B54" w:rsidRDefault="00783226" w:rsidP="00783226">
      <w:pPr>
        <w:spacing w:line="200" w:lineRule="exact"/>
        <w:rPr>
          <w:rFonts w:cs="Arial"/>
          <w:lang w:val="en-AU"/>
        </w:rPr>
      </w:pPr>
    </w:p>
    <w:p w14:paraId="33A975EB" w14:textId="77777777" w:rsidR="00783226" w:rsidRPr="00EE7B54" w:rsidRDefault="00783226" w:rsidP="00783226">
      <w:pPr>
        <w:pStyle w:val="Heading3SS"/>
      </w:pPr>
      <w:r w:rsidRPr="00EE7B54">
        <w:t>630.13</w:t>
      </w:r>
      <w:r w:rsidRPr="00EE7B54">
        <w:tab/>
        <w:t>WELDING</w:t>
      </w:r>
    </w:p>
    <w:p w14:paraId="071D8FD1" w14:textId="77777777" w:rsidR="00783226" w:rsidRDefault="00783226" w:rsidP="00783226">
      <w:pPr>
        <w:spacing w:before="200"/>
        <w:rPr>
          <w:rFonts w:cs="Arial"/>
          <w:lang w:val="en-AU"/>
        </w:rPr>
      </w:pPr>
      <w:r w:rsidRPr="00EE7B54">
        <w:rPr>
          <w:rFonts w:cs="Arial"/>
          <w:lang w:val="en-AU"/>
        </w:rPr>
        <w:t>All welding shall be in accordance with AS/NZS</w:t>
      </w:r>
      <w:r>
        <w:rPr>
          <w:rFonts w:cs="Arial"/>
          <w:lang w:val="en-AU"/>
        </w:rPr>
        <w:t> 1554.1</w:t>
      </w:r>
      <w:r w:rsidRPr="00EE7B54">
        <w:rPr>
          <w:rFonts w:cs="Arial"/>
          <w:lang w:val="en-AU"/>
        </w:rPr>
        <w:t>.</w:t>
      </w:r>
      <w:r>
        <w:rPr>
          <w:rFonts w:cs="Arial"/>
          <w:lang w:val="en-AU"/>
        </w:rPr>
        <w:t xml:space="preserve">  </w:t>
      </w:r>
      <w:r w:rsidRPr="00EE7B54">
        <w:rPr>
          <w:rFonts w:cs="Arial"/>
          <w:lang w:val="en-AU"/>
        </w:rPr>
        <w:t>Weld category SP of AS/NZS</w:t>
      </w:r>
      <w:r>
        <w:rPr>
          <w:rFonts w:cs="Arial"/>
          <w:lang w:val="en-AU"/>
        </w:rPr>
        <w:t> 1554.1</w:t>
      </w:r>
      <w:r w:rsidRPr="00EE7B54">
        <w:rPr>
          <w:rFonts w:cs="Arial"/>
          <w:lang w:val="en-AU"/>
        </w:rPr>
        <w:t xml:space="preserve"> shall apply when Part 1 is applicable, unless otherwise specified on the drawings or within this specification.</w:t>
      </w:r>
    </w:p>
    <w:p w14:paraId="1422F76E" w14:textId="77777777" w:rsidR="00783226" w:rsidRDefault="00783226" w:rsidP="00783226">
      <w:pPr>
        <w:spacing w:before="200"/>
        <w:rPr>
          <w:rFonts w:cs="Arial"/>
          <w:lang w:val="en-AU"/>
        </w:rPr>
      </w:pPr>
      <w:r w:rsidRPr="00EE7B54">
        <w:rPr>
          <w:rFonts w:cs="Arial"/>
          <w:lang w:val="en-AU"/>
        </w:rPr>
        <w:t>All welding of studs shall comply with AS/NZS 1554</w:t>
      </w:r>
      <w:r>
        <w:rPr>
          <w:rFonts w:cs="Arial"/>
          <w:lang w:val="en-AU"/>
        </w:rPr>
        <w:t>.2</w:t>
      </w:r>
      <w:r w:rsidRPr="00EE7B54">
        <w:rPr>
          <w:rFonts w:cs="Arial"/>
          <w:lang w:val="en-AU"/>
        </w:rPr>
        <w:t xml:space="preserve">.  </w:t>
      </w:r>
    </w:p>
    <w:p w14:paraId="1C7AFAC6" w14:textId="77777777" w:rsidR="00783226" w:rsidRDefault="00783226" w:rsidP="00783226">
      <w:pPr>
        <w:spacing w:before="200"/>
        <w:rPr>
          <w:rFonts w:cs="Arial"/>
          <w:lang w:val="en-AU"/>
        </w:rPr>
      </w:pPr>
      <w:r w:rsidRPr="00EE7B54">
        <w:rPr>
          <w:rFonts w:cs="Arial"/>
          <w:lang w:val="en-AU"/>
        </w:rPr>
        <w:t>All welding of reinforcing steel shall comply with AS/NZS</w:t>
      </w:r>
      <w:r>
        <w:rPr>
          <w:rFonts w:cs="Arial"/>
          <w:lang w:val="en-AU"/>
        </w:rPr>
        <w:t> </w:t>
      </w:r>
      <w:r w:rsidRPr="00EE7B54">
        <w:rPr>
          <w:rFonts w:cs="Arial"/>
          <w:lang w:val="en-AU"/>
        </w:rPr>
        <w:t>1554</w:t>
      </w:r>
      <w:r>
        <w:rPr>
          <w:rFonts w:cs="Arial"/>
          <w:lang w:val="en-AU"/>
        </w:rPr>
        <w:t>.3</w:t>
      </w:r>
      <w:r w:rsidRPr="00EE7B54">
        <w:rPr>
          <w:rFonts w:cs="Arial"/>
          <w:lang w:val="en-AU"/>
        </w:rPr>
        <w:t xml:space="preserve">. </w:t>
      </w:r>
    </w:p>
    <w:p w14:paraId="34F3402B" w14:textId="77777777" w:rsidR="00783226" w:rsidRDefault="00783226" w:rsidP="00783226">
      <w:pPr>
        <w:spacing w:before="200"/>
        <w:rPr>
          <w:rFonts w:cs="Arial"/>
          <w:lang w:val="en-AU"/>
        </w:rPr>
      </w:pPr>
      <w:r>
        <w:rPr>
          <w:rFonts w:cs="Arial"/>
          <w:lang w:val="en-AU"/>
        </w:rPr>
        <w:t>All welding of quenched and tempered steels shall comply with</w:t>
      </w:r>
      <w:r w:rsidRPr="00E050A4">
        <w:rPr>
          <w:rFonts w:cs="Arial"/>
          <w:lang w:val="en-AU"/>
        </w:rPr>
        <w:t xml:space="preserve"> AS/NZS 1554.4 </w:t>
      </w:r>
      <w:r>
        <w:rPr>
          <w:rFonts w:cs="Arial"/>
          <w:lang w:val="en-AU"/>
        </w:rPr>
        <w:t xml:space="preserve">and the fabrication </w:t>
      </w:r>
      <w:r w:rsidRPr="00E050A4">
        <w:rPr>
          <w:rFonts w:cs="Arial"/>
          <w:lang w:val="en-AU"/>
        </w:rPr>
        <w:t>shall comply to the intent and relevant clauses and tables of Section 630.</w:t>
      </w:r>
      <w:r>
        <w:rPr>
          <w:rFonts w:cs="Arial"/>
          <w:lang w:val="en-AU"/>
        </w:rPr>
        <w:t xml:space="preserve">  </w:t>
      </w:r>
    </w:p>
    <w:p w14:paraId="72F17AF9" w14:textId="77777777" w:rsidR="00783226" w:rsidRDefault="00783226" w:rsidP="00783226">
      <w:pPr>
        <w:spacing w:before="200"/>
        <w:rPr>
          <w:rFonts w:cs="Arial"/>
          <w:lang w:val="en-AU"/>
        </w:rPr>
      </w:pPr>
      <w:r>
        <w:rPr>
          <w:rFonts w:cs="Arial"/>
          <w:lang w:val="en-AU"/>
        </w:rPr>
        <w:t xml:space="preserve">All welding, </w:t>
      </w:r>
      <w:r w:rsidRPr="002F2E22">
        <w:rPr>
          <w:rFonts w:cs="Arial"/>
          <w:lang w:val="en-AU"/>
        </w:rPr>
        <w:t>where category FP is</w:t>
      </w:r>
      <w:r>
        <w:rPr>
          <w:rFonts w:cs="Arial"/>
          <w:lang w:val="en-AU"/>
        </w:rPr>
        <w:t xml:space="preserve"> required for </w:t>
      </w:r>
      <w:r w:rsidRPr="002F2E22">
        <w:rPr>
          <w:rFonts w:cs="Arial"/>
          <w:lang w:val="en-AU"/>
        </w:rPr>
        <w:t>welds subject to high levels of dynamic loading</w:t>
      </w:r>
      <w:r>
        <w:rPr>
          <w:rFonts w:cs="Arial"/>
          <w:lang w:val="en-AU"/>
        </w:rPr>
        <w:t>,</w:t>
      </w:r>
      <w:r w:rsidRPr="002F2E22">
        <w:rPr>
          <w:rFonts w:cs="Arial"/>
          <w:lang w:val="en-AU"/>
        </w:rPr>
        <w:t xml:space="preserve"> </w:t>
      </w:r>
      <w:r>
        <w:rPr>
          <w:rFonts w:cs="Arial"/>
          <w:lang w:val="en-AU"/>
        </w:rPr>
        <w:t>shall comply with</w:t>
      </w:r>
      <w:r w:rsidRPr="00E050A4">
        <w:rPr>
          <w:rFonts w:cs="Arial"/>
          <w:lang w:val="en-AU"/>
        </w:rPr>
        <w:t xml:space="preserve"> AS/NZS 1554.</w:t>
      </w:r>
      <w:r>
        <w:rPr>
          <w:rFonts w:cs="Arial"/>
          <w:lang w:val="en-AU"/>
        </w:rPr>
        <w:t>5</w:t>
      </w:r>
      <w:r w:rsidRPr="00E050A4">
        <w:rPr>
          <w:rFonts w:cs="Arial"/>
          <w:lang w:val="en-AU"/>
        </w:rPr>
        <w:t xml:space="preserve"> </w:t>
      </w:r>
      <w:r>
        <w:rPr>
          <w:rFonts w:cs="Arial"/>
          <w:lang w:val="en-AU"/>
        </w:rPr>
        <w:t xml:space="preserve">and the fabrication </w:t>
      </w:r>
      <w:r w:rsidRPr="00E050A4">
        <w:rPr>
          <w:rFonts w:cs="Arial"/>
          <w:lang w:val="en-AU"/>
        </w:rPr>
        <w:t>shall comply to the intent and relevant clauses and tables of Section 630.</w:t>
      </w:r>
      <w:r>
        <w:rPr>
          <w:rFonts w:cs="Arial"/>
          <w:lang w:val="en-AU"/>
        </w:rPr>
        <w:t xml:space="preserve">  </w:t>
      </w:r>
    </w:p>
    <w:p w14:paraId="7FF82AB9" w14:textId="7E8FCA58" w:rsidR="00783226" w:rsidRDefault="00783226" w:rsidP="003A759D">
      <w:pPr>
        <w:spacing w:before="200"/>
        <w:rPr>
          <w:rFonts w:cs="Arial"/>
          <w:lang w:val="en-AU"/>
        </w:rPr>
      </w:pPr>
      <w:r>
        <w:rPr>
          <w:rFonts w:cs="Arial"/>
          <w:lang w:val="en-AU"/>
        </w:rPr>
        <w:t xml:space="preserve">All welding of </w:t>
      </w:r>
      <w:r w:rsidRPr="00E050A4">
        <w:rPr>
          <w:rFonts w:cs="Arial"/>
          <w:lang w:val="en-AU"/>
        </w:rPr>
        <w:t>stainless steel</w:t>
      </w:r>
      <w:r>
        <w:rPr>
          <w:rFonts w:cs="Arial"/>
          <w:lang w:val="en-AU"/>
        </w:rPr>
        <w:t>, including the welding of stainless steel to structural steel,</w:t>
      </w:r>
      <w:r w:rsidRPr="00E050A4">
        <w:rPr>
          <w:rFonts w:cs="Arial"/>
          <w:lang w:val="en-AU"/>
        </w:rPr>
        <w:t xml:space="preserve"> </w:t>
      </w:r>
      <w:r>
        <w:rPr>
          <w:rFonts w:cs="Arial"/>
          <w:lang w:val="en-AU"/>
        </w:rPr>
        <w:t xml:space="preserve">shall be carried out to the relevant category of </w:t>
      </w:r>
      <w:r w:rsidRPr="00E050A4">
        <w:rPr>
          <w:rFonts w:cs="Arial"/>
          <w:lang w:val="en-AU"/>
        </w:rPr>
        <w:t>AS/NZS 1554.</w:t>
      </w:r>
      <w:r>
        <w:rPr>
          <w:rFonts w:cs="Arial"/>
          <w:lang w:val="en-AU"/>
        </w:rPr>
        <w:t>6</w:t>
      </w:r>
      <w:r w:rsidRPr="00E050A4">
        <w:rPr>
          <w:rFonts w:cs="Arial"/>
          <w:lang w:val="en-AU"/>
        </w:rPr>
        <w:t xml:space="preserve"> </w:t>
      </w:r>
      <w:r>
        <w:rPr>
          <w:rFonts w:cs="Arial"/>
          <w:lang w:val="en-AU"/>
        </w:rPr>
        <w:t xml:space="preserve">and the fabrication </w:t>
      </w:r>
      <w:r w:rsidRPr="00E050A4">
        <w:rPr>
          <w:rFonts w:cs="Arial"/>
          <w:lang w:val="en-AU"/>
        </w:rPr>
        <w:t>shall comply to the intent and relevant clauses and tables of Section 630</w:t>
      </w:r>
      <w:r>
        <w:rPr>
          <w:rFonts w:cs="Arial"/>
          <w:lang w:val="en-AU"/>
        </w:rPr>
        <w:t>.</w:t>
      </w:r>
    </w:p>
    <w:p w14:paraId="0AB762CA" w14:textId="77777777" w:rsidR="00783226" w:rsidRPr="00EE7B54" w:rsidRDefault="00783226" w:rsidP="00783226">
      <w:pPr>
        <w:spacing w:line="200" w:lineRule="exact"/>
        <w:rPr>
          <w:rFonts w:cs="Arial"/>
          <w:lang w:val="en-AU"/>
        </w:rPr>
      </w:pPr>
    </w:p>
    <w:p w14:paraId="38559A0D" w14:textId="77777777" w:rsidR="00783226" w:rsidRPr="00616C4A" w:rsidRDefault="00783226" w:rsidP="00783226">
      <w:pPr>
        <w:pStyle w:val="Heading3SS"/>
      </w:pPr>
      <w:r w:rsidRPr="00616C4A">
        <w:t>630.14</w:t>
      </w:r>
      <w:r w:rsidRPr="00616C4A">
        <w:tab/>
        <w:t>WELDING PROCEDURE QUALIFICATION</w:t>
      </w:r>
    </w:p>
    <w:p w14:paraId="6D528881" w14:textId="77777777" w:rsidR="003A759D" w:rsidRDefault="00783226" w:rsidP="00783226">
      <w:pPr>
        <w:spacing w:before="200"/>
        <w:rPr>
          <w:rFonts w:cs="Arial"/>
          <w:lang w:val="en-AU"/>
        </w:rPr>
        <w:sectPr w:rsidR="003A759D" w:rsidSect="00224E63">
          <w:footerReference w:type="default" r:id="rId16"/>
          <w:endnotePr>
            <w:numFmt w:val="decimal"/>
          </w:endnotePr>
          <w:pgSz w:w="11906" w:h="16838" w:code="9"/>
          <w:pgMar w:top="431" w:right="1134" w:bottom="431" w:left="1134" w:header="431" w:footer="431" w:gutter="0"/>
          <w:cols w:space="720"/>
          <w:noEndnote/>
        </w:sectPr>
      </w:pPr>
      <w:r w:rsidRPr="00616C4A">
        <w:rPr>
          <w:rFonts w:cs="Arial"/>
          <w:lang w:val="en-AU"/>
        </w:rPr>
        <w:t>For the purpose of qualification, welding procedures include procedures for the welds detailed on the drawings, welds joining sub-lengths of material, field or site welding, stud shear connector welding and tack welding.</w:t>
      </w:r>
    </w:p>
    <w:p w14:paraId="76FCFD1C" w14:textId="4C9497E9" w:rsidR="00783226" w:rsidRPr="00EE7B54" w:rsidRDefault="00783226" w:rsidP="00783226">
      <w:pPr>
        <w:spacing w:before="200"/>
        <w:rPr>
          <w:rFonts w:cs="Arial"/>
          <w:lang w:val="en-AU"/>
        </w:rPr>
      </w:pPr>
      <w:r w:rsidRPr="00616C4A">
        <w:rPr>
          <w:rFonts w:cs="Arial"/>
          <w:lang w:val="en-AU"/>
        </w:rPr>
        <w:lastRenderedPageBreak/>
        <w:t>All welding procedures shall be qualified through a Welding Procedure Specification (WPS) as follows:</w:t>
      </w:r>
    </w:p>
    <w:p w14:paraId="62870D5C" w14:textId="77777777" w:rsidR="00783226" w:rsidRPr="00EE7B54" w:rsidRDefault="00783226" w:rsidP="00783226">
      <w:pPr>
        <w:tabs>
          <w:tab w:val="left" w:pos="993"/>
        </w:tabs>
        <w:spacing w:before="140"/>
        <w:ind w:left="993" w:hanging="539"/>
        <w:rPr>
          <w:rFonts w:cs="Arial"/>
          <w:lang w:val="en-AU"/>
        </w:rPr>
      </w:pPr>
      <w:r w:rsidRPr="00EE7B54">
        <w:rPr>
          <w:rFonts w:cs="Arial"/>
          <w:lang w:val="en-AU"/>
        </w:rPr>
        <w:t>(a)</w:t>
      </w:r>
      <w:r w:rsidRPr="00EE7B54">
        <w:rPr>
          <w:rFonts w:cs="Arial"/>
          <w:lang w:val="en-AU"/>
        </w:rPr>
        <w:tab/>
        <w:t xml:space="preserve">all Category SP welds, including, but not limited to, flange butt welds, T-butt welds, partial penetration welds, corner welds, field splice welds, web to flange welds and all tack welds for these joints </w:t>
      </w:r>
      <w:r>
        <w:rPr>
          <w:rFonts w:cs="Arial"/>
          <w:lang w:val="en-AU"/>
        </w:rPr>
        <w:t>–</w:t>
      </w:r>
      <w:r w:rsidRPr="00EE7B54">
        <w:rPr>
          <w:rFonts w:cs="Arial"/>
          <w:lang w:val="en-AU"/>
        </w:rPr>
        <w:t xml:space="preserve"> </w:t>
      </w:r>
      <w:r>
        <w:rPr>
          <w:rFonts w:cs="Arial"/>
          <w:lang w:val="en-AU"/>
        </w:rPr>
        <w:t xml:space="preserve">using one of </w:t>
      </w:r>
      <w:r w:rsidRPr="00EE7B54">
        <w:rPr>
          <w:rFonts w:cs="Arial"/>
          <w:lang w:val="en-AU"/>
        </w:rPr>
        <w:t>method</w:t>
      </w:r>
      <w:r>
        <w:rPr>
          <w:rFonts w:cs="Arial"/>
          <w:lang w:val="en-AU"/>
        </w:rPr>
        <w:t>s</w:t>
      </w:r>
      <w:r w:rsidRPr="00EE7B54">
        <w:rPr>
          <w:rFonts w:cs="Arial"/>
          <w:lang w:val="en-AU"/>
        </w:rPr>
        <w:t> </w:t>
      </w:r>
      <w:r>
        <w:rPr>
          <w:rFonts w:cs="Arial"/>
          <w:lang w:val="en-AU"/>
        </w:rPr>
        <w:t xml:space="preserve">(b), (c) or </w:t>
      </w:r>
      <w:r w:rsidRPr="00EE7B54">
        <w:rPr>
          <w:rFonts w:cs="Arial"/>
          <w:lang w:val="en-AU"/>
        </w:rPr>
        <w:t>(d) of Clause 4.2 of AS</w:t>
      </w:r>
      <w:r>
        <w:rPr>
          <w:rFonts w:cs="Arial"/>
          <w:lang w:val="en-AU"/>
        </w:rPr>
        <w:t>/NZS 1554.1</w:t>
      </w:r>
      <w:r w:rsidRPr="00EE7B54">
        <w:rPr>
          <w:rFonts w:cs="Arial"/>
          <w:lang w:val="en-AU"/>
        </w:rPr>
        <w:t>;</w:t>
      </w:r>
    </w:p>
    <w:p w14:paraId="72187BBA" w14:textId="77777777" w:rsidR="00783226" w:rsidRPr="00EE7B54" w:rsidRDefault="00783226" w:rsidP="00783226">
      <w:pPr>
        <w:tabs>
          <w:tab w:val="left" w:pos="993"/>
        </w:tabs>
        <w:spacing w:before="140"/>
        <w:ind w:left="993" w:hanging="539"/>
        <w:rPr>
          <w:rFonts w:cs="Arial"/>
          <w:lang w:val="en-AU"/>
        </w:rPr>
      </w:pPr>
      <w:r w:rsidRPr="00EE7B54">
        <w:rPr>
          <w:rFonts w:cs="Arial"/>
          <w:lang w:val="en-AU"/>
        </w:rPr>
        <w:t>(b)</w:t>
      </w:r>
      <w:r w:rsidRPr="00EE7B54">
        <w:rPr>
          <w:rFonts w:cs="Arial"/>
          <w:lang w:val="en-AU"/>
        </w:rPr>
        <w:tab/>
        <w:t>all stud welding - AS/NZS 1554</w:t>
      </w:r>
      <w:r>
        <w:rPr>
          <w:rFonts w:cs="Arial"/>
          <w:lang w:val="en-AU"/>
        </w:rPr>
        <w:t>.2,</w:t>
      </w:r>
      <w:r w:rsidRPr="00EE7B54">
        <w:rPr>
          <w:rFonts w:cs="Arial"/>
          <w:lang w:val="en-AU"/>
        </w:rPr>
        <w:t xml:space="preserve"> Section 4;</w:t>
      </w:r>
    </w:p>
    <w:p w14:paraId="304F91B2" w14:textId="77777777" w:rsidR="00783226" w:rsidRDefault="00783226" w:rsidP="00783226">
      <w:pPr>
        <w:tabs>
          <w:tab w:val="left" w:pos="993"/>
        </w:tabs>
        <w:spacing w:before="140"/>
        <w:ind w:left="993" w:hanging="539"/>
        <w:rPr>
          <w:rFonts w:cs="Arial"/>
          <w:lang w:val="en-AU"/>
        </w:rPr>
      </w:pPr>
      <w:r w:rsidRPr="00EE7B54">
        <w:rPr>
          <w:rFonts w:cs="Arial"/>
          <w:lang w:val="en-AU"/>
        </w:rPr>
        <w:t>(c)</w:t>
      </w:r>
      <w:r w:rsidRPr="00EE7B54">
        <w:rPr>
          <w:rFonts w:cs="Arial"/>
          <w:lang w:val="en-AU"/>
        </w:rPr>
        <w:tab/>
      </w:r>
      <w:r>
        <w:rPr>
          <w:rFonts w:cs="Arial"/>
          <w:lang w:val="en-AU"/>
        </w:rPr>
        <w:t xml:space="preserve">When specified, </w:t>
      </w:r>
      <w:r w:rsidRPr="00EE7B54">
        <w:rPr>
          <w:rFonts w:cs="Arial"/>
          <w:lang w:val="en-AU"/>
        </w:rPr>
        <w:t xml:space="preserve">all Category </w:t>
      </w:r>
      <w:r>
        <w:rPr>
          <w:rFonts w:cs="Arial"/>
          <w:lang w:val="en-AU"/>
        </w:rPr>
        <w:t>F</w:t>
      </w:r>
      <w:r w:rsidRPr="00EE7B54">
        <w:rPr>
          <w:rFonts w:cs="Arial"/>
          <w:lang w:val="en-AU"/>
        </w:rPr>
        <w:t>P welds</w:t>
      </w:r>
      <w:r>
        <w:rPr>
          <w:rFonts w:cs="Arial"/>
          <w:lang w:val="en-AU"/>
        </w:rPr>
        <w:t xml:space="preserve"> –</w:t>
      </w:r>
      <w:r w:rsidRPr="00EE7B54">
        <w:rPr>
          <w:rFonts w:cs="Arial"/>
          <w:lang w:val="en-AU"/>
        </w:rPr>
        <w:t xml:space="preserve"> </w:t>
      </w:r>
      <w:r>
        <w:rPr>
          <w:rFonts w:cs="Arial"/>
          <w:lang w:val="en-AU"/>
        </w:rPr>
        <w:t xml:space="preserve">using one of </w:t>
      </w:r>
      <w:r w:rsidRPr="00EE7B54">
        <w:rPr>
          <w:rFonts w:cs="Arial"/>
          <w:lang w:val="en-AU"/>
        </w:rPr>
        <w:t>method</w:t>
      </w:r>
      <w:r>
        <w:rPr>
          <w:rFonts w:cs="Arial"/>
          <w:lang w:val="en-AU"/>
        </w:rPr>
        <w:t>s</w:t>
      </w:r>
      <w:r w:rsidRPr="00EE7B54">
        <w:rPr>
          <w:rFonts w:cs="Arial"/>
          <w:lang w:val="en-AU"/>
        </w:rPr>
        <w:t> </w:t>
      </w:r>
      <w:r>
        <w:rPr>
          <w:rFonts w:cs="Arial"/>
          <w:lang w:val="en-AU"/>
        </w:rPr>
        <w:t xml:space="preserve">(b), (c) or </w:t>
      </w:r>
      <w:r w:rsidRPr="00EE7B54">
        <w:rPr>
          <w:rFonts w:cs="Arial"/>
          <w:lang w:val="en-AU"/>
        </w:rPr>
        <w:t>(d) of Clause 4.2 of AS</w:t>
      </w:r>
      <w:r>
        <w:rPr>
          <w:rFonts w:cs="Arial"/>
          <w:lang w:val="en-AU"/>
        </w:rPr>
        <w:t>/NZS</w:t>
      </w:r>
      <w:r w:rsidRPr="00EE7B54">
        <w:rPr>
          <w:rFonts w:cs="Arial"/>
          <w:lang w:val="en-AU"/>
        </w:rPr>
        <w:t> 1554</w:t>
      </w:r>
      <w:r>
        <w:rPr>
          <w:rFonts w:cs="Arial"/>
          <w:lang w:val="en-AU"/>
        </w:rPr>
        <w:t>.5</w:t>
      </w:r>
      <w:r w:rsidRPr="00EE7B54">
        <w:rPr>
          <w:rFonts w:cs="Arial"/>
          <w:lang w:val="en-AU"/>
        </w:rPr>
        <w:t>;</w:t>
      </w:r>
    </w:p>
    <w:p w14:paraId="77952EB4" w14:textId="1112FA13" w:rsidR="00783226" w:rsidRDefault="00783226" w:rsidP="00783226">
      <w:pPr>
        <w:tabs>
          <w:tab w:val="left" w:pos="993"/>
        </w:tabs>
        <w:spacing w:before="140"/>
        <w:ind w:left="993" w:hanging="539"/>
        <w:rPr>
          <w:rFonts w:cs="Arial"/>
          <w:lang w:val="en-AU"/>
        </w:rPr>
      </w:pPr>
      <w:r>
        <w:rPr>
          <w:rFonts w:cs="Arial"/>
          <w:lang w:val="en-AU"/>
        </w:rPr>
        <w:t>(d)</w:t>
      </w:r>
      <w:r>
        <w:rPr>
          <w:rFonts w:cs="Arial"/>
          <w:lang w:val="en-AU"/>
        </w:rPr>
        <w:tab/>
      </w:r>
      <w:r w:rsidRPr="00EE7B54">
        <w:rPr>
          <w:rFonts w:cs="Arial"/>
          <w:lang w:val="en-AU"/>
        </w:rPr>
        <w:t xml:space="preserve">other welds (Category GP) </w:t>
      </w:r>
      <w:r w:rsidRPr="00EE7B54">
        <w:rPr>
          <w:rFonts w:cs="Arial"/>
          <w:lang w:val="en-AU"/>
        </w:rPr>
        <w:noBreakHyphen/>
        <w:t xml:space="preserve"> Clause 4.2 of AS/NZS</w:t>
      </w:r>
      <w:r>
        <w:rPr>
          <w:rFonts w:cs="Arial"/>
          <w:lang w:val="en-AU"/>
        </w:rPr>
        <w:t> 1554.1</w:t>
      </w:r>
      <w:r w:rsidRPr="00EE7B54">
        <w:rPr>
          <w:rFonts w:cs="Arial"/>
          <w:lang w:val="en-AU"/>
        </w:rPr>
        <w:t>.</w:t>
      </w:r>
    </w:p>
    <w:p w14:paraId="312DB5D0" w14:textId="2EA19C79" w:rsidR="00783226" w:rsidRDefault="00783226" w:rsidP="00783226">
      <w:pPr>
        <w:spacing w:line="120" w:lineRule="exact"/>
        <w:rPr>
          <w:rFonts w:cs="Arial"/>
          <w:lang w:val="en-AU"/>
        </w:rPr>
      </w:pPr>
    </w:p>
    <w:p w14:paraId="08FC9AB0" w14:textId="77777777" w:rsidR="009A4721" w:rsidRPr="00EE7B54" w:rsidRDefault="009A4721" w:rsidP="00783226">
      <w:pPr>
        <w:spacing w:line="120" w:lineRule="exact"/>
        <w:rPr>
          <w:rFonts w:cs="Arial"/>
          <w:lang w:val="en-AU"/>
        </w:rPr>
      </w:pPr>
    </w:p>
    <w:p w14:paraId="41A4C14E" w14:textId="77777777" w:rsidR="00783226" w:rsidRPr="00EE7B54" w:rsidRDefault="00783226" w:rsidP="00783226">
      <w:pPr>
        <w:rPr>
          <w:rFonts w:cs="Arial"/>
          <w:lang w:val="en-AU"/>
        </w:rPr>
      </w:pPr>
      <w:r w:rsidRPr="00EE7B54">
        <w:rPr>
          <w:rFonts w:cs="Arial"/>
          <w:lang w:val="en-AU"/>
        </w:rPr>
        <w:t xml:space="preserve">The welding of all test pieces </w:t>
      </w:r>
      <w:r>
        <w:rPr>
          <w:rFonts w:cs="Arial"/>
          <w:lang w:val="en-AU"/>
        </w:rPr>
        <w:t xml:space="preserve">required for qualification using </w:t>
      </w:r>
      <w:r w:rsidRPr="00EE7B54">
        <w:rPr>
          <w:rFonts w:cs="Arial"/>
          <w:lang w:val="en-AU"/>
        </w:rPr>
        <w:t>method</w:t>
      </w:r>
      <w:r>
        <w:rPr>
          <w:rFonts w:cs="Arial"/>
          <w:lang w:val="en-AU"/>
        </w:rPr>
        <w:t xml:space="preserve"> (c) or </w:t>
      </w:r>
      <w:r w:rsidRPr="00EE7B54">
        <w:rPr>
          <w:rFonts w:cs="Arial"/>
          <w:lang w:val="en-AU"/>
        </w:rPr>
        <w:t>(d) of Clause 4.2 of AS</w:t>
      </w:r>
      <w:r>
        <w:rPr>
          <w:rFonts w:cs="Arial"/>
          <w:lang w:val="en-AU"/>
        </w:rPr>
        <w:t xml:space="preserve">/NZS 1554.1 </w:t>
      </w:r>
      <w:r w:rsidRPr="00EE7B54">
        <w:rPr>
          <w:rFonts w:cs="Arial"/>
          <w:lang w:val="en-AU"/>
        </w:rPr>
        <w:t xml:space="preserve">shall be done under the direct supervision of the Welding Supervisor, and </w:t>
      </w:r>
      <w:r>
        <w:rPr>
          <w:rFonts w:cs="Arial"/>
          <w:lang w:val="en-AU"/>
        </w:rPr>
        <w:t xml:space="preserve">may be </w:t>
      </w:r>
      <w:r w:rsidRPr="00EE7B54">
        <w:rPr>
          <w:rFonts w:cs="Arial"/>
          <w:lang w:val="en-AU"/>
        </w:rPr>
        <w:t>witnessed by the Surveillance Officer.</w:t>
      </w:r>
    </w:p>
    <w:p w14:paraId="6898B7E2" w14:textId="77777777" w:rsidR="00783226" w:rsidRPr="00EE7B54" w:rsidRDefault="00783226" w:rsidP="00783226">
      <w:pPr>
        <w:rPr>
          <w:rFonts w:cs="Arial"/>
          <w:lang w:val="en-AU"/>
        </w:rPr>
      </w:pPr>
    </w:p>
    <w:p w14:paraId="45D33E2E" w14:textId="77777777" w:rsidR="00783226" w:rsidRPr="00EE7B54" w:rsidRDefault="00783226" w:rsidP="00783226">
      <w:pPr>
        <w:rPr>
          <w:rFonts w:cs="Arial"/>
          <w:lang w:val="en-AU"/>
        </w:rPr>
      </w:pPr>
      <w:r w:rsidRPr="00EE7B54">
        <w:rPr>
          <w:rFonts w:cs="Arial"/>
          <w:lang w:val="en-AU"/>
        </w:rPr>
        <w:t>Welding Procedure Qualification Tests shall be carried out in accordance with the requirements for ‘Weld Category SP’ of AS/NZS</w:t>
      </w:r>
      <w:r>
        <w:rPr>
          <w:rFonts w:cs="Arial"/>
          <w:lang w:val="en-AU"/>
        </w:rPr>
        <w:t xml:space="preserve"> 1554.1 </w:t>
      </w:r>
      <w:r w:rsidRPr="0094185C">
        <w:rPr>
          <w:rFonts w:cs="Arial"/>
          <w:i/>
          <w:lang w:val="en-AU"/>
        </w:rPr>
        <w:t>– Table for Required Extent of Testing</w:t>
      </w:r>
      <w:r w:rsidRPr="00EE7B54">
        <w:rPr>
          <w:rFonts w:cs="Arial"/>
          <w:lang w:val="en-AU"/>
        </w:rPr>
        <w:t xml:space="preserve">. </w:t>
      </w:r>
      <w:r>
        <w:rPr>
          <w:rFonts w:cs="Arial"/>
          <w:lang w:val="en-AU"/>
        </w:rPr>
        <w:t xml:space="preserve"> </w:t>
      </w:r>
      <w:r w:rsidRPr="00EE7B54">
        <w:rPr>
          <w:rFonts w:cs="Arial"/>
          <w:lang w:val="en-AU"/>
        </w:rPr>
        <w:t>These tests shall be performed on test pieces cut from a weld test plate of the full section under consideration and with a minimum welded length of 300 mm, except for a built-up girder web to flange connection in which case the test piece shall be cut from a welded test plate of a minimum welded length of 2000 mm.</w:t>
      </w:r>
    </w:p>
    <w:p w14:paraId="540545D3" w14:textId="77777777" w:rsidR="00783226" w:rsidRPr="00EE7B54" w:rsidRDefault="00783226" w:rsidP="00783226">
      <w:pPr>
        <w:rPr>
          <w:rFonts w:cs="Arial"/>
          <w:lang w:val="en-AU"/>
        </w:rPr>
      </w:pPr>
    </w:p>
    <w:p w14:paraId="695484B2" w14:textId="62CE8EA6" w:rsidR="00783226" w:rsidRPr="00814D70" w:rsidRDefault="00783226" w:rsidP="00783226">
      <w:pPr>
        <w:rPr>
          <w:rFonts w:cs="Arial"/>
          <w:dstrike/>
          <w:lang w:val="en-AU"/>
        </w:rPr>
      </w:pPr>
      <w:r w:rsidRPr="00616C4A">
        <w:rPr>
          <w:rFonts w:cs="Arial"/>
          <w:lang w:val="en-AU"/>
        </w:rPr>
        <w:t>When fillet welds are the subject of welding procedure qualification, a fillet break sample shall be prepared from the test plate and tested as described in AS/NZS 2205.4.1.  A photograph,</w:t>
      </w:r>
      <w:r w:rsidRPr="00616C4A">
        <w:t xml:space="preserve"> </w:t>
      </w:r>
      <w:r w:rsidRPr="00616C4A">
        <w:rPr>
          <w:rFonts w:cs="Arial"/>
          <w:lang w:val="en-AU"/>
        </w:rPr>
        <w:t xml:space="preserve">at a magnification of x1 or greater, of the fracture surface shall be provided in the test report.  The assessment shall be made in </w:t>
      </w:r>
      <w:r w:rsidRPr="007043A3">
        <w:rPr>
          <w:rFonts w:cs="Arial"/>
          <w:lang w:val="en-AU"/>
        </w:rPr>
        <w:t xml:space="preserve">accordance with AS/NZS ISO 5817 – Quality Level B.  </w:t>
      </w:r>
    </w:p>
    <w:p w14:paraId="6A7380B8" w14:textId="77777777" w:rsidR="00783226" w:rsidRPr="00EE7B54" w:rsidRDefault="00783226" w:rsidP="00783226">
      <w:pPr>
        <w:rPr>
          <w:rFonts w:cs="Arial"/>
          <w:lang w:val="en-AU"/>
        </w:rPr>
      </w:pPr>
    </w:p>
    <w:p w14:paraId="6C1E0DCC" w14:textId="77777777" w:rsidR="00783226" w:rsidRPr="00EE7B54" w:rsidRDefault="00783226" w:rsidP="00783226">
      <w:pPr>
        <w:rPr>
          <w:rFonts w:cs="Arial"/>
          <w:lang w:val="en-AU"/>
        </w:rPr>
      </w:pPr>
      <w:r w:rsidRPr="00EE7B54">
        <w:rPr>
          <w:rFonts w:cs="Arial"/>
          <w:lang w:val="en-AU"/>
        </w:rPr>
        <w:t>Welding procedures previously qualified and used on other work shall be deemed qualified for use upon certification of the relevant documentary evidence by the Surveillance Officer, provided that:</w:t>
      </w:r>
    </w:p>
    <w:p w14:paraId="58044E15"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w:t>
      </w:r>
      <w:r w:rsidRPr="00EE7B54">
        <w:rPr>
          <w:rFonts w:cs="Arial"/>
          <w:lang w:val="en-AU"/>
        </w:rPr>
        <w:tab/>
        <w:t>the procedure is being used within the limits of changes in essential variables permitted by AS/NZS</w:t>
      </w:r>
      <w:r>
        <w:rPr>
          <w:rFonts w:cs="Arial"/>
          <w:lang w:val="en-AU"/>
        </w:rPr>
        <w:t> 1554.1</w:t>
      </w:r>
      <w:r w:rsidRPr="00EE7B54">
        <w:rPr>
          <w:rFonts w:cs="Arial"/>
          <w:lang w:val="en-AU"/>
        </w:rPr>
        <w:t xml:space="preserve"> and within the limits of the Welding Procedure Specification; and</w:t>
      </w:r>
    </w:p>
    <w:p w14:paraId="383468F3"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(b)</w:t>
      </w:r>
      <w:r w:rsidRPr="00EE7B54">
        <w:rPr>
          <w:rFonts w:cs="Arial"/>
          <w:lang w:val="en-AU"/>
        </w:rPr>
        <w:tab/>
        <w:t>all qualification documents as required by AS/NZS</w:t>
      </w:r>
      <w:r>
        <w:rPr>
          <w:rFonts w:cs="Arial"/>
          <w:lang w:val="en-AU"/>
        </w:rPr>
        <w:t> 1554.1</w:t>
      </w:r>
      <w:r w:rsidRPr="00EE7B54">
        <w:rPr>
          <w:rFonts w:cs="Arial"/>
          <w:lang w:val="en-AU"/>
        </w:rPr>
        <w:t xml:space="preserve"> are available to support the procedure qualification record; and</w:t>
      </w:r>
    </w:p>
    <w:p w14:paraId="4DAB0CA4"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(c)</w:t>
      </w:r>
      <w:r w:rsidRPr="00EE7B54">
        <w:rPr>
          <w:rFonts w:cs="Arial"/>
          <w:lang w:val="en-AU"/>
        </w:rPr>
        <w:tab/>
        <w:t>non-destructive examination records are available to demonstrate successful use of that procedure.</w:t>
      </w:r>
    </w:p>
    <w:p w14:paraId="3610CBAA" w14:textId="77777777" w:rsidR="00783226" w:rsidRPr="00EE7B54" w:rsidRDefault="00783226" w:rsidP="00783226">
      <w:pPr>
        <w:rPr>
          <w:rFonts w:cs="Arial"/>
          <w:lang w:val="en-AU"/>
        </w:rPr>
      </w:pPr>
    </w:p>
    <w:p w14:paraId="3D621BAA" w14:textId="5E1F078E" w:rsidR="00783226" w:rsidRPr="00EE7B54" w:rsidRDefault="00783226" w:rsidP="00783226">
      <w:pPr>
        <w:ind w:left="142" w:hanging="851"/>
        <w:rPr>
          <w:rFonts w:cs="Arial"/>
          <w:b/>
          <w:lang w:val="en-AU"/>
        </w:rPr>
      </w:pPr>
      <w:r w:rsidRPr="00EE7B54">
        <w:rPr>
          <w:rStyle w:val="a"/>
          <w:rFonts w:cs="Arial"/>
        </w:rPr>
        <w:t>HP</w:t>
      </w:r>
      <w:r>
        <w:rPr>
          <w:rStyle w:val="a"/>
          <w:rFonts w:cs="Arial"/>
        </w:rPr>
        <w:t xml:space="preserve"> - 9</w:t>
      </w:r>
      <w:r w:rsidRPr="00EE7B54">
        <w:rPr>
          <w:rStyle w:val="a"/>
          <w:rFonts w:cs="Arial"/>
        </w:rPr>
        <w:tab/>
      </w:r>
      <w:r w:rsidRPr="00EE7B54">
        <w:rPr>
          <w:rFonts w:cs="Arial"/>
          <w:b/>
          <w:lang w:val="en-AU"/>
        </w:rPr>
        <w:t xml:space="preserve">Documentary evidence of the results of </w:t>
      </w:r>
      <w:r>
        <w:rPr>
          <w:rFonts w:cs="Arial"/>
          <w:b/>
          <w:lang w:val="en-AU"/>
        </w:rPr>
        <w:t xml:space="preserve">welding procedure </w:t>
      </w:r>
      <w:r w:rsidRPr="00EE7B54">
        <w:rPr>
          <w:rFonts w:cs="Arial"/>
          <w:b/>
          <w:lang w:val="en-AU"/>
        </w:rPr>
        <w:t>testing</w:t>
      </w:r>
      <w:r>
        <w:rPr>
          <w:rFonts w:cs="Arial"/>
          <w:b/>
          <w:lang w:val="en-AU"/>
        </w:rPr>
        <w:t>, assessment against the acceptance criteria,</w:t>
      </w:r>
      <w:r w:rsidRPr="00EE7B54">
        <w:rPr>
          <w:rFonts w:cs="Arial"/>
          <w:b/>
          <w:lang w:val="en-AU"/>
        </w:rPr>
        <w:t xml:space="preserve"> and an approved Welding Procedure Specification </w:t>
      </w:r>
      <w:r>
        <w:rPr>
          <w:rFonts w:cs="Arial"/>
          <w:b/>
          <w:lang w:val="en-AU"/>
        </w:rPr>
        <w:t xml:space="preserve">(WPS and PQR) </w:t>
      </w:r>
      <w:r w:rsidRPr="00EE7B54">
        <w:rPr>
          <w:rFonts w:cs="Arial"/>
          <w:b/>
          <w:lang w:val="en-AU"/>
        </w:rPr>
        <w:t>for each of the weld procedures to be used in the welding of the steelwork shall be submitted to the Superintendent for review at least five working days prior to commencement of welding.</w:t>
      </w:r>
    </w:p>
    <w:p w14:paraId="77CC199A" w14:textId="77777777" w:rsidR="00783226" w:rsidRPr="00EE7B54" w:rsidRDefault="00783226" w:rsidP="00783226">
      <w:pPr>
        <w:rPr>
          <w:rFonts w:cs="Arial"/>
          <w:lang w:val="en-AU"/>
        </w:rPr>
      </w:pPr>
    </w:p>
    <w:p w14:paraId="6BFF28C5" w14:textId="251B05B5" w:rsidR="00783226" w:rsidRPr="00EE7B54" w:rsidRDefault="00783226" w:rsidP="00783226">
      <w:pPr>
        <w:ind w:left="142" w:hanging="851"/>
        <w:rPr>
          <w:rFonts w:cs="Arial"/>
          <w:b/>
          <w:lang w:val="en-AU"/>
        </w:rPr>
      </w:pPr>
      <w:r w:rsidRPr="00EE7B54">
        <w:rPr>
          <w:rStyle w:val="a"/>
          <w:rFonts w:cs="Arial"/>
        </w:rPr>
        <w:t>HP</w:t>
      </w:r>
      <w:r>
        <w:rPr>
          <w:rStyle w:val="a"/>
          <w:rFonts w:cs="Arial"/>
        </w:rPr>
        <w:t xml:space="preserve"> - 10</w:t>
      </w:r>
      <w:r w:rsidRPr="00EE7B54">
        <w:rPr>
          <w:rStyle w:val="a"/>
          <w:rFonts w:cs="Arial"/>
        </w:rPr>
        <w:tab/>
      </w:r>
      <w:r w:rsidRPr="00EE7B54">
        <w:rPr>
          <w:rFonts w:cs="Arial"/>
          <w:b/>
          <w:lang w:val="en-AU"/>
        </w:rPr>
        <w:t>A photograph of the etched surface of all weld macro</w:t>
      </w:r>
      <w:r w:rsidRPr="00EE7B54">
        <w:rPr>
          <w:rFonts w:cs="Arial"/>
          <w:b/>
          <w:lang w:val="en-AU"/>
        </w:rPr>
        <w:noBreakHyphen/>
        <w:t>tests, to AS 2205.5.1, at a magnification of x1, or greater</w:t>
      </w:r>
      <w:r w:rsidRPr="00EE7B54">
        <w:rPr>
          <w:rFonts w:cs="Arial"/>
          <w:b/>
          <w:u w:val="single"/>
          <w:lang w:val="en-AU"/>
        </w:rPr>
        <w:t>,</w:t>
      </w:r>
      <w:r w:rsidRPr="00EE7B54">
        <w:rPr>
          <w:rFonts w:cs="Arial"/>
          <w:b/>
          <w:lang w:val="en-AU"/>
        </w:rPr>
        <w:t xml:space="preserve"> shall be submitted to the Superintendent with the test results.</w:t>
      </w:r>
    </w:p>
    <w:p w14:paraId="36CC0946" w14:textId="77777777" w:rsidR="00783226" w:rsidRDefault="00783226" w:rsidP="00783226">
      <w:pPr>
        <w:rPr>
          <w:rFonts w:cs="Arial"/>
          <w:lang w:val="en-AU"/>
        </w:rPr>
      </w:pPr>
    </w:p>
    <w:p w14:paraId="4C8C9813" w14:textId="77777777" w:rsidR="00783226" w:rsidRPr="00EE7B54" w:rsidRDefault="00783226" w:rsidP="00783226">
      <w:pPr>
        <w:pStyle w:val="Heading3SS"/>
      </w:pPr>
      <w:r w:rsidRPr="00616C4A">
        <w:t>630.15</w:t>
      </w:r>
      <w:r w:rsidRPr="00616C4A">
        <w:tab/>
        <w:t>WELDING OPERATOR QUALIFICATION</w:t>
      </w:r>
    </w:p>
    <w:p w14:paraId="48B2DBFB" w14:textId="77777777" w:rsidR="00783226" w:rsidRPr="00EE7B54" w:rsidRDefault="00783226" w:rsidP="00783226">
      <w:pPr>
        <w:spacing w:before="200"/>
        <w:rPr>
          <w:rFonts w:cs="Arial"/>
          <w:lang w:val="en-AU"/>
        </w:rPr>
      </w:pPr>
      <w:r w:rsidRPr="00EE7B54">
        <w:rPr>
          <w:rFonts w:cs="Arial"/>
          <w:lang w:val="en-AU"/>
        </w:rPr>
        <w:t xml:space="preserve">Welders </w:t>
      </w:r>
      <w:r>
        <w:rPr>
          <w:rFonts w:cs="Arial"/>
          <w:lang w:val="en-AU"/>
        </w:rPr>
        <w:t xml:space="preserve">(welding operators) </w:t>
      </w:r>
      <w:r w:rsidRPr="00EE7B54">
        <w:rPr>
          <w:rFonts w:cs="Arial"/>
          <w:lang w:val="en-AU"/>
        </w:rPr>
        <w:t>shall be suitably qualified to carry out the welding procedures on which they will be employed.  Qualified welders shall either:</w:t>
      </w:r>
    </w:p>
    <w:p w14:paraId="10AE062D"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w:t>
      </w:r>
      <w:r w:rsidRPr="00EE7B54">
        <w:rPr>
          <w:rFonts w:cs="Arial"/>
          <w:lang w:val="en-AU"/>
        </w:rPr>
        <w:tab/>
        <w:t>have welded the test plate manufactured as part of the weld procedure qualification process; or</w:t>
      </w:r>
    </w:p>
    <w:p w14:paraId="7F2FA597"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(b)</w:t>
      </w:r>
      <w:r w:rsidRPr="00EE7B54">
        <w:rPr>
          <w:rFonts w:cs="Arial"/>
          <w:lang w:val="en-AU"/>
        </w:rPr>
        <w:tab/>
        <w:t>satisfy the requirements of AS/NZS</w:t>
      </w:r>
      <w:r>
        <w:rPr>
          <w:rFonts w:cs="Arial"/>
          <w:lang w:val="en-AU"/>
        </w:rPr>
        <w:t> 1554.1</w:t>
      </w:r>
      <w:r w:rsidRPr="00EE7B54">
        <w:rPr>
          <w:rFonts w:cs="Arial"/>
          <w:lang w:val="en-AU"/>
        </w:rPr>
        <w:t xml:space="preserve"> </w:t>
      </w:r>
      <w:r>
        <w:rPr>
          <w:rFonts w:cs="Arial"/>
          <w:lang w:val="en-AU"/>
        </w:rPr>
        <w:t xml:space="preserve">– </w:t>
      </w:r>
      <w:r w:rsidRPr="0016160D">
        <w:rPr>
          <w:rFonts w:cs="Arial"/>
          <w:i/>
          <w:lang w:val="en-AU"/>
        </w:rPr>
        <w:t xml:space="preserve">Qualification </w:t>
      </w:r>
      <w:r>
        <w:rPr>
          <w:rFonts w:cs="Arial"/>
          <w:i/>
          <w:lang w:val="en-AU"/>
        </w:rPr>
        <w:t>o</w:t>
      </w:r>
      <w:r w:rsidRPr="0016160D">
        <w:rPr>
          <w:rFonts w:cs="Arial"/>
          <w:i/>
          <w:lang w:val="en-AU"/>
        </w:rPr>
        <w:t>f Welding Personnel</w:t>
      </w:r>
      <w:r>
        <w:rPr>
          <w:rFonts w:cs="Arial"/>
          <w:lang w:val="en-AU"/>
        </w:rPr>
        <w:t xml:space="preserve"> </w:t>
      </w:r>
      <w:r w:rsidRPr="00EE7B54">
        <w:rPr>
          <w:rFonts w:cs="Arial"/>
          <w:lang w:val="en-AU"/>
        </w:rPr>
        <w:t>and can produce documented evidence of having successfully and consistently produced welds in compliance with Category SP requirements during the previous twelve months; or</w:t>
      </w:r>
    </w:p>
    <w:p w14:paraId="6A93F0AB" w14:textId="77777777" w:rsidR="003A759D" w:rsidRDefault="00783226" w:rsidP="00783226">
      <w:pPr>
        <w:tabs>
          <w:tab w:val="left" w:pos="454"/>
        </w:tabs>
        <w:spacing w:before="140"/>
        <w:ind w:left="454" w:hanging="454"/>
        <w:rPr>
          <w:rFonts w:cs="Arial"/>
          <w:lang w:val="en-AU"/>
        </w:rPr>
        <w:sectPr w:rsidR="003A759D" w:rsidSect="00224E63">
          <w:footerReference w:type="default" r:id="rId17"/>
          <w:endnotePr>
            <w:numFmt w:val="decimal"/>
          </w:endnotePr>
          <w:pgSz w:w="11906" w:h="16838" w:code="9"/>
          <w:pgMar w:top="431" w:right="1134" w:bottom="431" w:left="1134" w:header="431" w:footer="431" w:gutter="0"/>
          <w:cols w:space="720"/>
          <w:noEndnote/>
        </w:sectPr>
      </w:pPr>
      <w:r w:rsidRPr="00EE7B54">
        <w:rPr>
          <w:rFonts w:cs="Arial"/>
          <w:lang w:val="en-AU"/>
        </w:rPr>
        <w:t>(c)</w:t>
      </w:r>
      <w:r w:rsidRPr="00EE7B54">
        <w:rPr>
          <w:rFonts w:cs="Arial"/>
          <w:lang w:val="en-AU"/>
        </w:rPr>
        <w:tab/>
        <w:t>demonstrate compliance with Category SP requirements by means of a weld macro test, or ultrasonic or radiographic test, for the welding procedures similar to and representative of those procedures to be used in the contract steelwork, and including any special or restrictive influences.</w:t>
      </w:r>
    </w:p>
    <w:p w14:paraId="23D83235" w14:textId="5B9CDFFB" w:rsidR="00783226" w:rsidRPr="00EE7B54" w:rsidRDefault="00783226" w:rsidP="00783226">
      <w:pPr>
        <w:ind w:left="142" w:hanging="851"/>
        <w:rPr>
          <w:rFonts w:cs="Arial"/>
          <w:b/>
          <w:lang w:val="en-AU"/>
        </w:rPr>
      </w:pPr>
      <w:r w:rsidRPr="00EE7B54">
        <w:rPr>
          <w:rStyle w:val="a"/>
          <w:rFonts w:cs="Arial"/>
        </w:rPr>
        <w:t>HP</w:t>
      </w:r>
      <w:r>
        <w:rPr>
          <w:rStyle w:val="a"/>
          <w:rFonts w:cs="Arial"/>
        </w:rPr>
        <w:t xml:space="preserve"> - 11</w:t>
      </w:r>
      <w:r w:rsidRPr="00EE7B54">
        <w:rPr>
          <w:rStyle w:val="a"/>
          <w:rFonts w:cs="Arial"/>
        </w:rPr>
        <w:tab/>
      </w:r>
      <w:r w:rsidRPr="00EE7B54">
        <w:rPr>
          <w:rFonts w:cs="Arial"/>
          <w:b/>
          <w:lang w:val="en-AU"/>
        </w:rPr>
        <w:t xml:space="preserve">Documentary </w:t>
      </w:r>
      <w:r w:rsidRPr="00616C4A">
        <w:rPr>
          <w:rFonts w:cs="Arial"/>
          <w:b/>
          <w:lang w:val="en-AU"/>
        </w:rPr>
        <w:t>evidence of welding operator</w:t>
      </w:r>
      <w:r>
        <w:rPr>
          <w:rFonts w:cs="Arial"/>
          <w:b/>
          <w:lang w:val="en-AU"/>
        </w:rPr>
        <w:t xml:space="preserve"> qualification through </w:t>
      </w:r>
      <w:r w:rsidRPr="00EE7B54">
        <w:rPr>
          <w:rFonts w:cs="Arial"/>
          <w:b/>
          <w:lang w:val="en-AU"/>
        </w:rPr>
        <w:t>testing</w:t>
      </w:r>
      <w:r>
        <w:rPr>
          <w:rFonts w:cs="Arial"/>
          <w:b/>
          <w:lang w:val="en-AU"/>
        </w:rPr>
        <w:t xml:space="preserve"> or assessment</w:t>
      </w:r>
      <w:r w:rsidRPr="00EE7B54">
        <w:rPr>
          <w:rFonts w:cs="Arial"/>
          <w:b/>
          <w:lang w:val="en-AU"/>
        </w:rPr>
        <w:t xml:space="preserve"> for each of the weld</w:t>
      </w:r>
      <w:r>
        <w:rPr>
          <w:rFonts w:cs="Arial"/>
          <w:b/>
          <w:lang w:val="en-AU"/>
        </w:rPr>
        <w:t>ing</w:t>
      </w:r>
      <w:r w:rsidRPr="00EE7B54">
        <w:rPr>
          <w:rFonts w:cs="Arial"/>
          <w:b/>
          <w:lang w:val="en-AU"/>
        </w:rPr>
        <w:t xml:space="preserve"> procedures to be used in the welding of the steelwork shall be submitted to the Superintendent for review at least five working days prior to commencement of welding.</w:t>
      </w:r>
    </w:p>
    <w:p w14:paraId="380AE044" w14:textId="77777777" w:rsidR="00783226" w:rsidRPr="00EE7B54" w:rsidRDefault="00783226" w:rsidP="00783226">
      <w:pPr>
        <w:rPr>
          <w:rFonts w:cs="Arial"/>
          <w:lang w:val="en-AU"/>
        </w:rPr>
      </w:pPr>
    </w:p>
    <w:p w14:paraId="144A4F59" w14:textId="77777777" w:rsidR="00783226" w:rsidRPr="00EE7B54" w:rsidRDefault="00783226" w:rsidP="00783226">
      <w:pPr>
        <w:rPr>
          <w:rFonts w:cs="Arial"/>
          <w:lang w:val="en-AU"/>
        </w:rPr>
      </w:pPr>
    </w:p>
    <w:p w14:paraId="01D2B71E" w14:textId="77777777" w:rsidR="00783226" w:rsidRPr="00EE7B54" w:rsidRDefault="00783226" w:rsidP="00783226">
      <w:pPr>
        <w:pStyle w:val="Heading3SS"/>
      </w:pPr>
      <w:r w:rsidRPr="00EE7B54">
        <w:t>630.16</w:t>
      </w:r>
      <w:r w:rsidRPr="00EE7B54">
        <w:tab/>
        <w:t>SPECIFIC WELDING REQUIREMENTS</w:t>
      </w:r>
    </w:p>
    <w:p w14:paraId="0BC7ACB4" w14:textId="77777777" w:rsidR="00783226" w:rsidRPr="00EE7B54" w:rsidRDefault="00783226" w:rsidP="00783226">
      <w:pPr>
        <w:rPr>
          <w:rFonts w:cs="Arial"/>
          <w:lang w:val="en-AU"/>
        </w:rPr>
      </w:pPr>
    </w:p>
    <w:p w14:paraId="06392EB8" w14:textId="77777777" w:rsidR="00783226" w:rsidRPr="00EE7B54" w:rsidRDefault="00783226" w:rsidP="00783226">
      <w:pPr>
        <w:rPr>
          <w:rFonts w:cs="Arial"/>
          <w:lang w:val="en-AU"/>
        </w:rPr>
      </w:pPr>
      <w:r w:rsidRPr="00EE7B54">
        <w:rPr>
          <w:rFonts w:cs="Arial"/>
          <w:lang w:val="en-AU"/>
        </w:rPr>
        <w:t>All welding consumables shall be stored, handled and used in accordance with AS/NZS</w:t>
      </w:r>
      <w:r>
        <w:rPr>
          <w:rFonts w:cs="Arial"/>
          <w:lang w:val="en-AU"/>
        </w:rPr>
        <w:t> 1554.1 and</w:t>
      </w:r>
      <w:r w:rsidRPr="00EE7B54">
        <w:rPr>
          <w:rFonts w:cs="Arial"/>
          <w:lang w:val="en-AU"/>
        </w:rPr>
        <w:t xml:space="preserve"> in accordance with the recommendation</w:t>
      </w:r>
      <w:r>
        <w:rPr>
          <w:rFonts w:cs="Arial"/>
          <w:lang w:val="en-AU"/>
        </w:rPr>
        <w:t>s</w:t>
      </w:r>
      <w:r w:rsidRPr="00EE7B54">
        <w:rPr>
          <w:rFonts w:cs="Arial"/>
          <w:lang w:val="en-AU"/>
        </w:rPr>
        <w:t xml:space="preserve"> of the manufacturer.</w:t>
      </w:r>
    </w:p>
    <w:p w14:paraId="5AC1EB3A" w14:textId="77777777" w:rsidR="00783226" w:rsidRPr="00EE7B54" w:rsidRDefault="00783226" w:rsidP="00783226">
      <w:pPr>
        <w:rPr>
          <w:rFonts w:cs="Arial"/>
          <w:lang w:val="en-AU"/>
        </w:rPr>
      </w:pPr>
    </w:p>
    <w:p w14:paraId="5C69E8F6" w14:textId="77777777" w:rsidR="00783226" w:rsidRPr="00EE7B54" w:rsidRDefault="00783226" w:rsidP="00783226">
      <w:pPr>
        <w:rPr>
          <w:rFonts w:cs="Arial"/>
          <w:lang w:val="en-AU"/>
        </w:rPr>
      </w:pPr>
      <w:r w:rsidRPr="00EE7B54">
        <w:rPr>
          <w:rFonts w:cs="Arial"/>
          <w:lang w:val="en-AU"/>
        </w:rPr>
        <w:t>Preparation, assembly, preheating and welding shall be carried out in accordance with the relevant sections of AS/NZS 1554</w:t>
      </w:r>
      <w:r>
        <w:rPr>
          <w:rFonts w:cs="Arial"/>
          <w:lang w:val="en-AU"/>
        </w:rPr>
        <w:t>.1</w:t>
      </w:r>
      <w:r w:rsidRPr="00EE7B54">
        <w:rPr>
          <w:rFonts w:cs="Arial"/>
          <w:lang w:val="en-AU"/>
        </w:rPr>
        <w:t>, as specified, and the following requirements:</w:t>
      </w:r>
    </w:p>
    <w:p w14:paraId="661B16F5"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Hydrogen</w:t>
      </w:r>
      <w:r>
        <w:rPr>
          <w:rFonts w:cs="Arial"/>
          <w:lang w:val="en-AU"/>
        </w:rPr>
        <w:t>-</w:t>
      </w:r>
      <w:r w:rsidRPr="00EE7B54">
        <w:rPr>
          <w:rFonts w:cs="Arial"/>
          <w:lang w:val="en-AU"/>
        </w:rPr>
        <w:t>controlled welding processes, as defined in AS/NZS 1554.1, shall be used for all butt welds for flange and web splices in main girders</w:t>
      </w:r>
      <w:r>
        <w:rPr>
          <w:rFonts w:cs="Arial"/>
          <w:lang w:val="en-AU"/>
        </w:rPr>
        <w:t>, gantry beams</w:t>
      </w:r>
      <w:r w:rsidRPr="00EE7B54">
        <w:rPr>
          <w:rFonts w:cs="Arial"/>
          <w:lang w:val="en-AU"/>
        </w:rPr>
        <w:t xml:space="preserve"> and columns, for splices in bridge barrier railing,  for T-butt welds, </w:t>
      </w:r>
      <w:r>
        <w:rPr>
          <w:rFonts w:cs="Arial"/>
          <w:lang w:val="en-AU"/>
        </w:rPr>
        <w:t xml:space="preserve">and </w:t>
      </w:r>
      <w:r w:rsidRPr="00EE7B54">
        <w:rPr>
          <w:rFonts w:cs="Arial"/>
          <w:lang w:val="en-AU"/>
        </w:rPr>
        <w:t>for extending members</w:t>
      </w:r>
      <w:r>
        <w:rPr>
          <w:rFonts w:cs="Arial"/>
          <w:lang w:val="en-AU"/>
        </w:rPr>
        <w:t xml:space="preserve"> when permitted at clause 630.07</w:t>
      </w:r>
      <w:r w:rsidRPr="00EE7B54">
        <w:rPr>
          <w:rFonts w:cs="Arial"/>
          <w:lang w:val="en-AU"/>
        </w:rPr>
        <w:t>.</w:t>
      </w:r>
    </w:p>
    <w:p w14:paraId="384C9CEE" w14:textId="77777777" w:rsidR="00783226"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Hydrogen</w:t>
      </w:r>
      <w:r>
        <w:rPr>
          <w:rFonts w:cs="Arial"/>
          <w:lang w:val="en-AU"/>
        </w:rPr>
        <w:t>-</w:t>
      </w:r>
      <w:r w:rsidRPr="00EE7B54">
        <w:rPr>
          <w:rFonts w:cs="Arial"/>
          <w:lang w:val="en-AU"/>
        </w:rPr>
        <w:t>controlled electrodes shall be used for all manual metal arc butt welds, in accordance with the selected manufacturer</w:t>
      </w:r>
      <w:r>
        <w:rPr>
          <w:rFonts w:cs="Arial"/>
          <w:lang w:val="en-AU"/>
        </w:rPr>
        <w:t>’</w:t>
      </w:r>
      <w:r w:rsidRPr="00EE7B54">
        <w:rPr>
          <w:rFonts w:cs="Arial"/>
          <w:lang w:val="en-AU"/>
        </w:rPr>
        <w:t>s requirements.</w:t>
      </w:r>
    </w:p>
    <w:p w14:paraId="6E2D2DD3"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Preheat temperatures shall be confirmed by contact thermometers, non</w:t>
      </w:r>
      <w:r>
        <w:rPr>
          <w:rFonts w:cs="Arial"/>
          <w:lang w:val="en-AU"/>
        </w:rPr>
        <w:t>-</w:t>
      </w:r>
      <w:r w:rsidRPr="00EE7B54">
        <w:rPr>
          <w:rFonts w:cs="Arial"/>
          <w:lang w:val="en-AU"/>
        </w:rPr>
        <w:t>contact thermometers or temperature indicating crayons.  Preheat temperatures shall be confirmed if welding is suspended for more than 20 minutes, and if necessary further preheating shall be applied.</w:t>
      </w:r>
    </w:p>
    <w:p w14:paraId="5643EFE9" w14:textId="77777777" w:rsidR="00783226" w:rsidRDefault="00783226" w:rsidP="00783226">
      <w:pPr>
        <w:numPr>
          <w:ilvl w:val="0"/>
          <w:numId w:val="6"/>
        </w:numPr>
        <w:tabs>
          <w:tab w:val="left" w:pos="993"/>
        </w:tabs>
        <w:spacing w:before="140"/>
        <w:ind w:left="993" w:hanging="567"/>
        <w:jc w:val="both"/>
        <w:rPr>
          <w:rFonts w:cs="Arial"/>
          <w:lang w:val="en-AU"/>
        </w:rPr>
      </w:pPr>
      <w:bookmarkStart w:id="4" w:name="_Hlk64384909"/>
      <w:r w:rsidRPr="00EE7B54">
        <w:rPr>
          <w:rFonts w:cs="Arial"/>
          <w:lang w:val="en-AU"/>
        </w:rPr>
        <w:t xml:space="preserve">Minimum length of tack weld </w:t>
      </w:r>
      <w:bookmarkEnd w:id="4"/>
      <w:r w:rsidRPr="00EE7B54">
        <w:rPr>
          <w:rFonts w:cs="Arial"/>
          <w:lang w:val="en-AU"/>
        </w:rPr>
        <w:t>shall be 50 mm for a 5 mm fillet weld or 80 mm for a 4 mm fillet weld.</w:t>
      </w:r>
    </w:p>
    <w:p w14:paraId="0757AC05" w14:textId="77777777" w:rsidR="00783226" w:rsidRPr="00EE7B54" w:rsidRDefault="00783226" w:rsidP="00783226">
      <w:pPr>
        <w:numPr>
          <w:ilvl w:val="0"/>
          <w:numId w:val="6"/>
        </w:numPr>
        <w:tabs>
          <w:tab w:val="left" w:pos="993"/>
        </w:tabs>
        <w:spacing w:before="140"/>
        <w:ind w:left="993" w:hanging="567"/>
        <w:jc w:val="both"/>
        <w:rPr>
          <w:rFonts w:cs="Arial"/>
          <w:lang w:val="en-AU"/>
        </w:rPr>
      </w:pPr>
      <w:r>
        <w:rPr>
          <w:rFonts w:cs="Arial"/>
          <w:lang w:val="en-AU"/>
        </w:rPr>
        <w:t>Any and all</w:t>
      </w:r>
      <w:r w:rsidRPr="00EE7B54">
        <w:rPr>
          <w:rFonts w:cs="Arial"/>
          <w:lang w:val="en-AU"/>
        </w:rPr>
        <w:t xml:space="preserve"> tack weld</w:t>
      </w:r>
      <w:r>
        <w:rPr>
          <w:rFonts w:cs="Arial"/>
          <w:lang w:val="en-AU"/>
        </w:rPr>
        <w:t>s and all fit-up or aligning or temporary attachment welds</w:t>
      </w:r>
      <w:r w:rsidRPr="00EE7B54">
        <w:rPr>
          <w:rFonts w:cs="Arial"/>
          <w:lang w:val="en-AU"/>
        </w:rPr>
        <w:t xml:space="preserve"> </w:t>
      </w:r>
      <w:bookmarkStart w:id="5" w:name="_Hlk55230048"/>
      <w:r w:rsidRPr="00EE7B54">
        <w:rPr>
          <w:rFonts w:cs="Arial"/>
          <w:lang w:val="en-AU"/>
        </w:rPr>
        <w:t xml:space="preserve">shall be </w:t>
      </w:r>
      <w:r>
        <w:rPr>
          <w:rFonts w:cs="Arial"/>
          <w:lang w:val="en-AU"/>
        </w:rPr>
        <w:t xml:space="preserve">made using a </w:t>
      </w:r>
      <w:bookmarkEnd w:id="5"/>
      <w:r>
        <w:rPr>
          <w:rFonts w:cs="Arial"/>
          <w:lang w:val="en-AU"/>
        </w:rPr>
        <w:t xml:space="preserve">qualified welding procedure.  </w:t>
      </w:r>
      <w:bookmarkStart w:id="6" w:name="_Hlk55231243"/>
      <w:r>
        <w:rPr>
          <w:rFonts w:cs="Arial"/>
          <w:lang w:val="en-AU"/>
        </w:rPr>
        <w:t>Where possible, tack welds should be made within the weld joint and consumed by the production welding of the joint.</w:t>
      </w:r>
      <w:bookmarkEnd w:id="6"/>
    </w:p>
    <w:p w14:paraId="496EDE48"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Suitable run</w:t>
      </w:r>
      <w:r w:rsidRPr="00EE7B54">
        <w:rPr>
          <w:rFonts w:cs="Arial"/>
          <w:lang w:val="en-AU"/>
        </w:rPr>
        <w:noBreakHyphen/>
        <w:t>on and run</w:t>
      </w:r>
      <w:r w:rsidRPr="00EE7B54">
        <w:rPr>
          <w:rFonts w:cs="Arial"/>
          <w:lang w:val="en-AU"/>
        </w:rPr>
        <w:noBreakHyphen/>
        <w:t>off tabs shall be used for all butt welds and web to flange fillet welds.  Each weld pass shall be terminated on the run</w:t>
      </w:r>
      <w:r w:rsidRPr="00EE7B54">
        <w:rPr>
          <w:rFonts w:cs="Arial"/>
          <w:lang w:val="en-AU"/>
        </w:rPr>
        <w:noBreakHyphen/>
        <w:t>on/run</w:t>
      </w:r>
      <w:r w:rsidRPr="00EE7B54">
        <w:rPr>
          <w:rFonts w:cs="Arial"/>
          <w:lang w:val="en-AU"/>
        </w:rPr>
        <w:noBreakHyphen/>
        <w:t>off tabs at least 20 mm beyond the edge of the parts to be joined.</w:t>
      </w:r>
    </w:p>
    <w:p w14:paraId="3D525F47" w14:textId="77777777" w:rsidR="00783226" w:rsidRPr="00EE7B54" w:rsidRDefault="00783226" w:rsidP="00783226">
      <w:pPr>
        <w:numPr>
          <w:ilvl w:val="0"/>
          <w:numId w:val="6"/>
        </w:numPr>
        <w:tabs>
          <w:tab w:val="left" w:pos="993"/>
        </w:tabs>
        <w:spacing w:before="140"/>
        <w:ind w:left="993" w:hanging="567"/>
        <w:jc w:val="both"/>
        <w:rPr>
          <w:rFonts w:cs="Arial"/>
        </w:rPr>
      </w:pPr>
      <w:bookmarkStart w:id="7" w:name="_Hlk55229982"/>
      <w:r>
        <w:rPr>
          <w:rFonts w:cs="Arial"/>
        </w:rPr>
        <w:t>When required by the WPS, r</w:t>
      </w:r>
      <w:r w:rsidRPr="00EE7B54">
        <w:rPr>
          <w:rFonts w:cs="Arial"/>
        </w:rPr>
        <w:t xml:space="preserve">oot runs of </w:t>
      </w:r>
      <w:bookmarkEnd w:id="7"/>
      <w:r w:rsidRPr="00EE7B54">
        <w:rPr>
          <w:rFonts w:cs="Arial"/>
        </w:rPr>
        <w:t>double</w:t>
      </w:r>
      <w:r>
        <w:rPr>
          <w:rFonts w:cs="Arial"/>
        </w:rPr>
        <w:t>-</w:t>
      </w:r>
      <w:r w:rsidRPr="00EE7B54">
        <w:rPr>
          <w:rFonts w:cs="Arial"/>
        </w:rPr>
        <w:t>sided butt welds shall be back-gouged sufficient to ensure full penetration.  A 20% sample of back-gouged preparations shall be visually inspected for the absence of unsound metal and reported.</w:t>
      </w:r>
    </w:p>
    <w:p w14:paraId="1C1DE895" w14:textId="4A5CD657" w:rsidR="00783226" w:rsidRPr="00EE7B54" w:rsidRDefault="00783226" w:rsidP="00783226">
      <w:pPr>
        <w:spacing w:line="80" w:lineRule="exact"/>
        <w:ind w:left="993" w:hanging="567"/>
        <w:rPr>
          <w:rFonts w:cs="Arial"/>
          <w:lang w:val="en-AU"/>
        </w:rPr>
      </w:pPr>
      <w:r>
        <w:rPr>
          <w:rFonts w:cs="Arial"/>
          <w:noProof/>
          <w:snapToGrid/>
          <w:lang w:val="en-AU" w:eastAsia="en-AU"/>
        </w:rPr>
        <mc:AlternateContent>
          <mc:Choice Requires="wps">
            <w:drawing>
              <wp:anchor distT="71755" distB="0" distL="114300" distR="114300" simplePos="0" relativeHeight="251665408" behindDoc="1" locked="1" layoutInCell="1" allowOverlap="1" wp14:anchorId="2EE71FCD" wp14:editId="43771491">
                <wp:simplePos x="0" y="0"/>
                <wp:positionH relativeFrom="page">
                  <wp:posOffset>723265</wp:posOffset>
                </wp:positionH>
                <wp:positionV relativeFrom="page">
                  <wp:posOffset>9724390</wp:posOffset>
                </wp:positionV>
                <wp:extent cx="45085" cy="4508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32C07" w14:textId="77777777" w:rsidR="00783226" w:rsidRDefault="00783226" w:rsidP="00783226">
                            <w:pPr>
                              <w:pBdr>
                                <w:top w:val="single" w:sz="6" w:space="1" w:color="000000"/>
                              </w:pBdr>
                              <w:spacing w:line="60" w:lineRule="exact"/>
                              <w:jc w:val="right"/>
                              <w:rPr>
                                <w:b/>
                              </w:rPr>
                            </w:pPr>
                          </w:p>
                          <w:p w14:paraId="125DAB72" w14:textId="77777777" w:rsidR="00783226" w:rsidRPr="00783226" w:rsidRDefault="00783226" w:rsidP="00783226">
                            <w:pPr>
                              <w:pBdr>
                                <w:top w:val="single" w:sz="6" w:space="1" w:color="000000"/>
                              </w:pBdr>
                              <w:jc w:val="right"/>
                              <w:rPr>
                                <w:bCs/>
                              </w:rPr>
                            </w:pPr>
                            <w:r>
                              <w:rPr>
                                <w:bCs/>
                              </w:rPr>
                              <w:t>Department of Transport July 2022</w:t>
                            </w:r>
                          </w:p>
                          <w:p w14:paraId="2DC4B12C" w14:textId="77777777" w:rsidR="00783226" w:rsidRDefault="00783226" w:rsidP="00783226">
                            <w:pPr>
                              <w:jc w:val="right"/>
                            </w:pPr>
                            <w:r>
                              <w:t>Section 630 (Page 6 of 12)</w:t>
                            </w:r>
                          </w:p>
                          <w:p w14:paraId="6DCDA92B" w14:textId="77777777" w:rsidR="00783226" w:rsidRDefault="00783226" w:rsidP="00783226">
                            <w:pPr>
                              <w:pStyle w:val="Header"/>
                              <w:tabs>
                                <w:tab w:val="clear" w:pos="4153"/>
                                <w:tab w:val="clear" w:pos="8306"/>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1FCD" id="Text Box 17" o:spid="_x0000_s1027" type="#_x0000_t202" style="position:absolute;left:0;text-align:left;margin-left:56.95pt;margin-top:765.7pt;width:3.55pt;height:3.55pt;z-index:-251651072;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" stroked="f">
                <v:textbox inset="0,,0">
                  <w:txbxContent>
                    <w:p w14:paraId="71932C07" w14:textId="77777777" w:rsidR="00783226" w:rsidRDefault="00783226" w:rsidP="00783226">
                      <w:pPr>
                        <w:pBdr>
                          <w:top w:val="single" w:sz="6" w:space="1" w:color="000000"/>
                        </w:pBdr>
                        <w:spacing w:line="60" w:lineRule="exact"/>
                        <w:jc w:val="right"/>
                        <w:rPr>
                          <w:b/>
                        </w:rPr>
                      </w:pPr>
                    </w:p>
                    <w:p w14:paraId="125DAB72" w14:textId="77777777" w:rsidR="00783226" w:rsidRPr="00783226" w:rsidRDefault="00783226" w:rsidP="00783226">
                      <w:pPr>
                        <w:pBdr>
                          <w:top w:val="single" w:sz="6" w:space="1" w:color="000000"/>
                        </w:pBdr>
                        <w:jc w:val="right"/>
                        <w:rPr>
                          <w:bCs/>
                        </w:rPr>
                      </w:pPr>
                      <w:r>
                        <w:rPr>
                          <w:bCs/>
                        </w:rPr>
                        <w:t>Department of Transport July 2022</w:t>
                      </w:r>
                    </w:p>
                    <w:p w14:paraId="2DC4B12C" w14:textId="77777777" w:rsidR="00783226" w:rsidRDefault="00783226" w:rsidP="00783226">
                      <w:pPr>
                        <w:jc w:val="right"/>
                      </w:pPr>
                      <w:r>
                        <w:t>Section 630 (Page 6 of 12)</w:t>
                      </w:r>
                    </w:p>
                    <w:p w14:paraId="6DCDA92B" w14:textId="77777777" w:rsidR="00783226" w:rsidRDefault="00783226" w:rsidP="00783226">
                      <w:pPr>
                        <w:pStyle w:val="Header"/>
                        <w:tabs>
                          <w:tab w:val="clear" w:pos="4153"/>
                          <w:tab w:val="clear" w:pos="8306"/>
                        </w:tabs>
                      </w:pPr>
                    </w:p>
                  </w:txbxContent>
                </v:textbox>
                <w10:wrap anchorx="page" anchory="page"/>
                <w10:anchorlock/>
              </v:shape>
            </w:pict>
          </mc:Fallback>
        </mc:AlternateContent>
      </w:r>
    </w:p>
    <w:p w14:paraId="4270620A" w14:textId="77777777" w:rsidR="00783226" w:rsidRPr="00EE7B54" w:rsidRDefault="00783226" w:rsidP="00783226">
      <w:pPr>
        <w:numPr>
          <w:ilvl w:val="0"/>
          <w:numId w:val="6"/>
        </w:numPr>
        <w:tabs>
          <w:tab w:val="left" w:pos="993"/>
        </w:tabs>
        <w:spacing w:before="140"/>
        <w:ind w:left="993" w:hanging="567"/>
        <w:jc w:val="both"/>
        <w:rPr>
          <w:rFonts w:cs="Arial"/>
          <w:lang w:val="en-AU"/>
        </w:rPr>
      </w:pPr>
      <w:r>
        <w:rPr>
          <w:rFonts w:cs="Arial"/>
          <w:lang w:val="en-AU"/>
        </w:rPr>
        <w:t xml:space="preserve">For all welds, </w:t>
      </w:r>
      <w:r w:rsidRPr="00EE7B54">
        <w:rPr>
          <w:rFonts w:cs="Arial"/>
          <w:lang w:val="en-AU"/>
        </w:rPr>
        <w:t>the maximum size of electrode shall be 5 mm.</w:t>
      </w:r>
      <w:r>
        <w:rPr>
          <w:rFonts w:cs="Arial"/>
          <w:lang w:val="en-AU"/>
        </w:rPr>
        <w:t xml:space="preserve">  Where the proposed welding procedure includes the use of more than one electrode simultaneously in the weld pool, such procedure </w:t>
      </w:r>
      <w:r w:rsidRPr="00EE7B54">
        <w:rPr>
          <w:rFonts w:cs="Arial"/>
          <w:lang w:val="en-AU"/>
        </w:rPr>
        <w:t xml:space="preserve">shall </w:t>
      </w:r>
      <w:r>
        <w:rPr>
          <w:rFonts w:cs="Arial"/>
          <w:lang w:val="en-AU"/>
        </w:rPr>
        <w:t xml:space="preserve">be validated by the welding procedure qualification. </w:t>
      </w:r>
    </w:p>
    <w:p w14:paraId="6C6DDF2A" w14:textId="77777777" w:rsidR="00783226" w:rsidRPr="002717F1" w:rsidRDefault="00783226" w:rsidP="00783226">
      <w:pPr>
        <w:numPr>
          <w:ilvl w:val="0"/>
          <w:numId w:val="6"/>
        </w:numPr>
        <w:tabs>
          <w:tab w:val="left" w:pos="993"/>
        </w:tabs>
        <w:spacing w:before="140"/>
        <w:ind w:left="993" w:hanging="567"/>
        <w:jc w:val="both"/>
        <w:rPr>
          <w:rFonts w:cs="Arial"/>
          <w:lang w:val="en-AU"/>
        </w:rPr>
      </w:pPr>
      <w:bookmarkStart w:id="8" w:name="_Hlk55230399"/>
      <w:r w:rsidRPr="002717F1">
        <w:rPr>
          <w:rFonts w:cs="Arial"/>
          <w:lang w:val="en-AU"/>
        </w:rPr>
        <w:t xml:space="preserve">The maximum size of fillet weld which may be made in one pass shall be </w:t>
      </w:r>
      <w:r>
        <w:rPr>
          <w:rFonts w:cs="Arial"/>
          <w:lang w:val="en-AU"/>
        </w:rPr>
        <w:t>validated by the welding procedure qualification</w:t>
      </w:r>
      <w:r w:rsidRPr="002717F1">
        <w:rPr>
          <w:rFonts w:cs="Arial"/>
          <w:lang w:val="en-AU"/>
        </w:rPr>
        <w:t>.</w:t>
      </w:r>
    </w:p>
    <w:bookmarkEnd w:id="8"/>
    <w:p w14:paraId="4E173DAD" w14:textId="77777777" w:rsidR="00783226" w:rsidRPr="00EE7B54" w:rsidRDefault="00783226" w:rsidP="00783226">
      <w:pPr>
        <w:numPr>
          <w:ilvl w:val="0"/>
          <w:numId w:val="6"/>
        </w:numPr>
        <w:tabs>
          <w:tab w:val="left" w:pos="993"/>
        </w:tabs>
        <w:spacing w:before="140"/>
        <w:ind w:left="993" w:hanging="567"/>
        <w:jc w:val="both"/>
        <w:rPr>
          <w:rFonts w:cs="Arial"/>
          <w:lang w:val="en-AU"/>
        </w:rPr>
      </w:pPr>
      <w:r>
        <w:rPr>
          <w:rFonts w:cs="Arial"/>
          <w:lang w:val="en-AU"/>
        </w:rPr>
        <w:t>The suitability of the deposited thickness of a</w:t>
      </w:r>
      <w:r w:rsidRPr="00EE7B54">
        <w:rPr>
          <w:rFonts w:cs="Arial"/>
          <w:lang w:val="en-AU"/>
        </w:rPr>
        <w:t xml:space="preserve"> single layer of weld metal, whether deposited in one pass or made up of several parallel beads, shall </w:t>
      </w:r>
      <w:r>
        <w:rPr>
          <w:rFonts w:cs="Arial"/>
          <w:lang w:val="en-AU"/>
        </w:rPr>
        <w:t xml:space="preserve">be validated by the welding procedure qualification. </w:t>
      </w:r>
    </w:p>
    <w:p w14:paraId="6CA5F395"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When welding in the vertical position the direction of welding for all passes shall be upward.  For all vertical up welding, the width of the deposited weld metal shall not exceed 12mm.</w:t>
      </w:r>
    </w:p>
    <w:p w14:paraId="357E7DE3" w14:textId="77777777" w:rsidR="00783226" w:rsidRPr="00616C4A"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Exposed faces of welds shall be made reasonably smooth and regular</w:t>
      </w:r>
      <w:r>
        <w:rPr>
          <w:rFonts w:cs="Arial"/>
          <w:lang w:val="en-AU"/>
        </w:rPr>
        <w:t xml:space="preserve"> and comply to ISO 8501.3, </w:t>
      </w:r>
      <w:r w:rsidRPr="00616C4A">
        <w:rPr>
          <w:rFonts w:cs="Arial"/>
          <w:lang w:val="en-AU"/>
        </w:rPr>
        <w:t xml:space="preserve">Treatment Grade P3, where protective coating is to be applied, unless weld quality as in Table 6.2.2 allow otherwise.. </w:t>
      </w:r>
    </w:p>
    <w:p w14:paraId="50B03086"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616C4A">
        <w:rPr>
          <w:rFonts w:cs="Arial"/>
          <w:lang w:val="en-AU"/>
        </w:rPr>
        <w:t>Weld size shall conform as closely as practicable to specified dimensions and shall not at any place</w:t>
      </w:r>
      <w:r w:rsidRPr="00EE7B54">
        <w:rPr>
          <w:rFonts w:cs="Arial"/>
          <w:lang w:val="en-AU"/>
        </w:rPr>
        <w:t xml:space="preserve"> be less than the specified dimensions.</w:t>
      </w:r>
    </w:p>
    <w:p w14:paraId="12427453"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Butt weld run</w:t>
      </w:r>
      <w:r w:rsidRPr="00EE7B54">
        <w:rPr>
          <w:rFonts w:cs="Arial"/>
          <w:lang w:val="en-AU"/>
        </w:rPr>
        <w:noBreakHyphen/>
        <w:t>on and run</w:t>
      </w:r>
      <w:r w:rsidRPr="00EE7B54">
        <w:rPr>
          <w:rFonts w:cs="Arial"/>
          <w:lang w:val="en-AU"/>
        </w:rPr>
        <w:noBreakHyphen/>
        <w:t>off tabs shall be removed after the joint has cooled and the ends of the weld shall be finished smooth and flush with the faces of the abutting parts.</w:t>
      </w:r>
    </w:p>
    <w:p w14:paraId="10955D3D" w14:textId="77777777" w:rsidR="003A759D"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 xml:space="preserve">Butt welds shall be finished smooth and flush with abutting surfaces where required for assembly, or </w:t>
      </w:r>
      <w:r>
        <w:rPr>
          <w:rFonts w:cs="Arial"/>
          <w:lang w:val="en-AU"/>
        </w:rPr>
        <w:t xml:space="preserve">where </w:t>
      </w:r>
      <w:r w:rsidRPr="00EE7B54">
        <w:rPr>
          <w:rFonts w:cs="Arial"/>
          <w:lang w:val="en-AU"/>
        </w:rPr>
        <w:t xml:space="preserve">specified on the drawings, </w:t>
      </w:r>
      <w:r>
        <w:rPr>
          <w:rFonts w:cs="Arial"/>
          <w:lang w:val="en-AU"/>
        </w:rPr>
        <w:t>or where the welds</w:t>
      </w:r>
      <w:r w:rsidRPr="00EE7B54">
        <w:rPr>
          <w:rFonts w:cs="Arial"/>
          <w:lang w:val="en-AU"/>
        </w:rPr>
        <w:t xml:space="preserve"> are on the exterior faces of exterior girders.</w:t>
      </w:r>
    </w:p>
    <w:p w14:paraId="5D72C46A" w14:textId="16E5FFDC" w:rsidR="003A759D" w:rsidRDefault="003A759D" w:rsidP="003A759D">
      <w:pPr>
        <w:tabs>
          <w:tab w:val="left" w:pos="993"/>
        </w:tabs>
        <w:spacing w:before="140"/>
        <w:jc w:val="both"/>
        <w:rPr>
          <w:rFonts w:cs="Arial"/>
          <w:lang w:val="en-AU"/>
        </w:rPr>
        <w:sectPr w:rsidR="003A759D" w:rsidSect="00224E63">
          <w:footerReference w:type="default" r:id="rId18"/>
          <w:endnotePr>
            <w:numFmt w:val="decimal"/>
          </w:endnotePr>
          <w:pgSz w:w="11906" w:h="16838" w:code="9"/>
          <w:pgMar w:top="431" w:right="1134" w:bottom="431" w:left="1134" w:header="431" w:footer="431" w:gutter="0"/>
          <w:cols w:space="720"/>
          <w:noEndnote/>
        </w:sectPr>
      </w:pPr>
    </w:p>
    <w:p w14:paraId="23FE527C" w14:textId="77777777" w:rsidR="00783226" w:rsidRPr="00EE7B54" w:rsidRDefault="00783226" w:rsidP="00783226">
      <w:pPr>
        <w:numPr>
          <w:ilvl w:val="0"/>
          <w:numId w:val="6"/>
        </w:numPr>
        <w:tabs>
          <w:tab w:val="left" w:pos="993"/>
        </w:tabs>
        <w:spacing w:before="140"/>
        <w:ind w:left="993" w:hanging="567"/>
        <w:jc w:val="both"/>
        <w:rPr>
          <w:rFonts w:cs="Arial"/>
          <w:lang w:val="en-AU"/>
        </w:rPr>
      </w:pPr>
      <w:bookmarkStart w:id="9" w:name="_Hlk55231154"/>
      <w:r w:rsidRPr="00EE7B54">
        <w:rPr>
          <w:rFonts w:cs="Arial"/>
          <w:lang w:val="en-AU"/>
        </w:rPr>
        <w:t xml:space="preserve">All welds not specified on </w:t>
      </w:r>
      <w:r>
        <w:rPr>
          <w:rFonts w:cs="Arial"/>
          <w:lang w:val="en-AU"/>
        </w:rPr>
        <w:t xml:space="preserve">the </w:t>
      </w:r>
      <w:r w:rsidRPr="00EE7B54">
        <w:rPr>
          <w:rFonts w:cs="Arial"/>
          <w:lang w:val="en-AU"/>
        </w:rPr>
        <w:t xml:space="preserve">drawings, including tack welds, welds for temporary attachments, arc strikes and similar shall be </w:t>
      </w:r>
      <w:r w:rsidRPr="00870839">
        <w:rPr>
          <w:rFonts w:cs="Arial"/>
          <w:lang w:val="en-AU"/>
        </w:rPr>
        <w:t>made using a qualified welding procedure</w:t>
      </w:r>
      <w:r>
        <w:rPr>
          <w:rFonts w:cs="Arial"/>
          <w:lang w:val="en-AU"/>
        </w:rPr>
        <w:t xml:space="preserve"> (WPS).  When these welds, and defects such as arc strikes, occur on external or accessible surfaces, they shall be </w:t>
      </w:r>
      <w:r w:rsidRPr="00EE7B54">
        <w:rPr>
          <w:rFonts w:cs="Arial"/>
          <w:lang w:val="en-AU"/>
        </w:rPr>
        <w:t>dressed flush with the surrounding steel, without under-flushing.  Magnetic particle inspection or liquid penetrant inspection shall be carried out on the repaired areas in accordance with Table 630.18</w:t>
      </w:r>
      <w:r>
        <w:rPr>
          <w:rFonts w:cs="Arial"/>
          <w:lang w:val="en-AU"/>
        </w:rPr>
        <w:t>2</w:t>
      </w:r>
      <w:r w:rsidRPr="00EE7B54">
        <w:rPr>
          <w:rFonts w:cs="Arial"/>
          <w:lang w:val="en-AU"/>
        </w:rPr>
        <w:t xml:space="preserve">.  </w:t>
      </w:r>
      <w:r w:rsidRPr="002717F1">
        <w:rPr>
          <w:rFonts w:cs="Arial"/>
          <w:lang w:val="en-AU"/>
        </w:rPr>
        <w:t>Welds containing imperfections exceeding the limits in Table 6.2.2 of AS/NZS</w:t>
      </w:r>
      <w:r>
        <w:rPr>
          <w:rFonts w:cs="Arial"/>
          <w:lang w:val="en-AU"/>
        </w:rPr>
        <w:t> 1554.1</w:t>
      </w:r>
      <w:r w:rsidRPr="002717F1">
        <w:rPr>
          <w:rFonts w:cs="Arial"/>
          <w:lang w:val="en-AU"/>
        </w:rPr>
        <w:t xml:space="preserve"> shall be repaired. </w:t>
      </w:r>
    </w:p>
    <w:bookmarkEnd w:id="9"/>
    <w:p w14:paraId="6EAF2733"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All weld spatter shall be removed from the surfaces of the weld and the parent metal.</w:t>
      </w:r>
    </w:p>
    <w:p w14:paraId="507FCCA8"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Stud welding and stud shear connectors shall comply with the requirements of AS/NZS 1554</w:t>
      </w:r>
      <w:r>
        <w:rPr>
          <w:rFonts w:cs="Arial"/>
          <w:lang w:val="en-AU"/>
        </w:rPr>
        <w:t>.2</w:t>
      </w:r>
      <w:r w:rsidRPr="00EE7B54">
        <w:rPr>
          <w:rFonts w:cs="Arial"/>
          <w:lang w:val="en-AU"/>
        </w:rPr>
        <w:t>.</w:t>
      </w:r>
    </w:p>
    <w:p w14:paraId="51DB300F" w14:textId="77777777" w:rsidR="00783226" w:rsidRPr="00EE7B54" w:rsidRDefault="00783226" w:rsidP="00783226">
      <w:pPr>
        <w:numPr>
          <w:ilvl w:val="0"/>
          <w:numId w:val="6"/>
        </w:numPr>
        <w:tabs>
          <w:tab w:val="left" w:pos="993"/>
        </w:tabs>
        <w:spacing w:before="140"/>
        <w:ind w:left="993" w:hanging="567"/>
        <w:jc w:val="both"/>
        <w:rPr>
          <w:rFonts w:cs="Arial"/>
          <w:lang w:val="en-AU"/>
        </w:rPr>
      </w:pPr>
      <w:r w:rsidRPr="00EE7B54">
        <w:rPr>
          <w:rFonts w:cs="Arial"/>
          <w:lang w:val="en-AU"/>
        </w:rPr>
        <w:t>Ground or earth clamps shall be connected directly to the work piece being welded.</w:t>
      </w:r>
    </w:p>
    <w:p w14:paraId="60CF7FEC" w14:textId="77777777" w:rsidR="00783226" w:rsidRPr="00EE7B54" w:rsidRDefault="00783226" w:rsidP="00783226">
      <w:pPr>
        <w:spacing w:line="220" w:lineRule="exact"/>
        <w:rPr>
          <w:rFonts w:cs="Arial"/>
          <w:lang w:val="en-AU"/>
        </w:rPr>
      </w:pPr>
    </w:p>
    <w:p w14:paraId="136B5DB9" w14:textId="77777777" w:rsidR="00783226" w:rsidRPr="00EE7B54" w:rsidRDefault="00783226" w:rsidP="00783226">
      <w:pPr>
        <w:spacing w:line="220" w:lineRule="exact"/>
        <w:rPr>
          <w:rFonts w:cs="Arial"/>
          <w:lang w:val="en-AU"/>
        </w:rPr>
      </w:pPr>
    </w:p>
    <w:p w14:paraId="18F745A5" w14:textId="77777777" w:rsidR="00783226" w:rsidRPr="00EE7B54" w:rsidRDefault="00783226" w:rsidP="00783226">
      <w:pPr>
        <w:pStyle w:val="Heading3SS"/>
      </w:pPr>
      <w:r w:rsidRPr="00EE7B54">
        <w:t>630.17</w:t>
      </w:r>
      <w:r w:rsidRPr="00EE7B54">
        <w:tab/>
        <w:t>VISUAL INSPECTION OF WELDS</w:t>
      </w:r>
    </w:p>
    <w:p w14:paraId="613790B3" w14:textId="4C136D67" w:rsidR="00783226" w:rsidRDefault="00783226" w:rsidP="00783226">
      <w:pPr>
        <w:spacing w:before="200"/>
        <w:rPr>
          <w:rFonts w:cs="Arial"/>
        </w:rPr>
      </w:pPr>
      <w:r w:rsidRPr="00EE7B54">
        <w:rPr>
          <w:rFonts w:cs="Arial"/>
        </w:rPr>
        <w:t>The extent of visual scanning and visual inspection of welding shall be in accordance with Table 630.171.  The acceptable limits for imperfections shall be in accordance with Table 6.2.2 of AS/NZS</w:t>
      </w:r>
      <w:r>
        <w:rPr>
          <w:rFonts w:cs="Arial"/>
        </w:rPr>
        <w:t> 1554.1</w:t>
      </w:r>
      <w:r w:rsidRPr="00EE7B54">
        <w:rPr>
          <w:rFonts w:cs="Arial"/>
        </w:rPr>
        <w:t>.  Lengths of weld containing the imperfections exceeding the limits in Table 6.2.2 of AS/NZS 1554</w:t>
      </w:r>
      <w:r>
        <w:rPr>
          <w:rFonts w:cs="Arial"/>
        </w:rPr>
        <w:t>.1</w:t>
      </w:r>
      <w:r w:rsidRPr="00EE7B54">
        <w:rPr>
          <w:rFonts w:cs="Arial"/>
        </w:rPr>
        <w:t xml:space="preserve"> shall be repaired.  The repair procedure shall be submitted to the Superintendent for review at least five working days prior to commencement of repair work.</w:t>
      </w:r>
    </w:p>
    <w:p w14:paraId="2058DB24" w14:textId="77777777" w:rsidR="009A4721" w:rsidRDefault="009A4721" w:rsidP="00783226">
      <w:pPr>
        <w:spacing w:before="200"/>
        <w:rPr>
          <w:rFonts w:cs="Arial"/>
        </w:rPr>
      </w:pPr>
    </w:p>
    <w:tbl>
      <w:tblPr>
        <w:tblW w:w="9664" w:type="dxa"/>
        <w:tblInd w:w="57" w:type="dxa"/>
        <w:tblLayout w:type="fixed"/>
        <w:tblCellMar>
          <w:top w:w="85" w:type="dxa"/>
          <w:left w:w="28" w:type="dxa"/>
          <w:bottom w:w="28" w:type="dxa"/>
          <w:right w:w="28" w:type="dxa"/>
        </w:tblCellMar>
        <w:tblLook w:val="0000" w:firstRow="0" w:lastRow="0" w:firstColumn="0" w:lastColumn="0" w:noHBand="0" w:noVBand="0"/>
      </w:tblPr>
      <w:tblGrid>
        <w:gridCol w:w="2296"/>
        <w:gridCol w:w="3828"/>
        <w:gridCol w:w="3540"/>
      </w:tblGrid>
      <w:tr w:rsidR="00783226" w:rsidRPr="007043A3" w14:paraId="71F3BD2A" w14:textId="77777777" w:rsidTr="004A2705">
        <w:trPr>
          <w:cantSplit/>
        </w:trPr>
        <w:tc>
          <w:tcPr>
            <w:tcW w:w="9664" w:type="dxa"/>
            <w:gridSpan w:val="3"/>
            <w:tcBorders>
              <w:bottom w:val="single" w:sz="12" w:space="0" w:color="auto"/>
            </w:tcBorders>
            <w:vAlign w:val="center"/>
          </w:tcPr>
          <w:p w14:paraId="26ADBB36" w14:textId="77777777" w:rsidR="00783226" w:rsidRPr="007043A3" w:rsidRDefault="00783226" w:rsidP="004A2705">
            <w:pPr>
              <w:rPr>
                <w:rFonts w:cs="Arial"/>
                <w:b/>
                <w:lang w:val="en-AU"/>
              </w:rPr>
            </w:pPr>
            <w:r w:rsidRPr="007043A3">
              <w:rPr>
                <w:rFonts w:cs="Arial"/>
                <w:b/>
                <w:lang w:val="en-AU"/>
              </w:rPr>
              <w:t>Table 630.171  Extent of Visual Scanning and Visual Inspection of Weldin</w:t>
            </w:r>
            <w:r>
              <w:rPr>
                <w:rFonts w:cs="Arial"/>
                <w:b/>
                <w:lang w:val="en-AU"/>
              </w:rPr>
              <w:t>g</w:t>
            </w:r>
          </w:p>
        </w:tc>
      </w:tr>
      <w:tr w:rsidR="00783226" w:rsidRPr="007043A3" w14:paraId="4537CC50" w14:textId="77777777" w:rsidTr="004A2705">
        <w:trPr>
          <w:cantSplit/>
        </w:trPr>
        <w:tc>
          <w:tcPr>
            <w:tcW w:w="2296" w:type="dxa"/>
            <w:tcBorders>
              <w:top w:val="single" w:sz="12" w:space="0" w:color="auto"/>
              <w:bottom w:val="single" w:sz="12" w:space="0" w:color="auto"/>
              <w:right w:val="single" w:sz="6" w:space="0" w:color="FFFFFF"/>
            </w:tcBorders>
            <w:vAlign w:val="center"/>
          </w:tcPr>
          <w:p w14:paraId="2EACD717" w14:textId="77777777" w:rsidR="00783226" w:rsidRPr="007043A3" w:rsidRDefault="00783226" w:rsidP="004A2705">
            <w:pPr>
              <w:jc w:val="center"/>
              <w:rPr>
                <w:rFonts w:cs="Arial"/>
                <w:b/>
                <w:lang w:val="en-AU"/>
              </w:rPr>
            </w:pPr>
            <w:r w:rsidRPr="007043A3">
              <w:rPr>
                <w:rFonts w:cs="Arial"/>
                <w:b/>
                <w:lang w:val="en-AU"/>
              </w:rPr>
              <w:t>Method</w:t>
            </w:r>
          </w:p>
        </w:tc>
        <w:tc>
          <w:tcPr>
            <w:tcW w:w="3828" w:type="dxa"/>
            <w:tcBorders>
              <w:top w:val="single" w:sz="12" w:space="0" w:color="auto"/>
              <w:left w:val="single" w:sz="7" w:space="0" w:color="000000"/>
              <w:bottom w:val="single" w:sz="12" w:space="0" w:color="auto"/>
              <w:right w:val="single" w:sz="6" w:space="0" w:color="FFFFFF"/>
            </w:tcBorders>
            <w:vAlign w:val="center"/>
          </w:tcPr>
          <w:p w14:paraId="37C4574F" w14:textId="77777777" w:rsidR="00783226" w:rsidRPr="007043A3" w:rsidRDefault="00783226" w:rsidP="004A2705">
            <w:pPr>
              <w:jc w:val="center"/>
              <w:rPr>
                <w:rFonts w:cs="Arial"/>
                <w:b/>
                <w:lang w:val="en-AU"/>
              </w:rPr>
            </w:pPr>
            <w:r w:rsidRPr="007043A3">
              <w:rPr>
                <w:rFonts w:cs="Arial"/>
                <w:b/>
                <w:lang w:val="en-AU"/>
              </w:rPr>
              <w:t>Location of Weld</w:t>
            </w:r>
          </w:p>
        </w:tc>
        <w:tc>
          <w:tcPr>
            <w:tcW w:w="3540" w:type="dxa"/>
            <w:tcBorders>
              <w:top w:val="single" w:sz="12" w:space="0" w:color="auto"/>
              <w:left w:val="single" w:sz="7" w:space="0" w:color="000000"/>
              <w:bottom w:val="single" w:sz="12" w:space="0" w:color="auto"/>
            </w:tcBorders>
            <w:vAlign w:val="center"/>
          </w:tcPr>
          <w:p w14:paraId="02565642" w14:textId="77777777" w:rsidR="00783226" w:rsidRPr="007043A3" w:rsidRDefault="00783226" w:rsidP="004A2705">
            <w:pPr>
              <w:jc w:val="center"/>
              <w:rPr>
                <w:rFonts w:cs="Arial"/>
                <w:b/>
                <w:lang w:val="en-AU"/>
              </w:rPr>
            </w:pPr>
            <w:r w:rsidRPr="007043A3">
              <w:rPr>
                <w:rFonts w:cs="Arial"/>
                <w:b/>
                <w:lang w:val="en-AU"/>
              </w:rPr>
              <w:t>Percentage of Total Length or Number</w:t>
            </w:r>
          </w:p>
        </w:tc>
      </w:tr>
      <w:tr w:rsidR="00783226" w:rsidRPr="007043A3" w14:paraId="781597D0" w14:textId="77777777" w:rsidTr="004A2705">
        <w:trPr>
          <w:cantSplit/>
        </w:trPr>
        <w:tc>
          <w:tcPr>
            <w:tcW w:w="2296" w:type="dxa"/>
            <w:tcBorders>
              <w:top w:val="single" w:sz="12" w:space="0" w:color="auto"/>
              <w:bottom w:val="single" w:sz="8" w:space="0" w:color="000000"/>
              <w:right w:val="single" w:sz="6" w:space="0" w:color="FFFFFF"/>
            </w:tcBorders>
          </w:tcPr>
          <w:p w14:paraId="08A5E499" w14:textId="77777777" w:rsidR="00783226" w:rsidRPr="007043A3" w:rsidRDefault="00783226" w:rsidP="004A2705">
            <w:pPr>
              <w:rPr>
                <w:rFonts w:cs="Arial"/>
                <w:lang w:val="en-AU"/>
              </w:rPr>
            </w:pPr>
            <w:r w:rsidRPr="007043A3">
              <w:rPr>
                <w:rFonts w:cs="Arial"/>
                <w:lang w:val="en-AU"/>
              </w:rPr>
              <w:t>Visual scanning of all welds (a)</w:t>
            </w:r>
          </w:p>
        </w:tc>
        <w:tc>
          <w:tcPr>
            <w:tcW w:w="3828" w:type="dxa"/>
            <w:tcBorders>
              <w:top w:val="single" w:sz="12" w:space="0" w:color="auto"/>
              <w:left w:val="single" w:sz="7" w:space="0" w:color="000000"/>
              <w:bottom w:val="single" w:sz="8" w:space="0" w:color="000000"/>
              <w:right w:val="single" w:sz="6" w:space="0" w:color="FFFFFF"/>
            </w:tcBorders>
          </w:tcPr>
          <w:p w14:paraId="5F3F694B" w14:textId="77777777" w:rsidR="00783226" w:rsidRPr="007043A3" w:rsidRDefault="00783226" w:rsidP="004A2705">
            <w:pPr>
              <w:rPr>
                <w:rFonts w:cs="Arial"/>
                <w:lang w:val="en-AU"/>
              </w:rPr>
            </w:pPr>
            <w:r w:rsidRPr="007043A3">
              <w:rPr>
                <w:rFonts w:cs="Arial"/>
                <w:lang w:val="en-AU"/>
              </w:rPr>
              <w:t>All welds</w:t>
            </w:r>
          </w:p>
        </w:tc>
        <w:tc>
          <w:tcPr>
            <w:tcW w:w="3540" w:type="dxa"/>
            <w:tcBorders>
              <w:top w:val="single" w:sz="12" w:space="0" w:color="auto"/>
              <w:left w:val="single" w:sz="7" w:space="0" w:color="000000"/>
              <w:bottom w:val="single" w:sz="8" w:space="0" w:color="000000"/>
            </w:tcBorders>
            <w:vAlign w:val="center"/>
          </w:tcPr>
          <w:p w14:paraId="1EB7466D" w14:textId="77777777" w:rsidR="00783226" w:rsidRPr="007043A3" w:rsidRDefault="00783226" w:rsidP="004A2705">
            <w:pPr>
              <w:jc w:val="center"/>
              <w:rPr>
                <w:rFonts w:cs="Arial"/>
                <w:lang w:val="en-AU"/>
              </w:rPr>
            </w:pPr>
            <w:r w:rsidRPr="007043A3">
              <w:rPr>
                <w:rFonts w:cs="Arial"/>
                <w:lang w:val="en-AU"/>
              </w:rPr>
              <w:t>100%</w:t>
            </w:r>
          </w:p>
        </w:tc>
      </w:tr>
      <w:tr w:rsidR="00783226" w:rsidRPr="007043A3" w14:paraId="6A29AE0F" w14:textId="77777777" w:rsidTr="004A2705">
        <w:trPr>
          <w:cantSplit/>
        </w:trPr>
        <w:tc>
          <w:tcPr>
            <w:tcW w:w="2296" w:type="dxa"/>
            <w:vMerge w:val="restart"/>
            <w:tcBorders>
              <w:top w:val="single" w:sz="8" w:space="0" w:color="000000"/>
              <w:bottom w:val="single" w:sz="12" w:space="0" w:color="auto"/>
              <w:right w:val="single" w:sz="6" w:space="0" w:color="FFFFFF"/>
            </w:tcBorders>
          </w:tcPr>
          <w:p w14:paraId="6F6E0D0E" w14:textId="77777777" w:rsidR="00783226" w:rsidRPr="007043A3" w:rsidRDefault="00783226" w:rsidP="004A2705">
            <w:pPr>
              <w:rPr>
                <w:rFonts w:cs="Arial"/>
                <w:lang w:val="en-AU"/>
              </w:rPr>
            </w:pPr>
            <w:r w:rsidRPr="007043A3">
              <w:rPr>
                <w:rFonts w:cs="Arial"/>
                <w:lang w:val="en-AU"/>
              </w:rPr>
              <w:t>Visual inspection of Category SP welds (b)</w:t>
            </w:r>
          </w:p>
        </w:tc>
        <w:tc>
          <w:tcPr>
            <w:tcW w:w="3828" w:type="dxa"/>
            <w:tcBorders>
              <w:top w:val="single" w:sz="8" w:space="0" w:color="000000"/>
              <w:left w:val="single" w:sz="7" w:space="0" w:color="000000"/>
              <w:bottom w:val="single" w:sz="6" w:space="0" w:color="FFFFFF"/>
              <w:right w:val="single" w:sz="6" w:space="0" w:color="FFFFFF"/>
            </w:tcBorders>
          </w:tcPr>
          <w:p w14:paraId="6BF7D416" w14:textId="77777777" w:rsidR="00783226" w:rsidRPr="007043A3" w:rsidRDefault="00783226" w:rsidP="004A2705">
            <w:pPr>
              <w:rPr>
                <w:rFonts w:cs="Arial"/>
                <w:lang w:val="en-AU"/>
              </w:rPr>
            </w:pPr>
            <w:r w:rsidRPr="007043A3">
              <w:rPr>
                <w:rFonts w:cs="Arial"/>
                <w:lang w:val="en-AU"/>
              </w:rPr>
              <w:t>Butt welds, T-butt welds, including column to base plate</w:t>
            </w:r>
          </w:p>
          <w:p w14:paraId="1D902F87" w14:textId="77777777" w:rsidR="00783226" w:rsidRPr="007043A3" w:rsidRDefault="00783226" w:rsidP="004A2705">
            <w:pPr>
              <w:rPr>
                <w:rFonts w:cs="Arial"/>
                <w:lang w:val="en-AU"/>
              </w:rPr>
            </w:pPr>
            <w:r w:rsidRPr="007043A3">
              <w:rPr>
                <w:rFonts w:cs="Arial"/>
                <w:lang w:val="en-AU"/>
              </w:rPr>
              <w:t>Web to Flange Splices</w:t>
            </w:r>
          </w:p>
          <w:p w14:paraId="3F7C184C" w14:textId="77777777" w:rsidR="00783226" w:rsidRPr="007043A3" w:rsidRDefault="00783226" w:rsidP="004A2705">
            <w:pPr>
              <w:rPr>
                <w:rFonts w:cs="Arial"/>
                <w:lang w:val="en-AU"/>
              </w:rPr>
            </w:pPr>
            <w:r w:rsidRPr="007043A3">
              <w:rPr>
                <w:rFonts w:cs="Arial"/>
                <w:lang w:val="en-AU"/>
              </w:rPr>
              <w:t>Butt or T</w:t>
            </w:r>
            <w:r w:rsidRPr="007043A3">
              <w:rPr>
                <w:rFonts w:cs="Arial"/>
                <w:lang w:val="en-AU"/>
              </w:rPr>
              <w:noBreakHyphen/>
              <w:t>butt splices between RHS, SHS or CHS sections; or hot-rolled open sections</w:t>
            </w:r>
          </w:p>
        </w:tc>
        <w:tc>
          <w:tcPr>
            <w:tcW w:w="3540" w:type="dxa"/>
            <w:tcBorders>
              <w:top w:val="single" w:sz="8" w:space="0" w:color="000000"/>
              <w:left w:val="single" w:sz="7" w:space="0" w:color="000000"/>
              <w:bottom w:val="single" w:sz="6" w:space="0" w:color="FFFFFF"/>
            </w:tcBorders>
            <w:vAlign w:val="center"/>
          </w:tcPr>
          <w:p w14:paraId="16BCF5AD" w14:textId="77777777" w:rsidR="00783226" w:rsidRPr="007043A3" w:rsidRDefault="00783226" w:rsidP="004A2705">
            <w:pPr>
              <w:jc w:val="center"/>
              <w:rPr>
                <w:rFonts w:cs="Arial"/>
                <w:lang w:val="en-AU"/>
              </w:rPr>
            </w:pPr>
            <w:r w:rsidRPr="007043A3">
              <w:rPr>
                <w:rFonts w:cs="Arial"/>
                <w:lang w:val="en-AU"/>
              </w:rPr>
              <w:t>50%</w:t>
            </w:r>
          </w:p>
        </w:tc>
      </w:tr>
      <w:tr w:rsidR="00783226" w:rsidRPr="007043A3" w14:paraId="0EE86D31" w14:textId="77777777" w:rsidTr="004A2705">
        <w:trPr>
          <w:cantSplit/>
        </w:trPr>
        <w:tc>
          <w:tcPr>
            <w:tcW w:w="2296" w:type="dxa"/>
            <w:vMerge/>
            <w:tcBorders>
              <w:bottom w:val="single" w:sz="12" w:space="0" w:color="auto"/>
              <w:right w:val="single" w:sz="6" w:space="0" w:color="FFFFFF"/>
            </w:tcBorders>
          </w:tcPr>
          <w:p w14:paraId="5C0768D6" w14:textId="77777777" w:rsidR="00783226" w:rsidRPr="007043A3" w:rsidRDefault="00783226" w:rsidP="004A2705">
            <w:pPr>
              <w:rPr>
                <w:rFonts w:cs="Arial"/>
                <w:lang w:val="en-AU"/>
              </w:rPr>
            </w:pPr>
          </w:p>
        </w:tc>
        <w:tc>
          <w:tcPr>
            <w:tcW w:w="3828" w:type="dxa"/>
            <w:tcBorders>
              <w:top w:val="single" w:sz="7" w:space="0" w:color="000000"/>
              <w:left w:val="single" w:sz="7" w:space="0" w:color="000000"/>
              <w:right w:val="single" w:sz="6" w:space="0" w:color="FFFFFF"/>
            </w:tcBorders>
          </w:tcPr>
          <w:p w14:paraId="234DCF75" w14:textId="77777777" w:rsidR="00783226" w:rsidRPr="007043A3" w:rsidRDefault="00783226" w:rsidP="004A2705">
            <w:pPr>
              <w:rPr>
                <w:rFonts w:cs="Arial"/>
                <w:lang w:val="en-AU"/>
              </w:rPr>
            </w:pPr>
            <w:r w:rsidRPr="007043A3">
              <w:rPr>
                <w:rFonts w:cs="Arial"/>
                <w:lang w:val="en-AU"/>
              </w:rPr>
              <w:t>Field Butt Welds</w:t>
            </w:r>
          </w:p>
        </w:tc>
        <w:tc>
          <w:tcPr>
            <w:tcW w:w="3540" w:type="dxa"/>
            <w:tcBorders>
              <w:top w:val="single" w:sz="7" w:space="0" w:color="000000"/>
              <w:left w:val="single" w:sz="7" w:space="0" w:color="000000"/>
            </w:tcBorders>
            <w:vAlign w:val="center"/>
          </w:tcPr>
          <w:p w14:paraId="7B1C7CB0" w14:textId="77777777" w:rsidR="00783226" w:rsidRPr="007043A3" w:rsidRDefault="00783226" w:rsidP="004A2705">
            <w:pPr>
              <w:jc w:val="center"/>
              <w:rPr>
                <w:rFonts w:cs="Arial"/>
                <w:lang w:val="en-AU"/>
              </w:rPr>
            </w:pPr>
            <w:r w:rsidRPr="007043A3">
              <w:rPr>
                <w:rFonts w:cs="Arial"/>
                <w:lang w:val="en-AU"/>
              </w:rPr>
              <w:t>100%</w:t>
            </w:r>
          </w:p>
        </w:tc>
      </w:tr>
      <w:tr w:rsidR="00783226" w:rsidRPr="007043A3" w14:paraId="262F2B76" w14:textId="77777777" w:rsidTr="004A2705">
        <w:trPr>
          <w:cantSplit/>
        </w:trPr>
        <w:tc>
          <w:tcPr>
            <w:tcW w:w="2296" w:type="dxa"/>
            <w:vMerge/>
            <w:tcBorders>
              <w:bottom w:val="single" w:sz="12" w:space="0" w:color="auto"/>
            </w:tcBorders>
          </w:tcPr>
          <w:p w14:paraId="05B1B105" w14:textId="77777777" w:rsidR="00783226" w:rsidRPr="007043A3" w:rsidRDefault="00783226" w:rsidP="004A2705">
            <w:pPr>
              <w:rPr>
                <w:rFonts w:cs="Arial"/>
                <w:lang w:val="en-AU"/>
              </w:rPr>
            </w:pPr>
          </w:p>
        </w:tc>
        <w:tc>
          <w:tcPr>
            <w:tcW w:w="3828" w:type="dxa"/>
            <w:tcBorders>
              <w:top w:val="single" w:sz="4" w:space="0" w:color="000000"/>
              <w:left w:val="single" w:sz="4" w:space="0" w:color="auto"/>
              <w:bottom w:val="single" w:sz="4" w:space="0" w:color="auto"/>
              <w:right w:val="single" w:sz="4" w:space="0" w:color="000000"/>
            </w:tcBorders>
          </w:tcPr>
          <w:p w14:paraId="0CE0B37C" w14:textId="77777777" w:rsidR="00783226" w:rsidRPr="007043A3" w:rsidRDefault="00783226" w:rsidP="004A2705">
            <w:pPr>
              <w:rPr>
                <w:rFonts w:cs="Arial"/>
                <w:lang w:val="en-AU"/>
              </w:rPr>
            </w:pPr>
            <w:r w:rsidRPr="007043A3">
              <w:rPr>
                <w:rFonts w:cs="Arial"/>
                <w:lang w:val="en-AU"/>
              </w:rPr>
              <w:t>Column or post to base plate fillet welds</w:t>
            </w:r>
          </w:p>
        </w:tc>
        <w:tc>
          <w:tcPr>
            <w:tcW w:w="3540" w:type="dxa"/>
            <w:tcBorders>
              <w:top w:val="single" w:sz="4" w:space="0" w:color="000000"/>
              <w:left w:val="single" w:sz="4" w:space="0" w:color="000000"/>
              <w:bottom w:val="single" w:sz="4" w:space="0" w:color="auto"/>
            </w:tcBorders>
            <w:vAlign w:val="center"/>
          </w:tcPr>
          <w:p w14:paraId="23524509" w14:textId="77777777" w:rsidR="00783226" w:rsidRPr="007043A3" w:rsidRDefault="00783226" w:rsidP="004A2705">
            <w:pPr>
              <w:jc w:val="center"/>
              <w:rPr>
                <w:rFonts w:cs="Arial"/>
                <w:lang w:val="en-AU"/>
              </w:rPr>
            </w:pPr>
            <w:r w:rsidRPr="007043A3">
              <w:rPr>
                <w:rFonts w:cs="Arial"/>
                <w:lang w:val="en-AU"/>
              </w:rPr>
              <w:t>30%</w:t>
            </w:r>
          </w:p>
        </w:tc>
      </w:tr>
      <w:tr w:rsidR="00783226" w:rsidRPr="007043A3" w14:paraId="48BE96B5" w14:textId="77777777" w:rsidTr="004A2705">
        <w:trPr>
          <w:cantSplit/>
        </w:trPr>
        <w:tc>
          <w:tcPr>
            <w:tcW w:w="2296" w:type="dxa"/>
            <w:vMerge/>
            <w:tcBorders>
              <w:bottom w:val="single" w:sz="12" w:space="0" w:color="auto"/>
            </w:tcBorders>
          </w:tcPr>
          <w:p w14:paraId="7AA30263" w14:textId="77777777" w:rsidR="00783226" w:rsidRPr="007043A3" w:rsidRDefault="00783226" w:rsidP="004A2705">
            <w:pPr>
              <w:rPr>
                <w:rFonts w:cs="Arial"/>
                <w:lang w:val="en-AU"/>
              </w:rPr>
            </w:pPr>
          </w:p>
        </w:tc>
        <w:tc>
          <w:tcPr>
            <w:tcW w:w="3828" w:type="dxa"/>
            <w:tcBorders>
              <w:top w:val="single" w:sz="4" w:space="0" w:color="auto"/>
              <w:left w:val="single" w:sz="4" w:space="0" w:color="auto"/>
              <w:bottom w:val="single" w:sz="12" w:space="0" w:color="auto"/>
              <w:right w:val="single" w:sz="4" w:space="0" w:color="000000"/>
            </w:tcBorders>
          </w:tcPr>
          <w:p w14:paraId="5A9F9CD4" w14:textId="77777777" w:rsidR="00783226" w:rsidRPr="007043A3" w:rsidRDefault="00783226" w:rsidP="004A2705">
            <w:pPr>
              <w:rPr>
                <w:rFonts w:cs="Arial"/>
                <w:lang w:val="en-AU"/>
              </w:rPr>
            </w:pPr>
            <w:r w:rsidRPr="007043A3">
              <w:rPr>
                <w:rFonts w:cs="Arial"/>
                <w:lang w:val="en-AU"/>
              </w:rPr>
              <w:t>Other Welds</w:t>
            </w:r>
          </w:p>
        </w:tc>
        <w:tc>
          <w:tcPr>
            <w:tcW w:w="3540" w:type="dxa"/>
            <w:tcBorders>
              <w:top w:val="single" w:sz="4" w:space="0" w:color="auto"/>
              <w:left w:val="single" w:sz="4" w:space="0" w:color="000000"/>
              <w:bottom w:val="single" w:sz="12" w:space="0" w:color="auto"/>
            </w:tcBorders>
          </w:tcPr>
          <w:p w14:paraId="38505D70" w14:textId="77777777" w:rsidR="00783226" w:rsidRPr="007043A3" w:rsidRDefault="00783226" w:rsidP="004A2705">
            <w:pPr>
              <w:rPr>
                <w:rFonts w:cs="Arial"/>
                <w:lang w:val="en-AU"/>
              </w:rPr>
            </w:pPr>
            <w:r w:rsidRPr="007043A3">
              <w:rPr>
                <w:rFonts w:cs="Arial"/>
                <w:lang w:val="en-AU"/>
              </w:rPr>
              <w:t>as specified in the special clauses; or</w:t>
            </w:r>
          </w:p>
          <w:p w14:paraId="7E1D6527" w14:textId="77777777" w:rsidR="00783226" w:rsidRPr="007043A3" w:rsidRDefault="00783226" w:rsidP="004A2705">
            <w:pPr>
              <w:rPr>
                <w:rFonts w:cs="Arial"/>
                <w:lang w:val="en-AU"/>
              </w:rPr>
            </w:pPr>
            <w:r w:rsidRPr="007043A3">
              <w:rPr>
                <w:rFonts w:cs="Arial"/>
                <w:lang w:val="en-AU"/>
              </w:rPr>
              <w:t>as required to demonstrate compliance with the limits for imperfections</w:t>
            </w:r>
          </w:p>
        </w:tc>
      </w:tr>
      <w:tr w:rsidR="00783226" w:rsidRPr="007043A3" w14:paraId="03DB5071" w14:textId="77777777" w:rsidTr="004A2705">
        <w:trPr>
          <w:cantSplit/>
        </w:trPr>
        <w:tc>
          <w:tcPr>
            <w:tcW w:w="9664" w:type="dxa"/>
            <w:gridSpan w:val="3"/>
            <w:tcBorders>
              <w:bottom w:val="single" w:sz="12" w:space="0" w:color="auto"/>
            </w:tcBorders>
          </w:tcPr>
          <w:p w14:paraId="52A87C3D" w14:textId="77777777" w:rsidR="00783226" w:rsidRPr="007043A3" w:rsidRDefault="00783226" w:rsidP="004A2705">
            <w:pPr>
              <w:pBdr>
                <w:top w:val="single" w:sz="6" w:space="1" w:color="auto"/>
              </w:pBdr>
              <w:rPr>
                <w:rFonts w:cs="Arial"/>
                <w:lang w:val="en-AU"/>
              </w:rPr>
            </w:pPr>
            <w:r w:rsidRPr="007043A3">
              <w:rPr>
                <w:rFonts w:cs="Arial"/>
                <w:lang w:val="en-AU"/>
              </w:rPr>
              <w:t>(a) Visual scanning – to determine that all welds called for in the drawings are included and to detect gross defects.</w:t>
            </w:r>
          </w:p>
          <w:p w14:paraId="24B30BE0" w14:textId="77777777" w:rsidR="00783226" w:rsidRPr="007043A3" w:rsidRDefault="00783226" w:rsidP="004A2705">
            <w:pPr>
              <w:pBdr>
                <w:top w:val="single" w:sz="6" w:space="1" w:color="auto"/>
              </w:pBdr>
              <w:rPr>
                <w:rFonts w:cs="Arial"/>
                <w:lang w:val="en-AU"/>
              </w:rPr>
            </w:pPr>
            <w:r w:rsidRPr="007043A3">
              <w:rPr>
                <w:rFonts w:cs="Arial"/>
                <w:lang w:val="en-AU"/>
              </w:rPr>
              <w:t>(b) Visual examination – to examine a percentage of the welds, to determine whether the required weld quality has been achieved.</w:t>
            </w:r>
          </w:p>
        </w:tc>
      </w:tr>
    </w:tbl>
    <w:p w14:paraId="0FA9BE25" w14:textId="77777777" w:rsidR="00783226" w:rsidRPr="00EE7B54" w:rsidRDefault="00783226" w:rsidP="00783226">
      <w:pPr>
        <w:rPr>
          <w:rFonts w:cs="Arial"/>
          <w:lang w:val="en-AU"/>
        </w:rPr>
      </w:pPr>
    </w:p>
    <w:p w14:paraId="7DF042AA" w14:textId="12EF5068" w:rsidR="00783226" w:rsidRPr="00EE7B54" w:rsidRDefault="00783226" w:rsidP="00783226">
      <w:pPr>
        <w:spacing w:line="40" w:lineRule="exact"/>
        <w:rPr>
          <w:rFonts w:cs="Arial"/>
          <w:lang w:val="en-AU"/>
        </w:rPr>
      </w:pPr>
    </w:p>
    <w:p w14:paraId="053A80ED" w14:textId="77777777" w:rsidR="00783226" w:rsidRPr="00EE7B54" w:rsidRDefault="00783226" w:rsidP="00783226">
      <w:pPr>
        <w:pStyle w:val="Heading3SS"/>
      </w:pPr>
      <w:r w:rsidRPr="00EE7B54">
        <w:t>630.18</w:t>
      </w:r>
      <w:r w:rsidRPr="00EE7B54">
        <w:tab/>
        <w:t>NON-DESTRUCTIVE INSPECTION</w:t>
      </w:r>
      <w:r>
        <w:t xml:space="preserve"> / EXAMINATION</w:t>
      </w:r>
      <w:r w:rsidRPr="00EE7B54">
        <w:t xml:space="preserve"> OF WELDS</w:t>
      </w:r>
    </w:p>
    <w:p w14:paraId="3070BFAB" w14:textId="77777777" w:rsidR="00783226" w:rsidRPr="00616C4A" w:rsidRDefault="00783226" w:rsidP="00783226">
      <w:pPr>
        <w:spacing w:before="140" w:line="235" w:lineRule="auto"/>
        <w:rPr>
          <w:rFonts w:cs="Arial"/>
        </w:rPr>
      </w:pPr>
      <w:r w:rsidRPr="00EE7B54">
        <w:rPr>
          <w:rFonts w:cs="Arial"/>
        </w:rPr>
        <w:t>The extent of non</w:t>
      </w:r>
      <w:r w:rsidRPr="00EE7B54">
        <w:rPr>
          <w:rFonts w:cs="Arial"/>
        </w:rPr>
        <w:noBreakHyphen/>
        <w:t xml:space="preserve">destructive inspection using </w:t>
      </w:r>
      <w:r>
        <w:rPr>
          <w:rFonts w:cs="Arial"/>
        </w:rPr>
        <w:t xml:space="preserve">the </w:t>
      </w:r>
      <w:r w:rsidRPr="00EE7B54">
        <w:rPr>
          <w:rFonts w:cs="Arial"/>
        </w:rPr>
        <w:t xml:space="preserve">methods of radiography, ultrasonics, magnetic particle, or </w:t>
      </w:r>
      <w:r w:rsidRPr="00616C4A">
        <w:rPr>
          <w:rFonts w:cs="Arial"/>
        </w:rPr>
        <w:t>liquid penetrant shall be in accordance with Table 630.181 and Table 630.182.</w:t>
      </w:r>
    </w:p>
    <w:p w14:paraId="7075C61B" w14:textId="77777777" w:rsidR="00783226" w:rsidRPr="00616C4A" w:rsidRDefault="00783226" w:rsidP="00783226">
      <w:pPr>
        <w:spacing w:before="140" w:line="235" w:lineRule="auto"/>
        <w:rPr>
          <w:rFonts w:cs="Arial"/>
        </w:rPr>
      </w:pPr>
      <w:r w:rsidRPr="00616C4A">
        <w:rPr>
          <w:rFonts w:cs="Arial"/>
        </w:rPr>
        <w:t>All welds shall comply with the acceptance limits for Category SP imperfections in welds given in Table 6.2.1 or Table 6.2.2 of AS/NZS 1554.1, unless noted otherwise on the drawings.  Lengths of weld containing imperfections exceeding the limits in Table 6.2.1.or Table 6.2.2 of AS/NZS 1554.1 shall be repaired.  The repair procedure shall be submitted to the Superintendent for review for at least three working days prior to commencement of repair work. The full lengths of repaired weld shall be re-inspected.</w:t>
      </w:r>
    </w:p>
    <w:p w14:paraId="713DE27B" w14:textId="77777777" w:rsidR="00783226" w:rsidRPr="00616C4A" w:rsidRDefault="00783226" w:rsidP="00783226">
      <w:pPr>
        <w:rPr>
          <w:rFonts w:cs="Arial"/>
          <w:b/>
          <w:lang w:val="en-AU"/>
        </w:rPr>
      </w:pPr>
    </w:p>
    <w:p w14:paraId="6E267F71" w14:textId="6F7DA886" w:rsidR="00783226" w:rsidRDefault="00783226" w:rsidP="00783226">
      <w:pPr>
        <w:ind w:left="142" w:hanging="851"/>
        <w:rPr>
          <w:rFonts w:cs="Arial"/>
          <w:b/>
          <w:lang w:val="en-AU"/>
        </w:rPr>
      </w:pPr>
      <w:r w:rsidRPr="00616C4A">
        <w:rPr>
          <w:rStyle w:val="a"/>
          <w:rFonts w:cs="Arial"/>
        </w:rPr>
        <w:t>HP</w:t>
      </w:r>
      <w:r>
        <w:rPr>
          <w:rStyle w:val="a"/>
          <w:rFonts w:cs="Arial"/>
        </w:rPr>
        <w:t xml:space="preserve"> - 12</w:t>
      </w:r>
      <w:r w:rsidRPr="00616C4A">
        <w:rPr>
          <w:rStyle w:val="a"/>
          <w:rFonts w:cs="Arial"/>
        </w:rPr>
        <w:tab/>
        <w:t>The Contractor shall submit test certificates for all non</w:t>
      </w:r>
      <w:r w:rsidRPr="00616C4A">
        <w:rPr>
          <w:rStyle w:val="a"/>
          <w:rFonts w:cs="Arial"/>
        </w:rPr>
        <w:noBreakHyphen/>
        <w:t>destructive inspections and dimension inspections to the Superintendent for</w:t>
      </w:r>
      <w:r w:rsidRPr="00616C4A">
        <w:rPr>
          <w:rFonts w:cs="Arial"/>
          <w:b/>
          <w:lang w:val="en-AU"/>
        </w:rPr>
        <w:t xml:space="preserve"> review at least two days prior to the steelwork being transported for protective treatment.</w:t>
      </w:r>
    </w:p>
    <w:p w14:paraId="6FC7812B" w14:textId="77777777" w:rsidR="00A445A8" w:rsidRDefault="00A445A8" w:rsidP="00783226">
      <w:pPr>
        <w:ind w:left="142" w:hanging="851"/>
        <w:rPr>
          <w:rFonts w:cs="Arial"/>
          <w:b/>
          <w:lang w:val="en-AU"/>
        </w:rPr>
        <w:sectPr w:rsidR="00A445A8" w:rsidSect="00224E63">
          <w:footerReference w:type="default" r:id="rId19"/>
          <w:endnotePr>
            <w:numFmt w:val="decimal"/>
          </w:endnotePr>
          <w:pgSz w:w="11906" w:h="16838" w:code="9"/>
          <w:pgMar w:top="431" w:right="1134" w:bottom="431" w:left="1134" w:header="431" w:footer="431" w:gutter="0"/>
          <w:cols w:space="720"/>
          <w:noEndnote/>
        </w:sectPr>
      </w:pPr>
    </w:p>
    <w:tbl>
      <w:tblPr>
        <w:tblW w:w="9551" w:type="dxa"/>
        <w:tblInd w:w="145" w:type="dxa"/>
        <w:tblLayout w:type="fixed"/>
        <w:tblCellMar>
          <w:top w:w="57" w:type="dxa"/>
          <w:left w:w="57" w:type="dxa"/>
          <w:bottom w:w="28" w:type="dxa"/>
          <w:right w:w="57" w:type="dxa"/>
        </w:tblCellMar>
        <w:tblLook w:val="0000" w:firstRow="0" w:lastRow="0" w:firstColumn="0" w:lastColumn="0" w:noHBand="0" w:noVBand="0"/>
      </w:tblPr>
      <w:tblGrid>
        <w:gridCol w:w="4448"/>
        <w:gridCol w:w="5103"/>
      </w:tblGrid>
      <w:tr w:rsidR="00783226" w:rsidRPr="00616C4A" w14:paraId="5DB2103F" w14:textId="77777777" w:rsidTr="004A2705">
        <w:trPr>
          <w:cantSplit/>
        </w:trPr>
        <w:tc>
          <w:tcPr>
            <w:tcW w:w="9551" w:type="dxa"/>
            <w:gridSpan w:val="2"/>
            <w:tcBorders>
              <w:bottom w:val="single" w:sz="12" w:space="0" w:color="auto"/>
            </w:tcBorders>
            <w:vAlign w:val="bottom"/>
          </w:tcPr>
          <w:p w14:paraId="0EDD5FD4" w14:textId="77777777" w:rsidR="00783226" w:rsidRPr="00616C4A" w:rsidRDefault="00783226" w:rsidP="004A2705">
            <w:pPr>
              <w:spacing w:before="60" w:after="60"/>
              <w:rPr>
                <w:rFonts w:cs="Arial"/>
                <w:b/>
                <w:sz w:val="18"/>
                <w:szCs w:val="18"/>
                <w:lang w:val="en-AU"/>
              </w:rPr>
            </w:pPr>
            <w:r w:rsidRPr="00616C4A">
              <w:rPr>
                <w:rFonts w:cs="Arial"/>
                <w:b/>
              </w:rPr>
              <w:t>Table 630.181  Extent of Non-Destructive Examination by Ultrasonics or Radiography</w:t>
            </w:r>
          </w:p>
        </w:tc>
      </w:tr>
      <w:tr w:rsidR="00783226" w:rsidRPr="00616C4A" w14:paraId="798E5D39" w14:textId="77777777" w:rsidTr="004A2705">
        <w:trPr>
          <w:cantSplit/>
        </w:trPr>
        <w:tc>
          <w:tcPr>
            <w:tcW w:w="9551" w:type="dxa"/>
            <w:gridSpan w:val="2"/>
            <w:tcBorders>
              <w:top w:val="single" w:sz="12" w:space="0" w:color="auto"/>
              <w:left w:val="single" w:sz="12" w:space="0" w:color="auto"/>
              <w:bottom w:val="single" w:sz="12" w:space="0" w:color="auto"/>
              <w:right w:val="single" w:sz="12" w:space="0" w:color="auto"/>
            </w:tcBorders>
            <w:vAlign w:val="bottom"/>
          </w:tcPr>
          <w:p w14:paraId="13261EA0" w14:textId="77777777" w:rsidR="00783226" w:rsidRPr="00616C4A" w:rsidRDefault="00783226" w:rsidP="004A2705">
            <w:pPr>
              <w:spacing w:before="60" w:after="60"/>
              <w:rPr>
                <w:rFonts w:cs="Arial"/>
                <w:lang w:val="en-AU"/>
              </w:rPr>
            </w:pPr>
            <w:r w:rsidRPr="00616C4A">
              <w:rPr>
                <w:rFonts w:cs="Arial"/>
                <w:lang w:val="en-AU"/>
              </w:rPr>
              <w:t>Method: Ultrasonic Examination (UT), to AS/NZS 1554.1, Clause 6.4 (references AS 2207), or</w:t>
            </w:r>
          </w:p>
          <w:p w14:paraId="38719C85" w14:textId="77777777" w:rsidR="00783226" w:rsidRPr="00616C4A" w:rsidRDefault="00783226" w:rsidP="004A2705">
            <w:pPr>
              <w:spacing w:before="60" w:after="60"/>
              <w:ind w:left="720"/>
              <w:rPr>
                <w:rFonts w:cs="Arial"/>
                <w:b/>
                <w:lang w:val="en-AU"/>
              </w:rPr>
            </w:pPr>
            <w:r w:rsidRPr="00616C4A">
              <w:rPr>
                <w:rFonts w:cs="Arial"/>
                <w:lang w:val="en-AU"/>
              </w:rPr>
              <w:t xml:space="preserve"> Radiography (RT), to AS/NZS 1554.1, Clause 6.3 (references AS 2177) </w:t>
            </w:r>
          </w:p>
        </w:tc>
      </w:tr>
      <w:tr w:rsidR="00783226" w:rsidRPr="00616C4A" w14:paraId="2C74E256" w14:textId="77777777" w:rsidTr="004A2705">
        <w:trPr>
          <w:cantSplit/>
        </w:trPr>
        <w:tc>
          <w:tcPr>
            <w:tcW w:w="4448" w:type="dxa"/>
            <w:tcBorders>
              <w:top w:val="single" w:sz="12" w:space="0" w:color="auto"/>
              <w:left w:val="single" w:sz="12" w:space="0" w:color="auto"/>
              <w:bottom w:val="single" w:sz="12" w:space="0" w:color="auto"/>
              <w:right w:val="single" w:sz="12" w:space="0" w:color="auto"/>
            </w:tcBorders>
            <w:tcMar>
              <w:top w:w="28" w:type="dxa"/>
            </w:tcMar>
          </w:tcPr>
          <w:p w14:paraId="659B5BC6" w14:textId="77777777" w:rsidR="00783226" w:rsidRPr="00616C4A" w:rsidDel="00EE44C1" w:rsidRDefault="00783226" w:rsidP="004A2705">
            <w:pPr>
              <w:jc w:val="center"/>
              <w:rPr>
                <w:rFonts w:cs="Arial"/>
                <w:b/>
                <w:lang w:val="en-AU"/>
              </w:rPr>
            </w:pPr>
            <w:r w:rsidRPr="00616C4A">
              <w:rPr>
                <w:rFonts w:cs="Arial"/>
                <w:b/>
              </w:rPr>
              <w:t xml:space="preserve">Weld Location or Component </w:t>
            </w:r>
            <w:r w:rsidRPr="00616C4A">
              <w:rPr>
                <w:rFonts w:cs="Arial"/>
                <w:b/>
              </w:rPr>
              <w:br/>
              <w:t>(as appropriate to Design)</w:t>
            </w:r>
          </w:p>
        </w:tc>
        <w:tc>
          <w:tcPr>
            <w:tcW w:w="5103" w:type="dxa"/>
            <w:tcBorders>
              <w:top w:val="single" w:sz="12" w:space="0" w:color="auto"/>
              <w:left w:val="single" w:sz="12" w:space="0" w:color="auto"/>
              <w:bottom w:val="single" w:sz="12" w:space="0" w:color="auto"/>
              <w:right w:val="single" w:sz="12" w:space="0" w:color="auto"/>
            </w:tcBorders>
          </w:tcPr>
          <w:p w14:paraId="141CB5BD" w14:textId="77777777" w:rsidR="00783226" w:rsidRPr="00616C4A" w:rsidDel="00EE44C1" w:rsidRDefault="00783226" w:rsidP="004A2705">
            <w:pPr>
              <w:jc w:val="center"/>
              <w:rPr>
                <w:rFonts w:cs="Arial"/>
                <w:b/>
                <w:lang w:val="en-AU"/>
              </w:rPr>
            </w:pPr>
            <w:r w:rsidRPr="00616C4A">
              <w:rPr>
                <w:rFonts w:cs="Arial"/>
                <w:b/>
                <w:lang w:val="en-AU"/>
              </w:rPr>
              <w:t xml:space="preserve">Minimum Extent of Examination </w:t>
            </w:r>
            <w:r w:rsidRPr="00616C4A">
              <w:rPr>
                <w:rFonts w:cs="Arial"/>
                <w:b/>
                <w:lang w:val="en-AU"/>
              </w:rPr>
              <w:br/>
              <w:t>for each weld length</w:t>
            </w:r>
          </w:p>
        </w:tc>
      </w:tr>
      <w:tr w:rsidR="00783226" w:rsidRPr="00616C4A" w14:paraId="631730E3" w14:textId="77777777" w:rsidTr="004A2705">
        <w:trPr>
          <w:cantSplit/>
        </w:trPr>
        <w:tc>
          <w:tcPr>
            <w:tcW w:w="4448" w:type="dxa"/>
            <w:tcBorders>
              <w:top w:val="single" w:sz="12" w:space="0" w:color="auto"/>
              <w:left w:val="single" w:sz="12" w:space="0" w:color="auto"/>
              <w:bottom w:val="single" w:sz="8" w:space="0" w:color="000000"/>
              <w:right w:val="single" w:sz="8" w:space="0" w:color="000000"/>
            </w:tcBorders>
            <w:tcMar>
              <w:top w:w="28" w:type="dxa"/>
            </w:tcMar>
          </w:tcPr>
          <w:p w14:paraId="1B1BCC72" w14:textId="77777777" w:rsidR="00783226" w:rsidRPr="00616C4A" w:rsidRDefault="00783226" w:rsidP="004A2705">
            <w:pPr>
              <w:rPr>
                <w:rFonts w:cs="Arial"/>
                <w:lang w:val="en-AU"/>
              </w:rPr>
            </w:pPr>
            <w:r w:rsidRPr="00616C4A">
              <w:rPr>
                <w:rFonts w:cs="Arial"/>
                <w:lang w:val="en-AU"/>
              </w:rPr>
              <w:t>Girder, beam or column flange butt joints</w:t>
            </w:r>
          </w:p>
        </w:tc>
        <w:tc>
          <w:tcPr>
            <w:tcW w:w="5103" w:type="dxa"/>
            <w:tcBorders>
              <w:top w:val="single" w:sz="12" w:space="0" w:color="auto"/>
              <w:left w:val="single" w:sz="8" w:space="0" w:color="000000"/>
              <w:bottom w:val="single" w:sz="8" w:space="0" w:color="000000"/>
              <w:right w:val="single" w:sz="12" w:space="0" w:color="auto"/>
            </w:tcBorders>
            <w:shd w:val="clear" w:color="auto" w:fill="auto"/>
            <w:tcMar>
              <w:top w:w="28" w:type="dxa"/>
            </w:tcMar>
          </w:tcPr>
          <w:p w14:paraId="147EE4AB" w14:textId="77777777" w:rsidR="00783226" w:rsidRPr="00616C4A" w:rsidRDefault="00783226" w:rsidP="004A2705">
            <w:pPr>
              <w:rPr>
                <w:rFonts w:cs="Arial"/>
                <w:lang w:val="en-AU"/>
              </w:rPr>
            </w:pPr>
            <w:r w:rsidRPr="00616C4A">
              <w:rPr>
                <w:rFonts w:cs="Arial"/>
                <w:lang w:val="en-AU"/>
              </w:rPr>
              <w:t>100%, full length</w:t>
            </w:r>
          </w:p>
        </w:tc>
      </w:tr>
      <w:tr w:rsidR="00783226" w:rsidRPr="00616C4A" w14:paraId="44A262BB" w14:textId="77777777" w:rsidTr="004A2705">
        <w:trPr>
          <w:cantSplit/>
        </w:trPr>
        <w:tc>
          <w:tcPr>
            <w:tcW w:w="4448" w:type="dxa"/>
            <w:tcBorders>
              <w:top w:val="single" w:sz="8" w:space="0" w:color="000000"/>
              <w:left w:val="single" w:sz="12" w:space="0" w:color="auto"/>
              <w:bottom w:val="single" w:sz="6" w:space="0" w:color="FFFFFF"/>
              <w:right w:val="single" w:sz="6" w:space="0" w:color="FFFFFF"/>
            </w:tcBorders>
            <w:tcMar>
              <w:top w:w="28" w:type="dxa"/>
            </w:tcMar>
          </w:tcPr>
          <w:p w14:paraId="0BBB5A39" w14:textId="77777777" w:rsidR="00783226" w:rsidRPr="00616C4A" w:rsidRDefault="00783226" w:rsidP="004A2705">
            <w:pPr>
              <w:rPr>
                <w:rFonts w:cs="Arial"/>
                <w:lang w:val="en-AU"/>
              </w:rPr>
            </w:pPr>
            <w:r w:rsidRPr="00616C4A">
              <w:rPr>
                <w:rFonts w:cs="Arial"/>
                <w:lang w:val="en-AU"/>
              </w:rPr>
              <w:t>Web butt joints</w:t>
            </w:r>
          </w:p>
        </w:tc>
        <w:tc>
          <w:tcPr>
            <w:tcW w:w="5103" w:type="dxa"/>
            <w:tcBorders>
              <w:top w:val="single" w:sz="8" w:space="0" w:color="000000"/>
              <w:left w:val="single" w:sz="7" w:space="0" w:color="000000"/>
              <w:bottom w:val="single" w:sz="6" w:space="0" w:color="FFFFFF"/>
              <w:right w:val="single" w:sz="12" w:space="0" w:color="auto"/>
            </w:tcBorders>
            <w:tcMar>
              <w:top w:w="28" w:type="dxa"/>
            </w:tcMar>
          </w:tcPr>
          <w:p w14:paraId="2D80E372" w14:textId="77777777" w:rsidR="00783226" w:rsidRPr="00616C4A" w:rsidRDefault="00783226" w:rsidP="004A2705">
            <w:pPr>
              <w:rPr>
                <w:rFonts w:cs="Arial"/>
                <w:lang w:val="en-AU"/>
              </w:rPr>
            </w:pPr>
            <w:r w:rsidRPr="00616C4A">
              <w:rPr>
                <w:rFonts w:cs="Arial"/>
                <w:lang w:val="en-AU"/>
              </w:rPr>
              <w:t>25% (300 mm on tension side of each web butt)</w:t>
            </w:r>
          </w:p>
        </w:tc>
      </w:tr>
      <w:tr w:rsidR="00783226" w:rsidRPr="00616C4A" w14:paraId="45CC4957" w14:textId="77777777" w:rsidTr="004A2705">
        <w:trPr>
          <w:cantSplit/>
        </w:trPr>
        <w:tc>
          <w:tcPr>
            <w:tcW w:w="4448" w:type="dxa"/>
            <w:tcBorders>
              <w:top w:val="single" w:sz="7" w:space="0" w:color="000000"/>
              <w:left w:val="single" w:sz="12" w:space="0" w:color="auto"/>
              <w:bottom w:val="single" w:sz="6" w:space="0" w:color="FFFFFF"/>
              <w:right w:val="single" w:sz="6" w:space="0" w:color="FFFFFF"/>
            </w:tcBorders>
            <w:tcMar>
              <w:top w:w="28" w:type="dxa"/>
            </w:tcMar>
          </w:tcPr>
          <w:p w14:paraId="24B2835E" w14:textId="77777777" w:rsidR="00783226" w:rsidRPr="00616C4A" w:rsidRDefault="00783226" w:rsidP="004A2705">
            <w:pPr>
              <w:rPr>
                <w:rFonts w:cs="Arial"/>
                <w:lang w:val="en-AU"/>
              </w:rPr>
            </w:pPr>
            <w:r w:rsidRPr="00616C4A">
              <w:rPr>
                <w:rFonts w:cs="Arial"/>
                <w:lang w:val="en-AU"/>
              </w:rPr>
              <w:t>All field butt splice joints</w:t>
            </w:r>
          </w:p>
        </w:tc>
        <w:tc>
          <w:tcPr>
            <w:tcW w:w="5103" w:type="dxa"/>
            <w:tcBorders>
              <w:top w:val="single" w:sz="7" w:space="0" w:color="000000"/>
              <w:left w:val="single" w:sz="7" w:space="0" w:color="000000"/>
              <w:bottom w:val="single" w:sz="6" w:space="0" w:color="FFFFFF"/>
              <w:right w:val="single" w:sz="12" w:space="0" w:color="auto"/>
            </w:tcBorders>
            <w:tcMar>
              <w:top w:w="28" w:type="dxa"/>
            </w:tcMar>
          </w:tcPr>
          <w:p w14:paraId="6F66620C" w14:textId="77777777" w:rsidR="00783226" w:rsidRPr="00616C4A" w:rsidRDefault="00783226" w:rsidP="004A2705">
            <w:pPr>
              <w:rPr>
                <w:rFonts w:cs="Arial"/>
                <w:lang w:val="en-AU"/>
              </w:rPr>
            </w:pPr>
            <w:r w:rsidRPr="00616C4A">
              <w:rPr>
                <w:rFonts w:cs="Arial"/>
                <w:lang w:val="en-AU"/>
              </w:rPr>
              <w:t>100%</w:t>
            </w:r>
          </w:p>
        </w:tc>
      </w:tr>
      <w:tr w:rsidR="00783226" w:rsidRPr="00616C4A" w14:paraId="5FB792FA" w14:textId="77777777" w:rsidTr="004A2705">
        <w:trPr>
          <w:cantSplit/>
        </w:trPr>
        <w:tc>
          <w:tcPr>
            <w:tcW w:w="4448" w:type="dxa"/>
            <w:tcBorders>
              <w:top w:val="single" w:sz="7" w:space="0" w:color="000000"/>
              <w:left w:val="single" w:sz="12" w:space="0" w:color="auto"/>
              <w:bottom w:val="single" w:sz="6" w:space="0" w:color="FFFFFF"/>
              <w:right w:val="single" w:sz="6" w:space="0" w:color="FFFFFF"/>
            </w:tcBorders>
            <w:tcMar>
              <w:top w:w="28" w:type="dxa"/>
            </w:tcMar>
          </w:tcPr>
          <w:p w14:paraId="4926667F" w14:textId="77777777" w:rsidR="00783226" w:rsidRPr="00616C4A" w:rsidRDefault="00783226" w:rsidP="004A2705">
            <w:pPr>
              <w:rPr>
                <w:rFonts w:cs="Arial"/>
                <w:lang w:val="en-AU"/>
              </w:rPr>
            </w:pPr>
            <w:r w:rsidRPr="00616C4A">
              <w:rPr>
                <w:rFonts w:cs="Arial"/>
                <w:lang w:val="en-AU"/>
              </w:rPr>
              <w:t xml:space="preserve">Web to flange butt joint </w:t>
            </w:r>
            <w:r w:rsidRPr="00616C4A">
              <w:rPr>
                <w:rFonts w:cs="Arial"/>
                <w:lang w:val="en-AU"/>
              </w:rPr>
              <w:noBreakHyphen/>
              <w:t xml:space="preserve"> T</w:t>
            </w:r>
            <w:r w:rsidRPr="00616C4A">
              <w:rPr>
                <w:rFonts w:cs="Arial"/>
                <w:lang w:val="en-AU"/>
              </w:rPr>
              <w:noBreakHyphen/>
              <w:t>butt welded (1)</w:t>
            </w:r>
          </w:p>
        </w:tc>
        <w:tc>
          <w:tcPr>
            <w:tcW w:w="5103" w:type="dxa"/>
            <w:tcBorders>
              <w:top w:val="single" w:sz="7" w:space="0" w:color="000000"/>
              <w:left w:val="single" w:sz="7" w:space="0" w:color="000000"/>
              <w:bottom w:val="single" w:sz="8" w:space="0" w:color="000000"/>
              <w:right w:val="single" w:sz="12" w:space="0" w:color="auto"/>
            </w:tcBorders>
            <w:tcMar>
              <w:top w:w="28" w:type="dxa"/>
            </w:tcMar>
          </w:tcPr>
          <w:p w14:paraId="6136F272" w14:textId="77777777" w:rsidR="00783226" w:rsidRPr="00616C4A" w:rsidRDefault="00783226" w:rsidP="004A2705">
            <w:pPr>
              <w:rPr>
                <w:rFonts w:cs="Arial"/>
                <w:lang w:val="en-AU"/>
              </w:rPr>
            </w:pPr>
            <w:r w:rsidRPr="00616C4A">
              <w:rPr>
                <w:rFonts w:cs="Arial"/>
                <w:lang w:val="en-AU"/>
              </w:rPr>
              <w:t>20% of each weld length, comprising:</w:t>
            </w:r>
          </w:p>
          <w:p w14:paraId="13FFF73A" w14:textId="77777777" w:rsidR="00783226" w:rsidRPr="00616C4A" w:rsidRDefault="00783226" w:rsidP="00783226">
            <w:pPr>
              <w:numPr>
                <w:ilvl w:val="0"/>
                <w:numId w:val="15"/>
              </w:numPr>
              <w:ind w:left="338" w:hanging="284"/>
              <w:jc w:val="both"/>
              <w:rPr>
                <w:rFonts w:cs="Arial"/>
                <w:lang w:val="en-AU"/>
              </w:rPr>
            </w:pPr>
            <w:r w:rsidRPr="00616C4A">
              <w:rPr>
                <w:rFonts w:cs="Arial"/>
                <w:lang w:val="en-AU"/>
              </w:rPr>
              <w:t>500 mm each side of all diaphragms, and</w:t>
            </w:r>
          </w:p>
          <w:p w14:paraId="5DBC308E" w14:textId="77777777" w:rsidR="00783226" w:rsidRPr="00616C4A" w:rsidRDefault="00783226" w:rsidP="00783226">
            <w:pPr>
              <w:numPr>
                <w:ilvl w:val="0"/>
                <w:numId w:val="15"/>
              </w:numPr>
              <w:ind w:left="338" w:hanging="284"/>
              <w:jc w:val="both"/>
              <w:rPr>
                <w:rFonts w:cs="Arial"/>
                <w:lang w:val="en-AU"/>
              </w:rPr>
            </w:pPr>
            <w:r w:rsidRPr="00616C4A">
              <w:rPr>
                <w:rFonts w:cs="Arial"/>
                <w:lang w:val="en-AU"/>
              </w:rPr>
              <w:t>1000 mm at all weld ends, and</w:t>
            </w:r>
          </w:p>
          <w:p w14:paraId="179F922D" w14:textId="77777777" w:rsidR="00783226" w:rsidRPr="00616C4A" w:rsidRDefault="00783226" w:rsidP="004A2705">
            <w:pPr>
              <w:rPr>
                <w:rFonts w:cs="Arial"/>
                <w:lang w:val="en-AU"/>
              </w:rPr>
            </w:pPr>
            <w:r w:rsidRPr="00616C4A">
              <w:rPr>
                <w:rFonts w:cs="Arial"/>
                <w:lang w:val="en-AU"/>
              </w:rPr>
              <w:t>intermediate portions to make up inspected length.</w:t>
            </w:r>
          </w:p>
        </w:tc>
      </w:tr>
      <w:tr w:rsidR="00783226" w:rsidRPr="001D5EC1" w14:paraId="74B0CC59" w14:textId="77777777" w:rsidTr="004A2705">
        <w:trPr>
          <w:cantSplit/>
        </w:trPr>
        <w:tc>
          <w:tcPr>
            <w:tcW w:w="4448" w:type="dxa"/>
            <w:tcBorders>
              <w:top w:val="single" w:sz="7" w:space="0" w:color="000000"/>
              <w:left w:val="single" w:sz="12" w:space="0" w:color="auto"/>
              <w:bottom w:val="single" w:sz="6" w:space="0" w:color="FFFFFF"/>
              <w:right w:val="single" w:sz="6" w:space="0" w:color="FFFFFF"/>
            </w:tcBorders>
            <w:tcMar>
              <w:top w:w="28" w:type="dxa"/>
            </w:tcMar>
          </w:tcPr>
          <w:p w14:paraId="208E575D" w14:textId="77777777" w:rsidR="00783226" w:rsidRPr="00616C4A" w:rsidRDefault="00783226" w:rsidP="004A2705">
            <w:pPr>
              <w:rPr>
                <w:rFonts w:cs="Arial"/>
                <w:lang w:val="en-AU"/>
              </w:rPr>
            </w:pPr>
            <w:r w:rsidRPr="00616C4A">
              <w:rPr>
                <w:rFonts w:cs="Arial"/>
                <w:lang w:val="en-AU"/>
              </w:rPr>
              <w:t xml:space="preserve">Web to flange splices </w:t>
            </w:r>
            <w:r w:rsidRPr="00616C4A">
              <w:rPr>
                <w:rFonts w:cs="Arial"/>
                <w:lang w:val="en-AU"/>
              </w:rPr>
              <w:noBreakHyphen/>
              <w:t xml:space="preserve"> fillet welded (2), for welds incorporating steel Grade 350, or a higher steel grade, in flange plates 25 mm or thicker.</w:t>
            </w:r>
          </w:p>
          <w:p w14:paraId="0FBA5CC3" w14:textId="77777777" w:rsidR="00783226" w:rsidRPr="00616C4A" w:rsidRDefault="00783226" w:rsidP="004A2705">
            <w:pPr>
              <w:rPr>
                <w:rFonts w:cs="Arial"/>
                <w:lang w:val="en-AU"/>
              </w:rPr>
            </w:pPr>
            <w:r w:rsidRPr="00616C4A">
              <w:rPr>
                <w:rFonts w:cs="Arial"/>
                <w:lang w:val="en-AU"/>
              </w:rPr>
              <w:t>(This does not apply to welded beams manufactured to AS/NZS 3679.2)</w:t>
            </w:r>
          </w:p>
          <w:p w14:paraId="7B854D5F" w14:textId="77777777" w:rsidR="00783226" w:rsidRPr="00616C4A" w:rsidRDefault="00783226" w:rsidP="004A2705">
            <w:pPr>
              <w:rPr>
                <w:rFonts w:cs="Arial"/>
                <w:lang w:val="en-AU"/>
              </w:rPr>
            </w:pPr>
          </w:p>
        </w:tc>
        <w:tc>
          <w:tcPr>
            <w:tcW w:w="5103" w:type="dxa"/>
            <w:tcBorders>
              <w:top w:val="single" w:sz="7" w:space="0" w:color="000000"/>
              <w:left w:val="single" w:sz="7" w:space="0" w:color="000000"/>
              <w:bottom w:val="single" w:sz="8" w:space="0" w:color="000000"/>
              <w:right w:val="single" w:sz="12" w:space="0" w:color="auto"/>
            </w:tcBorders>
            <w:tcMar>
              <w:top w:w="28" w:type="dxa"/>
            </w:tcMar>
          </w:tcPr>
          <w:p w14:paraId="43F63FFB" w14:textId="77777777" w:rsidR="00783226" w:rsidRPr="00616C4A" w:rsidRDefault="00783226" w:rsidP="004A2705">
            <w:pPr>
              <w:rPr>
                <w:rFonts w:cs="Arial"/>
                <w:lang w:val="en-AU"/>
              </w:rPr>
            </w:pPr>
            <w:r w:rsidRPr="00723F4F">
              <w:rPr>
                <w:rFonts w:cs="Arial"/>
                <w:lang w:val="en-AU"/>
              </w:rPr>
              <w:t>First girder – 100% of length</w:t>
            </w:r>
            <w:r w:rsidRPr="00616C4A">
              <w:rPr>
                <w:rFonts w:cs="Arial"/>
                <w:lang w:val="en-AU"/>
              </w:rPr>
              <w:t xml:space="preserve"> at flange thickness 25 mm or greater</w:t>
            </w:r>
          </w:p>
          <w:p w14:paraId="59014D6F" w14:textId="77777777" w:rsidR="00783226" w:rsidRPr="00616C4A" w:rsidRDefault="00783226" w:rsidP="004A2705">
            <w:pPr>
              <w:rPr>
                <w:rFonts w:cs="Arial"/>
                <w:lang w:val="en-AU"/>
              </w:rPr>
            </w:pPr>
            <w:r w:rsidRPr="00616C4A">
              <w:rPr>
                <w:rFonts w:cs="Arial"/>
                <w:lang w:val="en-AU"/>
              </w:rPr>
              <w:t>Subsequent girders – at least 20% of the total weld length, comprising:</w:t>
            </w:r>
          </w:p>
          <w:p w14:paraId="22047F95" w14:textId="77777777" w:rsidR="00783226" w:rsidRPr="00616C4A" w:rsidRDefault="00783226" w:rsidP="00783226">
            <w:pPr>
              <w:numPr>
                <w:ilvl w:val="0"/>
                <w:numId w:val="15"/>
              </w:numPr>
              <w:ind w:left="338" w:hanging="284"/>
              <w:jc w:val="both"/>
              <w:rPr>
                <w:rFonts w:cs="Arial"/>
                <w:lang w:val="en-AU"/>
              </w:rPr>
            </w:pPr>
            <w:r w:rsidRPr="00616C4A">
              <w:rPr>
                <w:rFonts w:cs="Arial"/>
                <w:lang w:val="en-AU"/>
              </w:rPr>
              <w:t>500 mm each side of all diaphragms, and</w:t>
            </w:r>
          </w:p>
          <w:p w14:paraId="219F2BF5" w14:textId="77777777" w:rsidR="00783226" w:rsidRPr="00616C4A" w:rsidRDefault="00783226" w:rsidP="00783226">
            <w:pPr>
              <w:numPr>
                <w:ilvl w:val="0"/>
                <w:numId w:val="15"/>
              </w:numPr>
              <w:ind w:left="338" w:hanging="284"/>
              <w:jc w:val="both"/>
              <w:rPr>
                <w:rFonts w:cs="Arial"/>
                <w:lang w:val="en-AU"/>
              </w:rPr>
            </w:pPr>
            <w:r w:rsidRPr="00616C4A">
              <w:rPr>
                <w:rFonts w:cs="Arial"/>
                <w:lang w:val="en-AU"/>
              </w:rPr>
              <w:t>1000 mm at all weld ends, and</w:t>
            </w:r>
          </w:p>
          <w:p w14:paraId="72660BA6" w14:textId="77777777" w:rsidR="00783226" w:rsidRPr="00616C4A" w:rsidRDefault="00783226" w:rsidP="00783226">
            <w:pPr>
              <w:numPr>
                <w:ilvl w:val="0"/>
                <w:numId w:val="15"/>
              </w:numPr>
              <w:ind w:left="338" w:hanging="284"/>
              <w:jc w:val="both"/>
              <w:rPr>
                <w:rFonts w:cs="Arial"/>
                <w:lang w:val="en-AU"/>
              </w:rPr>
            </w:pPr>
            <w:r w:rsidRPr="00616C4A">
              <w:rPr>
                <w:rFonts w:cs="Arial"/>
                <w:lang w:val="en-AU"/>
              </w:rPr>
              <w:t>intermediate portions to make up inspected length.</w:t>
            </w:r>
          </w:p>
          <w:p w14:paraId="4FD9E19B" w14:textId="77777777" w:rsidR="00783226" w:rsidRPr="001D5EC1" w:rsidRDefault="00783226" w:rsidP="004A2705">
            <w:pPr>
              <w:rPr>
                <w:rFonts w:cs="Arial"/>
                <w:lang w:val="en-AU"/>
              </w:rPr>
            </w:pPr>
          </w:p>
        </w:tc>
      </w:tr>
      <w:tr w:rsidR="00783226" w:rsidRPr="001D5EC1" w14:paraId="184AB41C" w14:textId="77777777" w:rsidTr="004A2705">
        <w:trPr>
          <w:cantSplit/>
        </w:trPr>
        <w:tc>
          <w:tcPr>
            <w:tcW w:w="4448" w:type="dxa"/>
            <w:tcBorders>
              <w:top w:val="single" w:sz="7" w:space="0" w:color="000000"/>
              <w:left w:val="single" w:sz="12" w:space="0" w:color="auto"/>
              <w:bottom w:val="single" w:sz="6" w:space="0" w:color="FFFFFF"/>
              <w:right w:val="single" w:sz="6" w:space="0" w:color="FFFFFF"/>
            </w:tcBorders>
            <w:tcMar>
              <w:top w:w="28" w:type="dxa"/>
            </w:tcMar>
          </w:tcPr>
          <w:p w14:paraId="3D9C78C1" w14:textId="77777777" w:rsidR="00783226" w:rsidRPr="001D5EC1" w:rsidRDefault="00783226" w:rsidP="004A2705">
            <w:pPr>
              <w:rPr>
                <w:rFonts w:cs="Arial"/>
                <w:lang w:val="en-AU"/>
              </w:rPr>
            </w:pPr>
            <w:r w:rsidRPr="001D5EC1">
              <w:rPr>
                <w:rFonts w:cs="Arial"/>
                <w:lang w:val="en-AU"/>
              </w:rPr>
              <w:t>Column to base plate butt welded joint of cantilever signs, sign gantries and lighting towers or masts</w:t>
            </w:r>
          </w:p>
        </w:tc>
        <w:tc>
          <w:tcPr>
            <w:tcW w:w="5103" w:type="dxa"/>
            <w:tcBorders>
              <w:top w:val="single" w:sz="7" w:space="0" w:color="000000"/>
              <w:left w:val="single" w:sz="7" w:space="0" w:color="000000"/>
              <w:bottom w:val="single" w:sz="6" w:space="0" w:color="FFFFFF"/>
              <w:right w:val="single" w:sz="12" w:space="0" w:color="auto"/>
            </w:tcBorders>
            <w:tcMar>
              <w:top w:w="28" w:type="dxa"/>
            </w:tcMar>
          </w:tcPr>
          <w:p w14:paraId="36D158DC" w14:textId="77777777" w:rsidR="00783226" w:rsidRPr="001D5EC1" w:rsidRDefault="00783226" w:rsidP="004A2705">
            <w:pPr>
              <w:rPr>
                <w:rFonts w:cs="Arial"/>
                <w:lang w:val="en-AU"/>
              </w:rPr>
            </w:pPr>
            <w:r w:rsidRPr="001D5EC1">
              <w:rPr>
                <w:rFonts w:cs="Arial"/>
                <w:lang w:val="en-AU"/>
              </w:rPr>
              <w:t>100%</w:t>
            </w:r>
          </w:p>
        </w:tc>
      </w:tr>
      <w:tr w:rsidR="00783226" w:rsidRPr="001D5EC1" w14:paraId="3DB94A97" w14:textId="77777777" w:rsidTr="004A2705">
        <w:trPr>
          <w:cantSplit/>
        </w:trPr>
        <w:tc>
          <w:tcPr>
            <w:tcW w:w="4448" w:type="dxa"/>
            <w:tcBorders>
              <w:top w:val="single" w:sz="7" w:space="0" w:color="000000"/>
              <w:left w:val="single" w:sz="12" w:space="0" w:color="auto"/>
              <w:bottom w:val="single" w:sz="6" w:space="0" w:color="FFFFFF"/>
              <w:right w:val="single" w:sz="6" w:space="0" w:color="FFFFFF"/>
            </w:tcBorders>
            <w:tcMar>
              <w:top w:w="28" w:type="dxa"/>
            </w:tcMar>
          </w:tcPr>
          <w:p w14:paraId="04EC54E4" w14:textId="77777777" w:rsidR="00783226" w:rsidRPr="00616C4A" w:rsidRDefault="00783226" w:rsidP="004A2705">
            <w:pPr>
              <w:rPr>
                <w:rFonts w:cs="Arial"/>
                <w:lang w:val="en-AU"/>
              </w:rPr>
            </w:pPr>
            <w:r w:rsidRPr="00616C4A">
              <w:rPr>
                <w:rFonts w:cs="Arial"/>
                <w:lang w:val="en-AU"/>
              </w:rPr>
              <w:t>Butt or T</w:t>
            </w:r>
            <w:r w:rsidRPr="00616C4A">
              <w:rPr>
                <w:rFonts w:cs="Arial"/>
                <w:lang w:val="en-AU"/>
              </w:rPr>
              <w:noBreakHyphen/>
              <w:t xml:space="preserve">butt splices between: </w:t>
            </w:r>
          </w:p>
          <w:p w14:paraId="79816393" w14:textId="77777777" w:rsidR="00783226" w:rsidRPr="00616C4A" w:rsidRDefault="00783226" w:rsidP="00783226">
            <w:pPr>
              <w:numPr>
                <w:ilvl w:val="0"/>
                <w:numId w:val="22"/>
              </w:numPr>
              <w:ind w:left="278" w:hanging="278"/>
              <w:jc w:val="both"/>
              <w:rPr>
                <w:rFonts w:cs="Arial"/>
                <w:lang w:val="en-AU"/>
              </w:rPr>
            </w:pPr>
            <w:r w:rsidRPr="00616C4A">
              <w:rPr>
                <w:rFonts w:cs="Arial"/>
                <w:lang w:val="en-AU"/>
              </w:rPr>
              <w:t xml:space="preserve">rolled or fabricated RHS, SHS or CHS sections; or </w:t>
            </w:r>
          </w:p>
          <w:p w14:paraId="73D5F9CE" w14:textId="77777777" w:rsidR="00783226" w:rsidRPr="00616C4A" w:rsidRDefault="00783226" w:rsidP="00783226">
            <w:pPr>
              <w:numPr>
                <w:ilvl w:val="0"/>
                <w:numId w:val="22"/>
              </w:numPr>
              <w:ind w:left="278" w:hanging="278"/>
              <w:jc w:val="both"/>
              <w:rPr>
                <w:rFonts w:cs="Arial"/>
                <w:lang w:val="en-AU"/>
              </w:rPr>
            </w:pPr>
            <w:r w:rsidRPr="00616C4A">
              <w:rPr>
                <w:rFonts w:cs="Arial"/>
                <w:lang w:val="en-AU"/>
              </w:rPr>
              <w:t xml:space="preserve">hot rolled </w:t>
            </w:r>
            <w:r w:rsidRPr="00723F4F">
              <w:rPr>
                <w:rFonts w:cs="Arial"/>
                <w:lang w:val="en-AU"/>
              </w:rPr>
              <w:t>open sections</w:t>
            </w:r>
            <w:r w:rsidRPr="00616C4A">
              <w:rPr>
                <w:rFonts w:cs="Arial"/>
                <w:lang w:val="en-AU"/>
              </w:rPr>
              <w:t xml:space="preserve"> </w:t>
            </w:r>
          </w:p>
        </w:tc>
        <w:tc>
          <w:tcPr>
            <w:tcW w:w="5103" w:type="dxa"/>
            <w:tcBorders>
              <w:top w:val="single" w:sz="7" w:space="0" w:color="000000"/>
              <w:left w:val="single" w:sz="7" w:space="0" w:color="000000"/>
              <w:bottom w:val="single" w:sz="6" w:space="0" w:color="FFFFFF"/>
              <w:right w:val="single" w:sz="12" w:space="0" w:color="auto"/>
            </w:tcBorders>
            <w:tcMar>
              <w:top w:w="28" w:type="dxa"/>
            </w:tcMar>
          </w:tcPr>
          <w:p w14:paraId="72DD5A54" w14:textId="77777777" w:rsidR="00783226" w:rsidRPr="001D5EC1" w:rsidRDefault="00783226" w:rsidP="004A2705">
            <w:pPr>
              <w:rPr>
                <w:rFonts w:cs="Arial"/>
                <w:lang w:val="en-AU"/>
              </w:rPr>
            </w:pPr>
            <w:r w:rsidRPr="001D5EC1">
              <w:rPr>
                <w:rFonts w:cs="Arial"/>
                <w:lang w:val="en-AU"/>
              </w:rPr>
              <w:t>50% where backing material is not used</w:t>
            </w:r>
          </w:p>
          <w:p w14:paraId="30DF4A84" w14:textId="77777777" w:rsidR="00783226" w:rsidRPr="001D5EC1" w:rsidRDefault="00783226" w:rsidP="004A2705">
            <w:pPr>
              <w:rPr>
                <w:rFonts w:cs="Arial"/>
                <w:lang w:val="en-AU"/>
              </w:rPr>
            </w:pPr>
          </w:p>
          <w:p w14:paraId="013A897E" w14:textId="77777777" w:rsidR="00783226" w:rsidRPr="001D5EC1" w:rsidRDefault="00783226" w:rsidP="004A2705">
            <w:pPr>
              <w:rPr>
                <w:rFonts w:cs="Arial"/>
                <w:lang w:val="en-AU"/>
              </w:rPr>
            </w:pPr>
            <w:r w:rsidRPr="001D5EC1">
              <w:rPr>
                <w:rFonts w:cs="Arial"/>
                <w:lang w:val="en-AU"/>
              </w:rPr>
              <w:t>25% where backing material is used</w:t>
            </w:r>
          </w:p>
        </w:tc>
      </w:tr>
      <w:tr w:rsidR="00783226" w:rsidRPr="001D5EC1" w14:paraId="14DAD1D6" w14:textId="77777777" w:rsidTr="004A2705">
        <w:trPr>
          <w:cantSplit/>
        </w:trPr>
        <w:tc>
          <w:tcPr>
            <w:tcW w:w="4448" w:type="dxa"/>
            <w:tcBorders>
              <w:top w:val="single" w:sz="7" w:space="0" w:color="000000"/>
              <w:left w:val="single" w:sz="12" w:space="0" w:color="auto"/>
              <w:bottom w:val="single" w:sz="6" w:space="0" w:color="FFFFFF"/>
              <w:right w:val="single" w:sz="6" w:space="0" w:color="FFFFFF"/>
            </w:tcBorders>
            <w:tcMar>
              <w:top w:w="28" w:type="dxa"/>
            </w:tcMar>
          </w:tcPr>
          <w:p w14:paraId="086F55F5" w14:textId="77777777" w:rsidR="00783226" w:rsidRPr="001D5EC1" w:rsidRDefault="00783226" w:rsidP="004A2705">
            <w:pPr>
              <w:rPr>
                <w:rFonts w:cs="Arial"/>
                <w:lang w:val="en-AU"/>
              </w:rPr>
            </w:pPr>
            <w:r w:rsidRPr="001D5EC1">
              <w:rPr>
                <w:rFonts w:cs="Arial"/>
                <w:lang w:val="en-AU"/>
              </w:rPr>
              <w:t>Barrier railing - posts to base plate T</w:t>
            </w:r>
            <w:r w:rsidRPr="001D5EC1">
              <w:rPr>
                <w:rFonts w:cs="Arial"/>
                <w:lang w:val="en-AU"/>
              </w:rPr>
              <w:noBreakHyphen/>
              <w:t>butt weld</w:t>
            </w:r>
          </w:p>
        </w:tc>
        <w:tc>
          <w:tcPr>
            <w:tcW w:w="5103" w:type="dxa"/>
            <w:tcBorders>
              <w:top w:val="single" w:sz="7" w:space="0" w:color="000000"/>
              <w:left w:val="single" w:sz="7" w:space="0" w:color="000000"/>
              <w:bottom w:val="single" w:sz="6" w:space="0" w:color="FFFFFF"/>
              <w:right w:val="single" w:sz="12" w:space="0" w:color="auto"/>
            </w:tcBorders>
            <w:tcMar>
              <w:top w:w="28" w:type="dxa"/>
            </w:tcMar>
          </w:tcPr>
          <w:p w14:paraId="32414171" w14:textId="77777777" w:rsidR="00783226" w:rsidRPr="001D5EC1" w:rsidRDefault="00783226" w:rsidP="004A2705">
            <w:pPr>
              <w:rPr>
                <w:rFonts w:cs="Arial"/>
                <w:lang w:val="en-AU"/>
              </w:rPr>
            </w:pPr>
            <w:r w:rsidRPr="001D5EC1">
              <w:rPr>
                <w:rFonts w:cs="Arial"/>
                <w:lang w:val="en-AU"/>
              </w:rPr>
              <w:t xml:space="preserve">50% of number, for posts where backing material is not used.  </w:t>
            </w:r>
            <w:r>
              <w:rPr>
                <w:rFonts w:cs="Arial"/>
                <w:lang w:val="en-AU"/>
              </w:rPr>
              <w:t>If</w:t>
            </w:r>
            <w:r w:rsidRPr="001D5EC1">
              <w:rPr>
                <w:rFonts w:cs="Arial"/>
                <w:lang w:val="en-AU"/>
              </w:rPr>
              <w:t xml:space="preserve"> more than one post weld is found defective</w:t>
            </w:r>
            <w:r>
              <w:rPr>
                <w:rFonts w:cs="Arial"/>
                <w:lang w:val="en-AU"/>
              </w:rPr>
              <w:t>, test 100% of the welds</w:t>
            </w:r>
            <w:r w:rsidRPr="001D5EC1">
              <w:rPr>
                <w:rFonts w:cs="Arial"/>
                <w:lang w:val="en-AU"/>
              </w:rPr>
              <w:t>.</w:t>
            </w:r>
          </w:p>
          <w:p w14:paraId="0C7850B0" w14:textId="77777777" w:rsidR="00783226" w:rsidRPr="001D5EC1" w:rsidRDefault="00783226" w:rsidP="004A2705">
            <w:pPr>
              <w:rPr>
                <w:rFonts w:cs="Arial"/>
                <w:lang w:val="en-AU"/>
              </w:rPr>
            </w:pPr>
          </w:p>
          <w:p w14:paraId="7EBC3218" w14:textId="77777777" w:rsidR="00783226" w:rsidRPr="001D5EC1" w:rsidRDefault="00783226" w:rsidP="004A2705">
            <w:pPr>
              <w:rPr>
                <w:rFonts w:cs="Arial"/>
                <w:lang w:val="en-AU"/>
              </w:rPr>
            </w:pPr>
            <w:r w:rsidRPr="001D5EC1">
              <w:rPr>
                <w:rFonts w:cs="Arial"/>
                <w:lang w:val="en-AU"/>
              </w:rPr>
              <w:t xml:space="preserve">20% of number, for posts where backing material is used in the joint.  </w:t>
            </w:r>
            <w:r>
              <w:rPr>
                <w:rFonts w:cs="Arial"/>
                <w:lang w:val="en-AU"/>
              </w:rPr>
              <w:t>If</w:t>
            </w:r>
            <w:r w:rsidRPr="001D5EC1">
              <w:rPr>
                <w:rFonts w:cs="Arial"/>
                <w:lang w:val="en-AU"/>
              </w:rPr>
              <w:t xml:space="preserve"> more than one post weld is found defective</w:t>
            </w:r>
            <w:r>
              <w:rPr>
                <w:rFonts w:cs="Arial"/>
                <w:lang w:val="en-AU"/>
              </w:rPr>
              <w:t>, examine a further 20% of welds</w:t>
            </w:r>
            <w:r w:rsidRPr="001D5EC1">
              <w:rPr>
                <w:rFonts w:cs="Arial"/>
                <w:lang w:val="en-AU"/>
              </w:rPr>
              <w:t>.</w:t>
            </w:r>
          </w:p>
        </w:tc>
      </w:tr>
      <w:tr w:rsidR="00783226" w:rsidRPr="001D5EC1" w14:paraId="10324A7C" w14:textId="77777777" w:rsidTr="004A2705">
        <w:trPr>
          <w:cantSplit/>
        </w:trPr>
        <w:tc>
          <w:tcPr>
            <w:tcW w:w="4448" w:type="dxa"/>
            <w:tcBorders>
              <w:top w:val="single" w:sz="7" w:space="0" w:color="000000"/>
              <w:left w:val="single" w:sz="12" w:space="0" w:color="auto"/>
              <w:bottom w:val="single" w:sz="6" w:space="0" w:color="FFFFFF"/>
              <w:right w:val="single" w:sz="6" w:space="0" w:color="FFFFFF"/>
            </w:tcBorders>
            <w:tcMar>
              <w:top w:w="28" w:type="dxa"/>
            </w:tcMar>
          </w:tcPr>
          <w:p w14:paraId="29B0AFD2" w14:textId="77777777" w:rsidR="00783226" w:rsidRPr="001D5EC1" w:rsidRDefault="00783226" w:rsidP="004A2705">
            <w:pPr>
              <w:rPr>
                <w:rFonts w:cs="Arial"/>
                <w:lang w:val="en-AU"/>
              </w:rPr>
            </w:pPr>
            <w:r w:rsidRPr="001D5EC1">
              <w:rPr>
                <w:rFonts w:cs="Arial"/>
                <w:lang w:val="en-AU"/>
              </w:rPr>
              <w:t>Butt - welded splices between barrier rail lengths</w:t>
            </w:r>
          </w:p>
        </w:tc>
        <w:tc>
          <w:tcPr>
            <w:tcW w:w="5103" w:type="dxa"/>
            <w:tcBorders>
              <w:top w:val="single" w:sz="7" w:space="0" w:color="000000"/>
              <w:left w:val="single" w:sz="7" w:space="0" w:color="000000"/>
              <w:bottom w:val="single" w:sz="6" w:space="0" w:color="FFFFFF"/>
              <w:right w:val="single" w:sz="12" w:space="0" w:color="auto"/>
            </w:tcBorders>
            <w:tcMar>
              <w:top w:w="28" w:type="dxa"/>
            </w:tcMar>
          </w:tcPr>
          <w:p w14:paraId="4C1E9657" w14:textId="5AA8AC5E" w:rsidR="00783226" w:rsidRPr="001D5EC1" w:rsidRDefault="00783226" w:rsidP="004A2705">
            <w:pPr>
              <w:rPr>
                <w:rFonts w:cs="Arial"/>
                <w:lang w:val="en-AU"/>
              </w:rPr>
            </w:pPr>
            <w:r w:rsidRPr="001D5EC1">
              <w:rPr>
                <w:rFonts w:cs="Arial"/>
                <w:lang w:val="en-AU"/>
              </w:rPr>
              <w:t>50% where backing material is not used</w:t>
            </w:r>
          </w:p>
          <w:p w14:paraId="39934CDB" w14:textId="77777777" w:rsidR="00D5407A" w:rsidRDefault="00D5407A" w:rsidP="004A2705">
            <w:pPr>
              <w:rPr>
                <w:rFonts w:cs="Arial"/>
                <w:lang w:val="en-AU"/>
              </w:rPr>
            </w:pPr>
          </w:p>
          <w:p w14:paraId="4C7A7048" w14:textId="7EFFE223" w:rsidR="00783226" w:rsidRPr="001D5EC1" w:rsidRDefault="00783226" w:rsidP="004A2705">
            <w:pPr>
              <w:rPr>
                <w:rFonts w:cs="Arial"/>
                <w:lang w:val="en-AU"/>
              </w:rPr>
            </w:pPr>
            <w:r w:rsidRPr="001D5EC1">
              <w:rPr>
                <w:rFonts w:cs="Arial"/>
                <w:lang w:val="en-AU"/>
              </w:rPr>
              <w:t>25% where backing material is used, for example as an inserted sleeve.</w:t>
            </w:r>
          </w:p>
        </w:tc>
      </w:tr>
      <w:tr w:rsidR="00783226" w:rsidRPr="001D5EC1" w14:paraId="05194DFC" w14:textId="77777777" w:rsidTr="004A2705">
        <w:trPr>
          <w:cantSplit/>
        </w:trPr>
        <w:tc>
          <w:tcPr>
            <w:tcW w:w="4448" w:type="dxa"/>
            <w:tcBorders>
              <w:top w:val="single" w:sz="7" w:space="0" w:color="000000"/>
              <w:left w:val="single" w:sz="12" w:space="0" w:color="auto"/>
              <w:bottom w:val="single" w:sz="6" w:space="0" w:color="FFFFFF"/>
              <w:right w:val="single" w:sz="6" w:space="0" w:color="FFFFFF"/>
            </w:tcBorders>
            <w:tcMar>
              <w:top w:w="28" w:type="dxa"/>
            </w:tcMar>
          </w:tcPr>
          <w:p w14:paraId="74601FBB" w14:textId="77777777" w:rsidR="00783226" w:rsidRPr="001D5EC1" w:rsidRDefault="00783226" w:rsidP="004A2705">
            <w:pPr>
              <w:rPr>
                <w:rFonts w:cs="Arial"/>
                <w:lang w:val="en-AU"/>
              </w:rPr>
            </w:pPr>
            <w:r w:rsidRPr="001D5EC1">
              <w:rPr>
                <w:rFonts w:cs="Arial"/>
                <w:lang w:val="en-AU"/>
              </w:rPr>
              <w:t>Welds attaching lifting brackets or loops</w:t>
            </w:r>
          </w:p>
        </w:tc>
        <w:tc>
          <w:tcPr>
            <w:tcW w:w="5103" w:type="dxa"/>
            <w:tcBorders>
              <w:top w:val="single" w:sz="7" w:space="0" w:color="000000"/>
              <w:left w:val="single" w:sz="7" w:space="0" w:color="000000"/>
              <w:bottom w:val="single" w:sz="6" w:space="0" w:color="FFFFFF"/>
              <w:right w:val="single" w:sz="12" w:space="0" w:color="auto"/>
            </w:tcBorders>
            <w:tcMar>
              <w:top w:w="28" w:type="dxa"/>
            </w:tcMar>
          </w:tcPr>
          <w:p w14:paraId="26AE3AFA" w14:textId="77777777" w:rsidR="00783226" w:rsidRPr="001D5EC1" w:rsidRDefault="00783226" w:rsidP="004A2705">
            <w:pPr>
              <w:rPr>
                <w:rFonts w:cs="Arial"/>
                <w:lang w:val="en-AU"/>
              </w:rPr>
            </w:pPr>
            <w:r w:rsidRPr="001D5EC1">
              <w:rPr>
                <w:rFonts w:cs="Arial"/>
                <w:lang w:val="en-AU"/>
              </w:rPr>
              <w:t>100%</w:t>
            </w:r>
          </w:p>
        </w:tc>
      </w:tr>
      <w:tr w:rsidR="00783226" w:rsidRPr="001D5EC1" w14:paraId="73C4B8EF" w14:textId="77777777" w:rsidTr="004A2705">
        <w:trPr>
          <w:cantSplit/>
        </w:trPr>
        <w:tc>
          <w:tcPr>
            <w:tcW w:w="4448" w:type="dxa"/>
            <w:tcBorders>
              <w:top w:val="single" w:sz="7" w:space="0" w:color="000000"/>
              <w:left w:val="single" w:sz="12" w:space="0" w:color="auto"/>
              <w:bottom w:val="single" w:sz="8" w:space="0" w:color="000000"/>
              <w:right w:val="single" w:sz="6" w:space="0" w:color="FFFFFF"/>
            </w:tcBorders>
            <w:tcMar>
              <w:top w:w="28" w:type="dxa"/>
            </w:tcMar>
          </w:tcPr>
          <w:p w14:paraId="36D162C3" w14:textId="77777777" w:rsidR="00783226" w:rsidRPr="001D5EC1" w:rsidRDefault="00783226" w:rsidP="004A2705">
            <w:pPr>
              <w:rPr>
                <w:rFonts w:cs="Arial"/>
                <w:lang w:val="en-AU"/>
              </w:rPr>
            </w:pPr>
            <w:r w:rsidRPr="001D5EC1">
              <w:rPr>
                <w:rFonts w:cs="Arial"/>
                <w:lang w:val="en-AU"/>
              </w:rPr>
              <w:t>Butt and T</w:t>
            </w:r>
            <w:r w:rsidRPr="001D5EC1">
              <w:rPr>
                <w:rFonts w:cs="Arial"/>
                <w:lang w:val="en-AU"/>
              </w:rPr>
              <w:noBreakHyphen/>
              <w:t>butt welds, including welds to repair or make up member lengths</w:t>
            </w:r>
          </w:p>
        </w:tc>
        <w:tc>
          <w:tcPr>
            <w:tcW w:w="5103" w:type="dxa"/>
            <w:tcBorders>
              <w:top w:val="single" w:sz="7" w:space="0" w:color="000000"/>
              <w:left w:val="single" w:sz="7" w:space="0" w:color="000000"/>
              <w:bottom w:val="single" w:sz="8" w:space="0" w:color="000000"/>
              <w:right w:val="single" w:sz="12" w:space="0" w:color="auto"/>
            </w:tcBorders>
            <w:tcMar>
              <w:top w:w="28" w:type="dxa"/>
            </w:tcMar>
          </w:tcPr>
          <w:p w14:paraId="19C69EBF" w14:textId="77777777" w:rsidR="00783226" w:rsidRPr="001D5EC1" w:rsidRDefault="00783226" w:rsidP="004A2705">
            <w:pPr>
              <w:rPr>
                <w:rFonts w:cs="Arial"/>
                <w:lang w:val="en-AU"/>
              </w:rPr>
            </w:pPr>
            <w:r w:rsidRPr="001D5EC1">
              <w:rPr>
                <w:rFonts w:cs="Arial"/>
                <w:lang w:val="en-AU"/>
              </w:rPr>
              <w:t>50% of total weld length</w:t>
            </w:r>
          </w:p>
        </w:tc>
      </w:tr>
      <w:tr w:rsidR="00783226" w:rsidRPr="001D5EC1" w14:paraId="01576763" w14:textId="77777777" w:rsidTr="004A2705">
        <w:trPr>
          <w:cantSplit/>
        </w:trPr>
        <w:tc>
          <w:tcPr>
            <w:tcW w:w="4448" w:type="dxa"/>
            <w:tcBorders>
              <w:top w:val="single" w:sz="8" w:space="0" w:color="000000"/>
              <w:left w:val="single" w:sz="12" w:space="0" w:color="auto"/>
              <w:bottom w:val="single" w:sz="12" w:space="0" w:color="000000"/>
              <w:right w:val="single" w:sz="8" w:space="0" w:color="000000"/>
            </w:tcBorders>
            <w:tcMar>
              <w:top w:w="28" w:type="dxa"/>
            </w:tcMar>
          </w:tcPr>
          <w:p w14:paraId="5CF7A7D4" w14:textId="77777777" w:rsidR="00783226" w:rsidRPr="001D5EC1" w:rsidRDefault="00783226" w:rsidP="004A2705">
            <w:pPr>
              <w:rPr>
                <w:rFonts w:cs="Arial"/>
                <w:lang w:val="en-AU"/>
              </w:rPr>
            </w:pPr>
            <w:r w:rsidRPr="001D5EC1">
              <w:rPr>
                <w:rFonts w:cs="Arial"/>
                <w:lang w:val="en-AU"/>
              </w:rPr>
              <w:t>Other butt welds</w:t>
            </w:r>
          </w:p>
        </w:tc>
        <w:tc>
          <w:tcPr>
            <w:tcW w:w="5103" w:type="dxa"/>
            <w:tcBorders>
              <w:top w:val="single" w:sz="8" w:space="0" w:color="000000"/>
              <w:left w:val="single" w:sz="8" w:space="0" w:color="000000"/>
              <w:bottom w:val="single" w:sz="12" w:space="0" w:color="000000"/>
              <w:right w:val="single" w:sz="12" w:space="0" w:color="auto"/>
            </w:tcBorders>
            <w:tcMar>
              <w:top w:w="28" w:type="dxa"/>
            </w:tcMar>
          </w:tcPr>
          <w:p w14:paraId="23EE455C" w14:textId="77777777" w:rsidR="00783226" w:rsidRPr="001D5EC1" w:rsidRDefault="00783226" w:rsidP="004A2705">
            <w:pPr>
              <w:rPr>
                <w:rFonts w:cs="Arial"/>
                <w:lang w:val="en-AU"/>
              </w:rPr>
            </w:pPr>
            <w:r w:rsidRPr="001D5EC1">
              <w:rPr>
                <w:rFonts w:cs="Arial"/>
                <w:lang w:val="en-AU"/>
              </w:rPr>
              <w:t xml:space="preserve">Either: </w:t>
            </w:r>
          </w:p>
          <w:p w14:paraId="06E7AFFE" w14:textId="77777777" w:rsidR="00783226" w:rsidRPr="001D5EC1" w:rsidRDefault="00783226" w:rsidP="004A2705">
            <w:pPr>
              <w:rPr>
                <w:rFonts w:cs="Arial"/>
                <w:lang w:val="en-AU"/>
              </w:rPr>
            </w:pPr>
            <w:r w:rsidRPr="001D5EC1">
              <w:rPr>
                <w:rFonts w:cs="Arial"/>
                <w:lang w:val="en-AU"/>
              </w:rPr>
              <w:t xml:space="preserve">(a)  As specified in the contract documents, or </w:t>
            </w:r>
            <w:r w:rsidRPr="001D5EC1">
              <w:rPr>
                <w:rFonts w:cs="Arial"/>
                <w:lang w:val="en-AU"/>
              </w:rPr>
              <w:br/>
              <w:t>(b)  As required to demonstrate compliance with the limits for imperfections, noting that the minimum extent of inspection shall be not less than 10% of weld length</w:t>
            </w:r>
          </w:p>
        </w:tc>
      </w:tr>
      <w:tr w:rsidR="00783226" w:rsidRPr="0058737C" w14:paraId="751585DD" w14:textId="77777777" w:rsidTr="004A2705">
        <w:trPr>
          <w:cantSplit/>
        </w:trPr>
        <w:tc>
          <w:tcPr>
            <w:tcW w:w="9551" w:type="dxa"/>
            <w:gridSpan w:val="2"/>
            <w:tcBorders>
              <w:top w:val="single" w:sz="12" w:space="0" w:color="000000"/>
              <w:left w:val="single" w:sz="12" w:space="0" w:color="auto"/>
              <w:bottom w:val="single" w:sz="8" w:space="0" w:color="000000"/>
              <w:right w:val="single" w:sz="12" w:space="0" w:color="auto"/>
            </w:tcBorders>
            <w:tcMar>
              <w:top w:w="28" w:type="dxa"/>
            </w:tcMar>
          </w:tcPr>
          <w:p w14:paraId="1125F8B7" w14:textId="77777777" w:rsidR="00783226" w:rsidRPr="00ED2281" w:rsidRDefault="00783226" w:rsidP="004A2705">
            <w:pPr>
              <w:rPr>
                <w:rFonts w:cs="Arial"/>
                <w:sz w:val="18"/>
                <w:szCs w:val="18"/>
                <w:lang w:val="en-AU"/>
              </w:rPr>
            </w:pPr>
            <w:r w:rsidRPr="00ED2281">
              <w:rPr>
                <w:rFonts w:cs="Arial"/>
                <w:sz w:val="18"/>
                <w:szCs w:val="18"/>
                <w:lang w:val="en-AU"/>
              </w:rPr>
              <w:t xml:space="preserve">Notes: </w:t>
            </w:r>
          </w:p>
          <w:p w14:paraId="78C33D59" w14:textId="77777777" w:rsidR="00783226" w:rsidRDefault="00783226" w:rsidP="00783226">
            <w:pPr>
              <w:numPr>
                <w:ilvl w:val="0"/>
                <w:numId w:val="17"/>
              </w:numPr>
              <w:ind w:hanging="584"/>
              <w:jc w:val="both"/>
              <w:rPr>
                <w:rFonts w:cs="Arial"/>
                <w:sz w:val="18"/>
                <w:szCs w:val="18"/>
                <w:lang w:val="en-AU"/>
              </w:rPr>
            </w:pPr>
            <w:r w:rsidRPr="00ED2281">
              <w:rPr>
                <w:rFonts w:cs="Arial"/>
                <w:sz w:val="18"/>
                <w:szCs w:val="18"/>
                <w:lang w:val="en-AU"/>
              </w:rPr>
              <w:t>The same length portions</w:t>
            </w:r>
            <w:r>
              <w:rPr>
                <w:rFonts w:cs="Arial"/>
                <w:sz w:val="18"/>
                <w:szCs w:val="18"/>
                <w:lang w:val="en-AU"/>
              </w:rPr>
              <w:t xml:space="preserve"> shall</w:t>
            </w:r>
            <w:r w:rsidRPr="00ED2281">
              <w:rPr>
                <w:rFonts w:cs="Arial"/>
                <w:sz w:val="18"/>
                <w:szCs w:val="18"/>
                <w:lang w:val="en-AU"/>
              </w:rPr>
              <w:t xml:space="preserve"> be inspected using both </w:t>
            </w:r>
            <w:r>
              <w:rPr>
                <w:rFonts w:cs="Arial"/>
                <w:sz w:val="18"/>
                <w:szCs w:val="18"/>
                <w:lang w:val="en-AU"/>
              </w:rPr>
              <w:t>surface methods</w:t>
            </w:r>
            <w:r w:rsidRPr="00ED2281">
              <w:rPr>
                <w:rFonts w:cs="Arial"/>
                <w:sz w:val="18"/>
                <w:szCs w:val="18"/>
                <w:lang w:val="en-AU"/>
              </w:rPr>
              <w:t xml:space="preserve"> and ultrasonic or radiography methods.</w:t>
            </w:r>
          </w:p>
        </w:tc>
      </w:tr>
      <w:tr w:rsidR="00783226" w:rsidRPr="00616C4A" w14:paraId="4BE64980" w14:textId="77777777" w:rsidTr="004A2705">
        <w:trPr>
          <w:cantSplit/>
        </w:trPr>
        <w:tc>
          <w:tcPr>
            <w:tcW w:w="9551" w:type="dxa"/>
            <w:gridSpan w:val="2"/>
            <w:tcBorders>
              <w:top w:val="single" w:sz="8" w:space="0" w:color="000000"/>
              <w:left w:val="single" w:sz="12" w:space="0" w:color="auto"/>
              <w:bottom w:val="single" w:sz="12" w:space="0" w:color="000000"/>
              <w:right w:val="single" w:sz="12" w:space="0" w:color="auto"/>
            </w:tcBorders>
            <w:tcMar>
              <w:top w:w="28" w:type="dxa"/>
            </w:tcMar>
          </w:tcPr>
          <w:p w14:paraId="55BD618D" w14:textId="77777777" w:rsidR="00783226" w:rsidRPr="00616C4A" w:rsidRDefault="00783226" w:rsidP="00783226">
            <w:pPr>
              <w:numPr>
                <w:ilvl w:val="0"/>
                <w:numId w:val="17"/>
              </w:numPr>
              <w:ind w:hanging="584"/>
              <w:jc w:val="both"/>
              <w:rPr>
                <w:rFonts w:cs="Arial"/>
                <w:sz w:val="18"/>
                <w:szCs w:val="18"/>
                <w:lang w:val="en-AU"/>
              </w:rPr>
            </w:pPr>
            <w:r w:rsidRPr="00616C4A">
              <w:rPr>
                <w:rFonts w:cs="Arial"/>
                <w:sz w:val="18"/>
                <w:szCs w:val="18"/>
                <w:lang w:val="en-AU"/>
              </w:rPr>
              <w:t>For UT of web to flange fillet welds:</w:t>
            </w:r>
          </w:p>
          <w:p w14:paraId="5D543836" w14:textId="77777777" w:rsidR="00783226" w:rsidRPr="00616C4A" w:rsidRDefault="00783226" w:rsidP="00783226">
            <w:pPr>
              <w:numPr>
                <w:ilvl w:val="0"/>
                <w:numId w:val="16"/>
              </w:numPr>
              <w:ind w:left="675" w:hanging="397"/>
              <w:jc w:val="both"/>
              <w:rPr>
                <w:rFonts w:cs="Arial"/>
                <w:sz w:val="18"/>
                <w:szCs w:val="18"/>
                <w:lang w:val="en-AU"/>
              </w:rPr>
            </w:pPr>
            <w:r w:rsidRPr="00616C4A">
              <w:rPr>
                <w:rFonts w:cs="Arial"/>
                <w:sz w:val="18"/>
                <w:szCs w:val="18"/>
                <w:lang w:val="en-AU"/>
              </w:rPr>
              <w:t>UT shall be carried out in conformity to AS 2207 – UMD 2, and Appendix F7, modified for testing of fillet welds.</w:t>
            </w:r>
          </w:p>
          <w:p w14:paraId="02FD4F3B" w14:textId="77777777" w:rsidR="00783226" w:rsidRPr="00616C4A" w:rsidRDefault="00783226" w:rsidP="00783226">
            <w:pPr>
              <w:numPr>
                <w:ilvl w:val="0"/>
                <w:numId w:val="16"/>
              </w:numPr>
              <w:ind w:left="675" w:hanging="397"/>
              <w:jc w:val="both"/>
              <w:rPr>
                <w:rFonts w:cs="Arial"/>
                <w:sz w:val="18"/>
                <w:szCs w:val="18"/>
                <w:lang w:val="en-AU"/>
              </w:rPr>
            </w:pPr>
            <w:r w:rsidRPr="00616C4A">
              <w:rPr>
                <w:rFonts w:cs="Arial"/>
                <w:sz w:val="18"/>
                <w:szCs w:val="18"/>
                <w:lang w:val="en-AU"/>
              </w:rPr>
              <w:t>For the first girder, 100% of the total web to flange weld length for flange thickness 25 mm or greater shall be examined for all welds</w:t>
            </w:r>
          </w:p>
          <w:p w14:paraId="4AD53538" w14:textId="77777777" w:rsidR="00783226" w:rsidRPr="00616C4A" w:rsidRDefault="00783226" w:rsidP="00783226">
            <w:pPr>
              <w:numPr>
                <w:ilvl w:val="0"/>
                <w:numId w:val="16"/>
              </w:numPr>
              <w:ind w:left="675" w:hanging="397"/>
              <w:jc w:val="both"/>
              <w:rPr>
                <w:rFonts w:cs="Arial"/>
                <w:sz w:val="18"/>
                <w:szCs w:val="18"/>
                <w:lang w:val="en-AU"/>
              </w:rPr>
            </w:pPr>
            <w:r w:rsidRPr="00616C4A">
              <w:rPr>
                <w:rFonts w:cs="Arial"/>
                <w:sz w:val="18"/>
                <w:szCs w:val="18"/>
                <w:lang w:val="en-AU"/>
              </w:rPr>
              <w:t xml:space="preserve">For the remaining girders, 20% of the total web to flange weld length for flange thickness 25 mm or greater shall be examined for all welds. </w:t>
            </w:r>
          </w:p>
          <w:p w14:paraId="70677451" w14:textId="77777777" w:rsidR="00783226" w:rsidRPr="00616C4A" w:rsidRDefault="00783226" w:rsidP="00783226">
            <w:pPr>
              <w:numPr>
                <w:ilvl w:val="0"/>
                <w:numId w:val="16"/>
              </w:numPr>
              <w:ind w:left="675" w:hanging="397"/>
              <w:jc w:val="both"/>
              <w:rPr>
                <w:rFonts w:cs="Arial"/>
                <w:sz w:val="18"/>
                <w:szCs w:val="18"/>
                <w:lang w:val="en-AU"/>
              </w:rPr>
            </w:pPr>
            <w:r w:rsidRPr="00616C4A">
              <w:rPr>
                <w:rFonts w:cs="Arial"/>
                <w:sz w:val="18"/>
                <w:szCs w:val="18"/>
                <w:lang w:val="en-AU"/>
              </w:rPr>
              <w:t>When defects are found, the proportion of the weld length examined shall be increased to 100% to ensure detection of all defects.</w:t>
            </w:r>
          </w:p>
        </w:tc>
      </w:tr>
    </w:tbl>
    <w:p w14:paraId="13E97A27" w14:textId="77777777" w:rsidR="00D5407A" w:rsidRDefault="00D5407A" w:rsidP="00783226">
      <w:pPr>
        <w:spacing w:before="60" w:after="60"/>
        <w:rPr>
          <w:rFonts w:cs="Arial"/>
          <w:sz w:val="18"/>
          <w:szCs w:val="18"/>
          <w:lang w:val="en-AU"/>
        </w:rPr>
        <w:sectPr w:rsidR="00D5407A" w:rsidSect="00224E63">
          <w:footerReference w:type="default" r:id="rId20"/>
          <w:endnotePr>
            <w:numFmt w:val="decimal"/>
          </w:endnotePr>
          <w:pgSz w:w="11906" w:h="16838" w:code="9"/>
          <w:pgMar w:top="431" w:right="1134" w:bottom="431" w:left="1134" w:header="431" w:footer="431" w:gutter="0"/>
          <w:cols w:space="720"/>
          <w:noEndnote/>
        </w:sectPr>
      </w:pPr>
    </w:p>
    <w:p w14:paraId="5C9E99ED" w14:textId="77777777" w:rsidR="00783226" w:rsidRPr="00616C4A" w:rsidRDefault="00783226" w:rsidP="00783226">
      <w:pPr>
        <w:spacing w:before="60" w:after="60"/>
        <w:rPr>
          <w:rFonts w:cs="Arial"/>
          <w:sz w:val="18"/>
          <w:szCs w:val="18"/>
          <w:lang w:val="en-AU"/>
        </w:rPr>
      </w:pPr>
    </w:p>
    <w:tbl>
      <w:tblPr>
        <w:tblW w:w="9551" w:type="dxa"/>
        <w:tblInd w:w="145" w:type="dxa"/>
        <w:tblLayout w:type="fixed"/>
        <w:tblCellMar>
          <w:top w:w="57" w:type="dxa"/>
          <w:left w:w="57" w:type="dxa"/>
          <w:bottom w:w="28" w:type="dxa"/>
          <w:right w:w="57" w:type="dxa"/>
        </w:tblCellMar>
        <w:tblLook w:val="0000" w:firstRow="0" w:lastRow="0" w:firstColumn="0" w:lastColumn="0" w:noHBand="0" w:noVBand="0"/>
      </w:tblPr>
      <w:tblGrid>
        <w:gridCol w:w="4590"/>
        <w:gridCol w:w="4961"/>
      </w:tblGrid>
      <w:tr w:rsidR="00783226" w:rsidRPr="00616C4A" w14:paraId="407B985D" w14:textId="77777777" w:rsidTr="004A2705">
        <w:trPr>
          <w:cantSplit/>
        </w:trPr>
        <w:tc>
          <w:tcPr>
            <w:tcW w:w="9551" w:type="dxa"/>
            <w:gridSpan w:val="2"/>
            <w:tcBorders>
              <w:bottom w:val="single" w:sz="12" w:space="0" w:color="auto"/>
            </w:tcBorders>
            <w:vAlign w:val="bottom"/>
          </w:tcPr>
          <w:p w14:paraId="21C93ED1" w14:textId="77777777" w:rsidR="00783226" w:rsidRPr="00616C4A" w:rsidRDefault="00783226" w:rsidP="004A2705">
            <w:pPr>
              <w:spacing w:before="60" w:after="60"/>
              <w:rPr>
                <w:rFonts w:cs="Arial"/>
                <w:b/>
                <w:sz w:val="18"/>
                <w:szCs w:val="18"/>
                <w:lang w:val="en-AU"/>
              </w:rPr>
            </w:pPr>
            <w:r w:rsidRPr="00616C4A">
              <w:rPr>
                <w:rFonts w:cs="Arial"/>
                <w:b/>
              </w:rPr>
              <w:t xml:space="preserve">Table 630.182  Extent of Non-Destructive Examination by Surface Methods </w:t>
            </w:r>
          </w:p>
        </w:tc>
      </w:tr>
      <w:tr w:rsidR="00783226" w:rsidRPr="0058737C" w14:paraId="11F69FB2" w14:textId="77777777" w:rsidTr="004A2705">
        <w:trPr>
          <w:cantSplit/>
        </w:trPr>
        <w:tc>
          <w:tcPr>
            <w:tcW w:w="9551" w:type="dxa"/>
            <w:gridSpan w:val="2"/>
            <w:tcBorders>
              <w:top w:val="single" w:sz="12" w:space="0" w:color="auto"/>
              <w:left w:val="single" w:sz="12" w:space="0" w:color="auto"/>
              <w:bottom w:val="single" w:sz="12" w:space="0" w:color="auto"/>
              <w:right w:val="single" w:sz="12" w:space="0" w:color="auto"/>
            </w:tcBorders>
          </w:tcPr>
          <w:p w14:paraId="609109B7" w14:textId="77777777" w:rsidR="00783226" w:rsidRPr="00616C4A" w:rsidRDefault="00783226" w:rsidP="004A2705">
            <w:pPr>
              <w:spacing w:before="60" w:after="60"/>
              <w:rPr>
                <w:rFonts w:cs="Arial"/>
                <w:lang w:val="en-AU"/>
              </w:rPr>
            </w:pPr>
            <w:r w:rsidRPr="00616C4A">
              <w:rPr>
                <w:rFonts w:cs="Arial"/>
                <w:lang w:val="en-AU"/>
              </w:rPr>
              <w:t>Method: Magnetic Particle, to AS/NZS 1554.1, Clause 6.5 (references AS ISO 9934.1), or</w:t>
            </w:r>
          </w:p>
          <w:p w14:paraId="372E9AD5" w14:textId="77777777" w:rsidR="00783226" w:rsidRPr="0058737C" w:rsidRDefault="00783226" w:rsidP="004A2705">
            <w:pPr>
              <w:spacing w:before="60" w:after="60"/>
              <w:ind w:left="846" w:hanging="142"/>
              <w:rPr>
                <w:rFonts w:cs="Arial"/>
                <w:sz w:val="18"/>
                <w:szCs w:val="18"/>
                <w:lang w:val="en-AU"/>
              </w:rPr>
            </w:pPr>
            <w:r w:rsidRPr="00616C4A">
              <w:rPr>
                <w:rFonts w:cs="Arial"/>
                <w:lang w:val="en-AU"/>
              </w:rPr>
              <w:t xml:space="preserve"> Liquid Penetrant,  to AS/NZS 1554.1, Clause 6.6 (references AS ISO 3452.1)</w:t>
            </w:r>
          </w:p>
        </w:tc>
      </w:tr>
      <w:tr w:rsidR="00783226" w:rsidRPr="0058737C" w14:paraId="06B03007" w14:textId="77777777" w:rsidTr="004A2705">
        <w:trPr>
          <w:cantSplit/>
        </w:trPr>
        <w:tc>
          <w:tcPr>
            <w:tcW w:w="4590" w:type="dxa"/>
            <w:tcBorders>
              <w:top w:val="single" w:sz="12" w:space="0" w:color="auto"/>
              <w:left w:val="single" w:sz="12" w:space="0" w:color="auto"/>
              <w:bottom w:val="single" w:sz="12" w:space="0" w:color="auto"/>
              <w:right w:val="single" w:sz="12" w:space="0" w:color="auto"/>
            </w:tcBorders>
            <w:vAlign w:val="bottom"/>
          </w:tcPr>
          <w:p w14:paraId="3D5919A0" w14:textId="77777777" w:rsidR="00783226" w:rsidRPr="000C4743" w:rsidRDefault="00783226" w:rsidP="004A2705">
            <w:pPr>
              <w:jc w:val="center"/>
              <w:rPr>
                <w:rFonts w:cs="Arial"/>
                <w:lang w:val="en-AU"/>
              </w:rPr>
            </w:pPr>
            <w:r w:rsidRPr="000C4743">
              <w:rPr>
                <w:rFonts w:cs="Arial"/>
              </w:rPr>
              <w:t xml:space="preserve">Weld Location or Component </w:t>
            </w:r>
            <w:r w:rsidRPr="000C4743">
              <w:rPr>
                <w:rFonts w:cs="Arial"/>
              </w:rPr>
              <w:br/>
              <w:t>(as appropriate to Design)</w:t>
            </w:r>
          </w:p>
        </w:tc>
        <w:tc>
          <w:tcPr>
            <w:tcW w:w="4961" w:type="dxa"/>
            <w:tcBorders>
              <w:top w:val="single" w:sz="12" w:space="0" w:color="auto"/>
              <w:left w:val="single" w:sz="12" w:space="0" w:color="auto"/>
              <w:bottom w:val="single" w:sz="12" w:space="0" w:color="auto"/>
              <w:right w:val="single" w:sz="12" w:space="0" w:color="auto"/>
            </w:tcBorders>
            <w:vAlign w:val="bottom"/>
          </w:tcPr>
          <w:p w14:paraId="1E38DE2D" w14:textId="77777777" w:rsidR="00783226" w:rsidRPr="000C4743" w:rsidRDefault="00783226" w:rsidP="004A2705">
            <w:pPr>
              <w:jc w:val="center"/>
              <w:rPr>
                <w:rFonts w:cs="Arial"/>
                <w:lang w:val="en-AU"/>
              </w:rPr>
            </w:pPr>
            <w:r w:rsidRPr="000C4743">
              <w:rPr>
                <w:rFonts w:cs="Arial"/>
                <w:lang w:val="en-AU"/>
              </w:rPr>
              <w:t xml:space="preserve">Minimum Extent of Examination </w:t>
            </w:r>
            <w:r w:rsidRPr="000C4743">
              <w:rPr>
                <w:rFonts w:cs="Arial"/>
                <w:lang w:val="en-AU"/>
              </w:rPr>
              <w:br/>
              <w:t>for each weld length</w:t>
            </w:r>
          </w:p>
        </w:tc>
      </w:tr>
      <w:tr w:rsidR="00783226" w:rsidRPr="0058737C" w14:paraId="3A6CBC37" w14:textId="77777777" w:rsidTr="004A2705">
        <w:trPr>
          <w:cantSplit/>
        </w:trPr>
        <w:tc>
          <w:tcPr>
            <w:tcW w:w="4590" w:type="dxa"/>
            <w:tcBorders>
              <w:top w:val="single" w:sz="12" w:space="0" w:color="auto"/>
              <w:left w:val="single" w:sz="12" w:space="0" w:color="auto"/>
              <w:bottom w:val="single" w:sz="2" w:space="0" w:color="auto"/>
              <w:right w:val="single" w:sz="12" w:space="0" w:color="auto"/>
            </w:tcBorders>
          </w:tcPr>
          <w:p w14:paraId="302F418E" w14:textId="77777777" w:rsidR="00783226" w:rsidRPr="0058737C" w:rsidRDefault="00783226" w:rsidP="004A2705">
            <w:pPr>
              <w:rPr>
                <w:rFonts w:cs="Arial"/>
                <w:sz w:val="18"/>
                <w:szCs w:val="18"/>
                <w:lang w:val="en-AU"/>
              </w:rPr>
            </w:pPr>
            <w:r w:rsidRPr="00797931">
              <w:rPr>
                <w:rFonts w:cs="Arial"/>
              </w:rPr>
              <w:t xml:space="preserve">Stiffener welds at crucifix locations </w:t>
            </w:r>
          </w:p>
        </w:tc>
        <w:tc>
          <w:tcPr>
            <w:tcW w:w="4961" w:type="dxa"/>
            <w:tcBorders>
              <w:top w:val="single" w:sz="12" w:space="0" w:color="auto"/>
              <w:left w:val="single" w:sz="12" w:space="0" w:color="auto"/>
              <w:bottom w:val="single" w:sz="2" w:space="0" w:color="auto"/>
              <w:right w:val="single" w:sz="12" w:space="0" w:color="auto"/>
            </w:tcBorders>
          </w:tcPr>
          <w:p w14:paraId="1FF2A33A" w14:textId="77777777" w:rsidR="00783226" w:rsidRPr="0058737C" w:rsidRDefault="00783226" w:rsidP="004A2705">
            <w:pPr>
              <w:rPr>
                <w:rFonts w:cs="Arial"/>
                <w:sz w:val="18"/>
                <w:szCs w:val="18"/>
                <w:lang w:val="en-AU"/>
              </w:rPr>
            </w:pPr>
            <w:r w:rsidRPr="00797931">
              <w:rPr>
                <w:rFonts w:cs="Arial"/>
              </w:rPr>
              <w:t xml:space="preserve">100% </w:t>
            </w:r>
          </w:p>
        </w:tc>
      </w:tr>
      <w:tr w:rsidR="00783226" w:rsidRPr="0058737C" w14:paraId="362E3DD1"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787D6324" w14:textId="77777777" w:rsidR="00783226" w:rsidRPr="0058737C" w:rsidRDefault="00783226" w:rsidP="004A2705">
            <w:pPr>
              <w:rPr>
                <w:rFonts w:cs="Arial"/>
                <w:sz w:val="18"/>
                <w:szCs w:val="18"/>
                <w:lang w:val="en-AU"/>
              </w:rPr>
            </w:pPr>
            <w:r w:rsidRPr="00797931">
              <w:rPr>
                <w:rFonts w:cs="Arial"/>
              </w:rPr>
              <w:t xml:space="preserve">Field-welded or site-welded butt joints </w:t>
            </w:r>
          </w:p>
        </w:tc>
        <w:tc>
          <w:tcPr>
            <w:tcW w:w="4961" w:type="dxa"/>
            <w:tcBorders>
              <w:top w:val="single" w:sz="2" w:space="0" w:color="auto"/>
              <w:left w:val="single" w:sz="12" w:space="0" w:color="auto"/>
              <w:bottom w:val="single" w:sz="2" w:space="0" w:color="auto"/>
              <w:right w:val="single" w:sz="12" w:space="0" w:color="auto"/>
            </w:tcBorders>
          </w:tcPr>
          <w:p w14:paraId="7D51621F" w14:textId="77777777" w:rsidR="00783226" w:rsidRPr="0058737C" w:rsidRDefault="00783226" w:rsidP="004A2705">
            <w:pPr>
              <w:rPr>
                <w:rFonts w:cs="Arial"/>
                <w:sz w:val="18"/>
                <w:szCs w:val="18"/>
                <w:lang w:val="en-AU"/>
              </w:rPr>
            </w:pPr>
            <w:r w:rsidRPr="00797931">
              <w:rPr>
                <w:rFonts w:cs="Arial"/>
              </w:rPr>
              <w:t xml:space="preserve">100% </w:t>
            </w:r>
          </w:p>
        </w:tc>
      </w:tr>
      <w:tr w:rsidR="00783226" w:rsidRPr="0058737C" w14:paraId="0F75F65C"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27064CD3" w14:textId="77777777" w:rsidR="00783226" w:rsidRPr="0058737C" w:rsidRDefault="00783226" w:rsidP="004A2705">
            <w:pPr>
              <w:rPr>
                <w:rFonts w:cs="Arial"/>
                <w:sz w:val="18"/>
                <w:szCs w:val="18"/>
                <w:lang w:val="en-AU"/>
              </w:rPr>
            </w:pPr>
            <w:r w:rsidRPr="00797931">
              <w:rPr>
                <w:rFonts w:cs="Arial"/>
              </w:rPr>
              <w:t xml:space="preserve">Stiffener fillets at site joints </w:t>
            </w:r>
          </w:p>
        </w:tc>
        <w:tc>
          <w:tcPr>
            <w:tcW w:w="4961" w:type="dxa"/>
            <w:tcBorders>
              <w:top w:val="single" w:sz="2" w:space="0" w:color="auto"/>
              <w:left w:val="single" w:sz="12" w:space="0" w:color="auto"/>
              <w:bottom w:val="single" w:sz="2" w:space="0" w:color="auto"/>
              <w:right w:val="single" w:sz="12" w:space="0" w:color="auto"/>
            </w:tcBorders>
          </w:tcPr>
          <w:p w14:paraId="37BE0296" w14:textId="77777777" w:rsidR="00783226" w:rsidRPr="0058737C" w:rsidRDefault="00783226" w:rsidP="004A2705">
            <w:pPr>
              <w:rPr>
                <w:rFonts w:cs="Arial"/>
                <w:sz w:val="18"/>
                <w:szCs w:val="18"/>
                <w:lang w:val="en-AU"/>
              </w:rPr>
            </w:pPr>
            <w:r w:rsidRPr="00797931">
              <w:rPr>
                <w:rFonts w:cs="Arial"/>
              </w:rPr>
              <w:t xml:space="preserve">100% </w:t>
            </w:r>
          </w:p>
        </w:tc>
      </w:tr>
      <w:tr w:rsidR="00783226" w:rsidRPr="0058737C" w14:paraId="0B58AA61"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3B78CDF0" w14:textId="77777777" w:rsidR="00783226" w:rsidRPr="0058737C" w:rsidRDefault="00783226" w:rsidP="004A2705">
            <w:pPr>
              <w:rPr>
                <w:rFonts w:cs="Arial"/>
                <w:sz w:val="18"/>
                <w:szCs w:val="18"/>
                <w:lang w:val="en-AU"/>
              </w:rPr>
            </w:pPr>
            <w:r w:rsidRPr="00797931">
              <w:rPr>
                <w:rFonts w:cs="Arial"/>
              </w:rPr>
              <w:t xml:space="preserve">Edges of flange butt joints </w:t>
            </w:r>
          </w:p>
        </w:tc>
        <w:tc>
          <w:tcPr>
            <w:tcW w:w="4961" w:type="dxa"/>
            <w:tcBorders>
              <w:top w:val="single" w:sz="2" w:space="0" w:color="auto"/>
              <w:left w:val="single" w:sz="12" w:space="0" w:color="auto"/>
              <w:bottom w:val="single" w:sz="2" w:space="0" w:color="auto"/>
              <w:right w:val="single" w:sz="12" w:space="0" w:color="auto"/>
            </w:tcBorders>
          </w:tcPr>
          <w:p w14:paraId="2481319A" w14:textId="77777777" w:rsidR="00783226" w:rsidRPr="0058737C" w:rsidRDefault="00783226" w:rsidP="004A2705">
            <w:pPr>
              <w:rPr>
                <w:rFonts w:cs="Arial"/>
                <w:sz w:val="18"/>
                <w:szCs w:val="18"/>
                <w:lang w:val="en-AU"/>
              </w:rPr>
            </w:pPr>
            <w:r w:rsidRPr="00797931">
              <w:rPr>
                <w:rFonts w:cs="Arial"/>
              </w:rPr>
              <w:t xml:space="preserve">100% </w:t>
            </w:r>
          </w:p>
        </w:tc>
      </w:tr>
      <w:tr w:rsidR="00783226" w:rsidRPr="0058737C" w14:paraId="08F2A43D"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638CFF03" w14:textId="77777777" w:rsidR="00783226" w:rsidRPr="0058737C" w:rsidRDefault="00783226" w:rsidP="004A2705">
            <w:pPr>
              <w:rPr>
                <w:rFonts w:cs="Arial"/>
                <w:sz w:val="18"/>
                <w:szCs w:val="18"/>
                <w:lang w:val="en-AU"/>
              </w:rPr>
            </w:pPr>
            <w:r w:rsidRPr="00797931">
              <w:rPr>
                <w:rFonts w:cs="Arial"/>
              </w:rPr>
              <w:t>Web to flange fillet welds</w:t>
            </w:r>
            <w:r>
              <w:rPr>
                <w:rFonts w:cs="Arial"/>
              </w:rPr>
              <w:t xml:space="preserve"> and T-butt welds</w:t>
            </w:r>
            <w:r w:rsidRPr="00797931">
              <w:rPr>
                <w:rFonts w:cs="Arial"/>
              </w:rPr>
              <w:t xml:space="preserve"> </w:t>
            </w:r>
            <w:r>
              <w:rPr>
                <w:rFonts w:cs="Arial"/>
              </w:rPr>
              <w:t>(1) (2)</w:t>
            </w:r>
          </w:p>
        </w:tc>
        <w:tc>
          <w:tcPr>
            <w:tcW w:w="4961" w:type="dxa"/>
            <w:tcBorders>
              <w:top w:val="single" w:sz="2" w:space="0" w:color="auto"/>
              <w:left w:val="single" w:sz="12" w:space="0" w:color="auto"/>
              <w:bottom w:val="single" w:sz="2" w:space="0" w:color="auto"/>
              <w:right w:val="single" w:sz="12" w:space="0" w:color="auto"/>
            </w:tcBorders>
          </w:tcPr>
          <w:p w14:paraId="332003A3" w14:textId="77777777" w:rsidR="00783226" w:rsidRPr="00797931" w:rsidRDefault="00783226" w:rsidP="004A2705">
            <w:pPr>
              <w:rPr>
                <w:rFonts w:cs="Arial"/>
              </w:rPr>
            </w:pPr>
            <w:r w:rsidRPr="00797931">
              <w:rPr>
                <w:rFonts w:cs="Arial"/>
              </w:rPr>
              <w:t>20% of each weld length on each girder</w:t>
            </w:r>
            <w:r>
              <w:rPr>
                <w:rFonts w:cs="Arial"/>
              </w:rPr>
              <w:t xml:space="preserve"> (1)</w:t>
            </w:r>
            <w:r w:rsidRPr="00797931">
              <w:rPr>
                <w:rFonts w:cs="Arial"/>
              </w:rPr>
              <w:t xml:space="preserve">, including at least 1000 mm at: </w:t>
            </w:r>
          </w:p>
          <w:p w14:paraId="6E384D1E" w14:textId="77777777" w:rsidR="00783226" w:rsidRPr="00797931" w:rsidRDefault="00783226" w:rsidP="004A2705">
            <w:pPr>
              <w:widowControl/>
              <w:numPr>
                <w:ilvl w:val="0"/>
                <w:numId w:val="9"/>
              </w:numPr>
              <w:ind w:left="754" w:hanging="663"/>
              <w:rPr>
                <w:rFonts w:cs="Arial"/>
              </w:rPr>
            </w:pPr>
            <w:r w:rsidRPr="00797931">
              <w:rPr>
                <w:rFonts w:cs="Arial"/>
              </w:rPr>
              <w:t>all ends of welds</w:t>
            </w:r>
            <w:r>
              <w:rPr>
                <w:rFonts w:cs="Arial"/>
              </w:rPr>
              <w:t>, and</w:t>
            </w:r>
          </w:p>
          <w:p w14:paraId="00F36DFD" w14:textId="77777777" w:rsidR="00783226" w:rsidRPr="00797931" w:rsidRDefault="00783226" w:rsidP="004A2705">
            <w:pPr>
              <w:widowControl/>
              <w:numPr>
                <w:ilvl w:val="0"/>
                <w:numId w:val="9"/>
              </w:numPr>
              <w:ind w:left="754" w:hanging="663"/>
              <w:rPr>
                <w:rFonts w:cs="Arial"/>
              </w:rPr>
            </w:pPr>
            <w:r w:rsidRPr="00797931">
              <w:rPr>
                <w:rFonts w:cs="Arial"/>
              </w:rPr>
              <w:t>support points</w:t>
            </w:r>
            <w:r>
              <w:rPr>
                <w:rFonts w:cs="Arial"/>
              </w:rPr>
              <w:t>, and</w:t>
            </w:r>
          </w:p>
          <w:p w14:paraId="15CF4094" w14:textId="77777777" w:rsidR="00783226" w:rsidRDefault="00783226" w:rsidP="004A2705">
            <w:pPr>
              <w:widowControl/>
              <w:numPr>
                <w:ilvl w:val="0"/>
                <w:numId w:val="9"/>
              </w:numPr>
              <w:ind w:left="754" w:hanging="663"/>
              <w:rPr>
                <w:rFonts w:cs="Arial"/>
              </w:rPr>
            </w:pPr>
            <w:r w:rsidRPr="00797931">
              <w:rPr>
                <w:rFonts w:cs="Arial"/>
              </w:rPr>
              <w:t>diaphragm locations</w:t>
            </w:r>
            <w:r>
              <w:rPr>
                <w:rFonts w:cs="Arial"/>
              </w:rPr>
              <w:t>, and</w:t>
            </w:r>
          </w:p>
          <w:p w14:paraId="4AED340D" w14:textId="77777777" w:rsidR="00783226" w:rsidRPr="00E62950" w:rsidRDefault="00783226" w:rsidP="004A2705">
            <w:pPr>
              <w:widowControl/>
              <w:numPr>
                <w:ilvl w:val="0"/>
                <w:numId w:val="9"/>
              </w:numPr>
              <w:ind w:left="754" w:hanging="663"/>
              <w:rPr>
                <w:rFonts w:cs="Arial"/>
              </w:rPr>
            </w:pPr>
            <w:r w:rsidRPr="00E62950">
              <w:rPr>
                <w:rFonts w:cs="Arial"/>
              </w:rPr>
              <w:t xml:space="preserve">intermediate portions to make up inspected length </w:t>
            </w:r>
          </w:p>
        </w:tc>
      </w:tr>
      <w:tr w:rsidR="00783226" w:rsidRPr="0058737C" w14:paraId="3C24DA01"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5F937B4B" w14:textId="77777777" w:rsidR="00783226" w:rsidRPr="0058737C" w:rsidRDefault="00783226" w:rsidP="004A2705">
            <w:pPr>
              <w:rPr>
                <w:rFonts w:cs="Arial"/>
                <w:sz w:val="18"/>
                <w:szCs w:val="18"/>
                <w:lang w:val="en-AU"/>
              </w:rPr>
            </w:pPr>
            <w:r w:rsidRPr="00797931">
              <w:rPr>
                <w:rFonts w:cs="Arial"/>
              </w:rPr>
              <w:t>All T butt welds and multi-pass fillet welds to tension flanges (e.g. stiffeners, diaphragms or diaphragm stiffeners)</w:t>
            </w:r>
            <w:r>
              <w:rPr>
                <w:rFonts w:cs="Arial"/>
              </w:rPr>
              <w:t xml:space="preserve"> (2)</w:t>
            </w:r>
          </w:p>
        </w:tc>
        <w:tc>
          <w:tcPr>
            <w:tcW w:w="4961" w:type="dxa"/>
            <w:tcBorders>
              <w:top w:val="single" w:sz="2" w:space="0" w:color="auto"/>
              <w:left w:val="single" w:sz="12" w:space="0" w:color="auto"/>
              <w:bottom w:val="single" w:sz="2" w:space="0" w:color="auto"/>
              <w:right w:val="single" w:sz="12" w:space="0" w:color="auto"/>
            </w:tcBorders>
          </w:tcPr>
          <w:p w14:paraId="37EDE2DC" w14:textId="77777777" w:rsidR="00783226" w:rsidRPr="0058737C" w:rsidRDefault="00783226" w:rsidP="004A2705">
            <w:pPr>
              <w:rPr>
                <w:rFonts w:cs="Arial"/>
                <w:sz w:val="18"/>
                <w:szCs w:val="18"/>
                <w:lang w:val="en-AU"/>
              </w:rPr>
            </w:pPr>
            <w:r w:rsidRPr="00797931">
              <w:rPr>
                <w:rFonts w:cs="Arial"/>
              </w:rPr>
              <w:t xml:space="preserve">100% </w:t>
            </w:r>
          </w:p>
        </w:tc>
      </w:tr>
      <w:tr w:rsidR="00783226" w:rsidRPr="0058737C" w14:paraId="749AAB57"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6CCC2829" w14:textId="77777777" w:rsidR="00783226" w:rsidRPr="00616C4A" w:rsidRDefault="00783226" w:rsidP="004A2705">
            <w:pPr>
              <w:rPr>
                <w:rFonts w:cs="Arial"/>
              </w:rPr>
            </w:pPr>
            <w:r w:rsidRPr="00616C4A">
              <w:rPr>
                <w:rFonts w:cs="Arial"/>
              </w:rPr>
              <w:t xml:space="preserve">T butt welds and fillet welds to: </w:t>
            </w:r>
          </w:p>
          <w:p w14:paraId="6F2D97E4" w14:textId="77777777" w:rsidR="00783226" w:rsidRPr="00616C4A" w:rsidRDefault="00783226" w:rsidP="004A2705">
            <w:pPr>
              <w:widowControl/>
              <w:numPr>
                <w:ilvl w:val="0"/>
                <w:numId w:val="8"/>
              </w:numPr>
              <w:ind w:left="533" w:hanging="397"/>
              <w:rPr>
                <w:rFonts w:cs="Arial"/>
              </w:rPr>
            </w:pPr>
            <w:r w:rsidRPr="00616C4A">
              <w:rPr>
                <w:rFonts w:cs="Arial"/>
              </w:rPr>
              <w:t xml:space="preserve">barrier railing post to base plate </w:t>
            </w:r>
          </w:p>
          <w:p w14:paraId="4328EE5A" w14:textId="77777777" w:rsidR="00783226" w:rsidRPr="00616C4A" w:rsidRDefault="00783226" w:rsidP="004A2705">
            <w:pPr>
              <w:widowControl/>
              <w:numPr>
                <w:ilvl w:val="0"/>
                <w:numId w:val="8"/>
              </w:numPr>
              <w:ind w:left="533" w:hanging="397"/>
              <w:rPr>
                <w:rFonts w:cs="Arial"/>
              </w:rPr>
            </w:pPr>
            <w:r w:rsidRPr="00616C4A">
              <w:rPr>
                <w:rFonts w:cs="Arial"/>
              </w:rPr>
              <w:t xml:space="preserve">compression flange or web plates (e.g. stiffeners, diaphragms or diaphragm stiffeners); </w:t>
            </w:r>
          </w:p>
          <w:p w14:paraId="144CDB86" w14:textId="77777777" w:rsidR="00783226" w:rsidRPr="00616C4A" w:rsidRDefault="00783226" w:rsidP="004A2705">
            <w:pPr>
              <w:widowControl/>
              <w:numPr>
                <w:ilvl w:val="0"/>
                <w:numId w:val="8"/>
              </w:numPr>
              <w:ind w:left="533" w:hanging="397"/>
              <w:rPr>
                <w:rFonts w:cs="Arial"/>
              </w:rPr>
            </w:pPr>
            <w:r w:rsidRPr="00616C4A">
              <w:rPr>
                <w:rFonts w:cs="Arial"/>
              </w:rPr>
              <w:t xml:space="preserve">diaphragm stiffener to diaphragm; </w:t>
            </w:r>
          </w:p>
          <w:p w14:paraId="638E5B93" w14:textId="77777777" w:rsidR="00783226" w:rsidRPr="00616C4A" w:rsidRDefault="00783226" w:rsidP="004A2705">
            <w:pPr>
              <w:widowControl/>
              <w:numPr>
                <w:ilvl w:val="0"/>
                <w:numId w:val="8"/>
              </w:numPr>
              <w:ind w:left="533" w:hanging="397"/>
              <w:rPr>
                <w:rFonts w:cs="Arial"/>
              </w:rPr>
            </w:pPr>
            <w:r w:rsidRPr="00616C4A">
              <w:rPr>
                <w:rFonts w:cs="Arial"/>
              </w:rPr>
              <w:t xml:space="preserve">end plates to tension flange, compression flange and web plate </w:t>
            </w:r>
          </w:p>
        </w:tc>
        <w:tc>
          <w:tcPr>
            <w:tcW w:w="4961" w:type="dxa"/>
            <w:tcBorders>
              <w:top w:val="single" w:sz="2" w:space="0" w:color="auto"/>
              <w:left w:val="single" w:sz="12" w:space="0" w:color="auto"/>
              <w:bottom w:val="single" w:sz="2" w:space="0" w:color="auto"/>
              <w:right w:val="single" w:sz="12" w:space="0" w:color="auto"/>
            </w:tcBorders>
          </w:tcPr>
          <w:p w14:paraId="675C0392" w14:textId="088C3B91" w:rsidR="00EC7213" w:rsidRPr="00616C4A" w:rsidRDefault="00783226" w:rsidP="00EC7213">
            <w:pPr>
              <w:rPr>
                <w:rFonts w:cs="Arial"/>
                <w:sz w:val="18"/>
                <w:szCs w:val="18"/>
                <w:lang w:val="en-AU"/>
              </w:rPr>
            </w:pPr>
            <w:r w:rsidRPr="00616C4A">
              <w:rPr>
                <w:rFonts w:cs="Arial"/>
              </w:rPr>
              <w:t>20% of total number of units – where each unit is 100 % examined (</w:t>
            </w:r>
            <w:proofErr w:type="spellStart"/>
            <w:r w:rsidRPr="00616C4A">
              <w:rPr>
                <w:rFonts w:cs="Arial"/>
              </w:rPr>
              <w:t>eg</w:t>
            </w:r>
            <w:proofErr w:type="spellEnd"/>
            <w:r w:rsidRPr="00616C4A">
              <w:rPr>
                <w:rFonts w:cs="Arial"/>
              </w:rPr>
              <w:t xml:space="preserve">, barrier railing post), </w:t>
            </w:r>
          </w:p>
          <w:p w14:paraId="5001EAD4" w14:textId="2C498BDB" w:rsidR="00783226" w:rsidRPr="00616C4A" w:rsidRDefault="00783226" w:rsidP="004A2705">
            <w:pPr>
              <w:rPr>
                <w:rFonts w:cs="Arial"/>
                <w:sz w:val="18"/>
                <w:szCs w:val="18"/>
                <w:lang w:val="en-AU"/>
              </w:rPr>
            </w:pPr>
          </w:p>
        </w:tc>
      </w:tr>
      <w:tr w:rsidR="00783226" w:rsidRPr="0058737C" w14:paraId="11201416"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6CAC311F" w14:textId="77777777" w:rsidR="00783226" w:rsidRPr="00797931" w:rsidRDefault="00783226" w:rsidP="004A2705">
            <w:pPr>
              <w:rPr>
                <w:rFonts w:cs="Arial"/>
              </w:rPr>
            </w:pPr>
            <w:r w:rsidRPr="00B925BF">
              <w:rPr>
                <w:rFonts w:cs="Arial"/>
              </w:rPr>
              <w:t xml:space="preserve">Repaired defects in base metal </w:t>
            </w:r>
          </w:p>
        </w:tc>
        <w:tc>
          <w:tcPr>
            <w:tcW w:w="4961" w:type="dxa"/>
            <w:tcBorders>
              <w:top w:val="single" w:sz="2" w:space="0" w:color="auto"/>
              <w:left w:val="single" w:sz="12" w:space="0" w:color="auto"/>
              <w:bottom w:val="single" w:sz="2" w:space="0" w:color="auto"/>
              <w:right w:val="single" w:sz="12" w:space="0" w:color="auto"/>
            </w:tcBorders>
          </w:tcPr>
          <w:p w14:paraId="24E570AB" w14:textId="77777777" w:rsidR="00783226" w:rsidRPr="00E61BF4" w:rsidRDefault="00783226" w:rsidP="004A2705">
            <w:pPr>
              <w:rPr>
                <w:rFonts w:cs="Arial"/>
                <w:lang w:val="en-AU"/>
              </w:rPr>
            </w:pPr>
            <w:r w:rsidRPr="00B925BF">
              <w:rPr>
                <w:rFonts w:cs="Arial"/>
              </w:rPr>
              <w:t>100%</w:t>
            </w:r>
          </w:p>
        </w:tc>
      </w:tr>
      <w:tr w:rsidR="00783226" w:rsidRPr="0058737C" w14:paraId="274CC233"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16AF39CE" w14:textId="77777777" w:rsidR="00783226" w:rsidRPr="00797931" w:rsidRDefault="00783226" w:rsidP="004A2705">
            <w:pPr>
              <w:rPr>
                <w:rFonts w:cs="Arial"/>
              </w:rPr>
            </w:pPr>
            <w:r w:rsidRPr="00B925BF">
              <w:rPr>
                <w:rFonts w:cs="Arial"/>
              </w:rPr>
              <w:t>Remaining weld after removal of defective weld</w:t>
            </w:r>
          </w:p>
        </w:tc>
        <w:tc>
          <w:tcPr>
            <w:tcW w:w="4961" w:type="dxa"/>
            <w:tcBorders>
              <w:top w:val="single" w:sz="2" w:space="0" w:color="auto"/>
              <w:left w:val="single" w:sz="12" w:space="0" w:color="auto"/>
              <w:bottom w:val="single" w:sz="2" w:space="0" w:color="auto"/>
              <w:right w:val="single" w:sz="12" w:space="0" w:color="auto"/>
            </w:tcBorders>
          </w:tcPr>
          <w:p w14:paraId="5B4954F3" w14:textId="77777777" w:rsidR="00783226" w:rsidRPr="00E61BF4" w:rsidRDefault="00783226" w:rsidP="004A2705">
            <w:pPr>
              <w:rPr>
                <w:rFonts w:cs="Arial"/>
                <w:lang w:val="en-AU"/>
              </w:rPr>
            </w:pPr>
            <w:r w:rsidRPr="00B925BF">
              <w:rPr>
                <w:rFonts w:cs="Arial"/>
              </w:rPr>
              <w:t>100%</w:t>
            </w:r>
          </w:p>
        </w:tc>
      </w:tr>
      <w:tr w:rsidR="00783226" w:rsidRPr="0058737C" w14:paraId="6B31D42A"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46C2E2C9" w14:textId="77777777" w:rsidR="00783226" w:rsidRPr="00797931" w:rsidRDefault="00783226" w:rsidP="004A2705">
            <w:pPr>
              <w:rPr>
                <w:rFonts w:cs="Arial"/>
              </w:rPr>
            </w:pPr>
            <w:r w:rsidRPr="00B925BF">
              <w:rPr>
                <w:rFonts w:cs="Arial"/>
              </w:rPr>
              <w:t>Repaired or replaced weld, including temporary welds</w:t>
            </w:r>
            <w:r>
              <w:rPr>
                <w:rFonts w:cs="Arial"/>
              </w:rPr>
              <w:t xml:space="preserve"> and arc strikes</w:t>
            </w:r>
          </w:p>
        </w:tc>
        <w:tc>
          <w:tcPr>
            <w:tcW w:w="4961" w:type="dxa"/>
            <w:tcBorders>
              <w:top w:val="single" w:sz="2" w:space="0" w:color="auto"/>
              <w:left w:val="single" w:sz="12" w:space="0" w:color="auto"/>
              <w:bottom w:val="single" w:sz="2" w:space="0" w:color="auto"/>
              <w:right w:val="single" w:sz="12" w:space="0" w:color="auto"/>
            </w:tcBorders>
          </w:tcPr>
          <w:p w14:paraId="3D832511" w14:textId="77777777" w:rsidR="00783226" w:rsidRPr="00E61BF4" w:rsidRDefault="00783226" w:rsidP="004A2705">
            <w:pPr>
              <w:rPr>
                <w:rFonts w:cs="Arial"/>
                <w:lang w:val="en-AU"/>
              </w:rPr>
            </w:pPr>
            <w:r w:rsidRPr="00B925BF">
              <w:rPr>
                <w:rFonts w:cs="Arial"/>
              </w:rPr>
              <w:t>100%</w:t>
            </w:r>
          </w:p>
        </w:tc>
      </w:tr>
      <w:tr w:rsidR="00783226" w:rsidRPr="0058737C" w14:paraId="4919A70C"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71A54B09" w14:textId="77777777" w:rsidR="00783226" w:rsidRPr="00B925BF" w:rsidRDefault="00783226" w:rsidP="004A2705">
            <w:pPr>
              <w:rPr>
                <w:rFonts w:cs="Arial"/>
              </w:rPr>
            </w:pPr>
            <w:r>
              <w:rPr>
                <w:rFonts w:cs="Arial"/>
              </w:rPr>
              <w:t>All tack welds not consumed in production welds</w:t>
            </w:r>
          </w:p>
        </w:tc>
        <w:tc>
          <w:tcPr>
            <w:tcW w:w="4961" w:type="dxa"/>
            <w:tcBorders>
              <w:top w:val="single" w:sz="2" w:space="0" w:color="auto"/>
              <w:left w:val="single" w:sz="12" w:space="0" w:color="auto"/>
              <w:bottom w:val="single" w:sz="2" w:space="0" w:color="auto"/>
              <w:right w:val="single" w:sz="12" w:space="0" w:color="auto"/>
            </w:tcBorders>
          </w:tcPr>
          <w:p w14:paraId="6D3C9B2B" w14:textId="77777777" w:rsidR="00783226" w:rsidRPr="00B925BF" w:rsidRDefault="00783226" w:rsidP="004A2705">
            <w:pPr>
              <w:rPr>
                <w:rFonts w:cs="Arial"/>
              </w:rPr>
            </w:pPr>
            <w:r>
              <w:rPr>
                <w:rFonts w:cs="Arial"/>
              </w:rPr>
              <w:t>100%</w:t>
            </w:r>
          </w:p>
        </w:tc>
      </w:tr>
      <w:tr w:rsidR="00783226" w:rsidRPr="0058737C" w14:paraId="2FFC2FAE" w14:textId="77777777" w:rsidTr="004A2705">
        <w:trPr>
          <w:cantSplit/>
        </w:trPr>
        <w:tc>
          <w:tcPr>
            <w:tcW w:w="4590" w:type="dxa"/>
            <w:tcBorders>
              <w:top w:val="single" w:sz="2" w:space="0" w:color="auto"/>
              <w:left w:val="single" w:sz="12" w:space="0" w:color="auto"/>
              <w:bottom w:val="single" w:sz="2" w:space="0" w:color="auto"/>
              <w:right w:val="single" w:sz="12" w:space="0" w:color="auto"/>
            </w:tcBorders>
          </w:tcPr>
          <w:p w14:paraId="782A5CE2" w14:textId="77777777" w:rsidR="00783226" w:rsidRDefault="00783226" w:rsidP="004A2705">
            <w:pPr>
              <w:rPr>
                <w:rFonts w:cs="Arial"/>
              </w:rPr>
            </w:pPr>
            <w:r w:rsidRPr="00797931">
              <w:rPr>
                <w:rFonts w:cs="Arial"/>
              </w:rPr>
              <w:t xml:space="preserve">All other welds </w:t>
            </w:r>
          </w:p>
        </w:tc>
        <w:tc>
          <w:tcPr>
            <w:tcW w:w="4961" w:type="dxa"/>
            <w:tcBorders>
              <w:top w:val="single" w:sz="2" w:space="0" w:color="auto"/>
              <w:left w:val="single" w:sz="12" w:space="0" w:color="auto"/>
              <w:bottom w:val="single" w:sz="2" w:space="0" w:color="auto"/>
              <w:right w:val="single" w:sz="12" w:space="0" w:color="auto"/>
            </w:tcBorders>
          </w:tcPr>
          <w:p w14:paraId="0C3A4F07" w14:textId="77777777" w:rsidR="00783226" w:rsidRPr="00E61BF4" w:rsidRDefault="00783226" w:rsidP="004A2705">
            <w:pPr>
              <w:rPr>
                <w:rFonts w:cs="Arial"/>
                <w:lang w:val="en-AU"/>
              </w:rPr>
            </w:pPr>
            <w:r w:rsidRPr="00E61BF4">
              <w:rPr>
                <w:rFonts w:cs="Arial"/>
                <w:lang w:val="en-AU"/>
              </w:rPr>
              <w:t xml:space="preserve">Either: </w:t>
            </w:r>
          </w:p>
          <w:p w14:paraId="33F67C03" w14:textId="77777777" w:rsidR="00783226" w:rsidRDefault="00783226" w:rsidP="004A2705">
            <w:pPr>
              <w:rPr>
                <w:rFonts w:cs="Arial"/>
                <w:lang w:val="en-AU"/>
              </w:rPr>
            </w:pPr>
            <w:r w:rsidRPr="00E61BF4">
              <w:rPr>
                <w:rFonts w:cs="Arial"/>
                <w:lang w:val="en-AU"/>
              </w:rPr>
              <w:t xml:space="preserve">(a)  As specified in the contract documents, or </w:t>
            </w:r>
          </w:p>
          <w:p w14:paraId="120048F9" w14:textId="77777777" w:rsidR="00783226" w:rsidRDefault="00783226" w:rsidP="004A2705">
            <w:pPr>
              <w:rPr>
                <w:rFonts w:cs="Arial"/>
              </w:rPr>
            </w:pPr>
            <w:r w:rsidRPr="00E61BF4">
              <w:rPr>
                <w:rFonts w:cs="Arial"/>
                <w:lang w:val="en-AU"/>
              </w:rPr>
              <w:t xml:space="preserve">(b) </w:t>
            </w:r>
            <w:r>
              <w:rPr>
                <w:rFonts w:cs="Arial"/>
                <w:lang w:val="en-AU"/>
              </w:rPr>
              <w:t xml:space="preserve"> </w:t>
            </w:r>
            <w:r w:rsidRPr="00E61BF4">
              <w:rPr>
                <w:rFonts w:cs="Arial"/>
                <w:lang w:val="en-AU"/>
              </w:rPr>
              <w:t xml:space="preserve">The maximum of AS/NZS 1554 recommendations </w:t>
            </w:r>
          </w:p>
        </w:tc>
      </w:tr>
      <w:tr w:rsidR="00783226" w:rsidRPr="0058737C" w14:paraId="5751797B" w14:textId="77777777" w:rsidTr="004A2705">
        <w:trPr>
          <w:cantSplit/>
        </w:trPr>
        <w:tc>
          <w:tcPr>
            <w:tcW w:w="9551" w:type="dxa"/>
            <w:gridSpan w:val="2"/>
            <w:tcBorders>
              <w:top w:val="single" w:sz="2" w:space="0" w:color="auto"/>
              <w:left w:val="single" w:sz="12" w:space="0" w:color="auto"/>
              <w:bottom w:val="single" w:sz="2" w:space="0" w:color="auto"/>
              <w:right w:val="single" w:sz="12" w:space="0" w:color="auto"/>
            </w:tcBorders>
          </w:tcPr>
          <w:p w14:paraId="78BDFB07" w14:textId="77777777" w:rsidR="00783226" w:rsidRPr="00E61BF4" w:rsidRDefault="00783226" w:rsidP="004A2705">
            <w:pPr>
              <w:rPr>
                <w:rFonts w:cs="Arial"/>
                <w:sz w:val="18"/>
                <w:szCs w:val="18"/>
                <w:lang w:val="en-AU"/>
              </w:rPr>
            </w:pPr>
            <w:r w:rsidRPr="00E61BF4">
              <w:rPr>
                <w:rFonts w:cs="Arial"/>
                <w:sz w:val="18"/>
                <w:szCs w:val="18"/>
                <w:lang w:val="en-AU"/>
              </w:rPr>
              <w:t xml:space="preserve">Notes: </w:t>
            </w:r>
          </w:p>
          <w:p w14:paraId="2B542D10" w14:textId="77777777" w:rsidR="00783226" w:rsidRPr="0058737C" w:rsidRDefault="00783226" w:rsidP="004A2705">
            <w:pPr>
              <w:ind w:left="567" w:hanging="432"/>
              <w:rPr>
                <w:rFonts w:cs="Arial"/>
                <w:sz w:val="18"/>
                <w:szCs w:val="18"/>
                <w:lang w:val="en-AU"/>
              </w:rPr>
            </w:pPr>
            <w:r w:rsidRPr="00E61BF4">
              <w:rPr>
                <w:rFonts w:cs="Arial"/>
                <w:sz w:val="18"/>
                <w:szCs w:val="18"/>
                <w:lang w:val="en-AU"/>
              </w:rPr>
              <w:t>1.</w:t>
            </w:r>
            <w:r w:rsidRPr="00E61BF4">
              <w:rPr>
                <w:rFonts w:cs="Arial"/>
                <w:sz w:val="18"/>
                <w:szCs w:val="18"/>
                <w:lang w:val="en-AU"/>
              </w:rPr>
              <w:tab/>
            </w:r>
            <w:r w:rsidRPr="00ED2281">
              <w:rPr>
                <w:rFonts w:cs="Arial"/>
                <w:sz w:val="18"/>
                <w:szCs w:val="18"/>
                <w:lang w:val="en-AU"/>
              </w:rPr>
              <w:t>The same length portions</w:t>
            </w:r>
            <w:r>
              <w:rPr>
                <w:rFonts w:cs="Arial"/>
                <w:sz w:val="18"/>
                <w:szCs w:val="18"/>
                <w:lang w:val="en-AU"/>
              </w:rPr>
              <w:t xml:space="preserve"> shall</w:t>
            </w:r>
            <w:r w:rsidRPr="00ED2281">
              <w:rPr>
                <w:rFonts w:cs="Arial"/>
                <w:sz w:val="18"/>
                <w:szCs w:val="18"/>
                <w:lang w:val="en-AU"/>
              </w:rPr>
              <w:t xml:space="preserve"> be inspected using both </w:t>
            </w:r>
            <w:r>
              <w:rPr>
                <w:rFonts w:cs="Arial"/>
                <w:sz w:val="18"/>
                <w:szCs w:val="18"/>
                <w:lang w:val="en-AU"/>
              </w:rPr>
              <w:t>surface methods</w:t>
            </w:r>
            <w:r w:rsidRPr="00ED2281">
              <w:rPr>
                <w:rFonts w:cs="Arial"/>
                <w:sz w:val="18"/>
                <w:szCs w:val="18"/>
                <w:lang w:val="en-AU"/>
              </w:rPr>
              <w:t xml:space="preserve"> and ultrasonic or radiography methods</w:t>
            </w:r>
            <w:r w:rsidRPr="00E61BF4">
              <w:rPr>
                <w:rFonts w:cs="Arial"/>
                <w:sz w:val="18"/>
                <w:szCs w:val="18"/>
                <w:lang w:val="en-AU"/>
              </w:rPr>
              <w:t>.</w:t>
            </w:r>
          </w:p>
        </w:tc>
      </w:tr>
      <w:tr w:rsidR="00783226" w:rsidRPr="0058737C" w14:paraId="17C5A07B" w14:textId="77777777" w:rsidTr="004A2705">
        <w:trPr>
          <w:cantSplit/>
        </w:trPr>
        <w:tc>
          <w:tcPr>
            <w:tcW w:w="9551" w:type="dxa"/>
            <w:gridSpan w:val="2"/>
            <w:tcBorders>
              <w:top w:val="single" w:sz="2" w:space="0" w:color="auto"/>
              <w:left w:val="single" w:sz="12" w:space="0" w:color="auto"/>
              <w:bottom w:val="single" w:sz="2" w:space="0" w:color="auto"/>
              <w:right w:val="single" w:sz="12" w:space="0" w:color="auto"/>
            </w:tcBorders>
          </w:tcPr>
          <w:p w14:paraId="6BAE4623" w14:textId="77777777" w:rsidR="00783226" w:rsidRPr="0058737C" w:rsidRDefault="00783226" w:rsidP="004A2705">
            <w:pPr>
              <w:ind w:left="560" w:hanging="425"/>
              <w:rPr>
                <w:rFonts w:cs="Arial"/>
                <w:sz w:val="18"/>
                <w:szCs w:val="18"/>
                <w:lang w:val="en-AU"/>
              </w:rPr>
            </w:pPr>
            <w:r w:rsidRPr="00E61BF4">
              <w:rPr>
                <w:rFonts w:cs="Arial"/>
                <w:sz w:val="18"/>
                <w:szCs w:val="18"/>
                <w:lang w:val="en-AU"/>
              </w:rPr>
              <w:t>2.</w:t>
            </w:r>
            <w:r w:rsidRPr="00E61BF4">
              <w:rPr>
                <w:rFonts w:cs="Arial"/>
                <w:sz w:val="18"/>
                <w:szCs w:val="18"/>
                <w:lang w:val="en-AU"/>
              </w:rPr>
              <w:tab/>
              <w:t xml:space="preserve">After three consecutive girders have been welded without defects or repairs to any web to flange weld, </w:t>
            </w:r>
            <w:r>
              <w:rPr>
                <w:rFonts w:cs="Arial"/>
                <w:sz w:val="18"/>
                <w:szCs w:val="18"/>
                <w:lang w:val="en-AU"/>
              </w:rPr>
              <w:t>surface method</w:t>
            </w:r>
            <w:r w:rsidRPr="00E61BF4">
              <w:rPr>
                <w:rFonts w:cs="Arial"/>
                <w:sz w:val="18"/>
                <w:szCs w:val="18"/>
                <w:lang w:val="en-AU"/>
              </w:rPr>
              <w:t xml:space="preserve"> examination frequency may be reduced, after approval from the Principal, to one weld on each girder.  </w:t>
            </w:r>
            <w:r>
              <w:rPr>
                <w:rFonts w:cs="Arial"/>
                <w:sz w:val="18"/>
                <w:szCs w:val="18"/>
                <w:lang w:val="en-AU"/>
              </w:rPr>
              <w:br/>
            </w:r>
            <w:r w:rsidRPr="00616C4A">
              <w:rPr>
                <w:rFonts w:cs="Arial"/>
                <w:sz w:val="18"/>
                <w:szCs w:val="18"/>
                <w:lang w:val="en-AU"/>
              </w:rPr>
              <w:t>If multiple defects (&gt; 1)</w:t>
            </w:r>
            <w:r>
              <w:rPr>
                <w:rFonts w:cs="Arial"/>
                <w:sz w:val="18"/>
                <w:szCs w:val="18"/>
                <w:lang w:val="en-AU"/>
              </w:rPr>
              <w:t xml:space="preserve"> </w:t>
            </w:r>
            <w:r w:rsidRPr="00E61BF4">
              <w:rPr>
                <w:rFonts w:cs="Arial"/>
                <w:sz w:val="18"/>
                <w:szCs w:val="18"/>
                <w:lang w:val="en-AU"/>
              </w:rPr>
              <w:t xml:space="preserve">requiring repair are found subsequently, in an individual web to flange weld, test frequency </w:t>
            </w:r>
            <w:r>
              <w:rPr>
                <w:rFonts w:cs="Arial"/>
                <w:sz w:val="18"/>
                <w:szCs w:val="18"/>
                <w:lang w:val="en-AU"/>
              </w:rPr>
              <w:t>shall</w:t>
            </w:r>
            <w:r w:rsidRPr="00E61BF4">
              <w:rPr>
                <w:rFonts w:cs="Arial"/>
                <w:sz w:val="18"/>
                <w:szCs w:val="18"/>
                <w:lang w:val="en-AU"/>
              </w:rPr>
              <w:t xml:space="preserve"> revert to the specified rate of 20% of each weld length on each girder, until a further application to reduce the frequency of test is approved.</w:t>
            </w:r>
          </w:p>
        </w:tc>
      </w:tr>
    </w:tbl>
    <w:p w14:paraId="13AA5A97" w14:textId="77777777" w:rsidR="00783226" w:rsidRDefault="00783226" w:rsidP="00783226">
      <w:pPr>
        <w:spacing w:before="100"/>
        <w:rPr>
          <w:rFonts w:cs="Arial"/>
          <w:lang w:val="en-AU"/>
        </w:rPr>
      </w:pPr>
    </w:p>
    <w:p w14:paraId="09620669" w14:textId="77777777" w:rsidR="00783226" w:rsidRPr="0058737C" w:rsidRDefault="00783226" w:rsidP="00783226">
      <w:pPr>
        <w:spacing w:before="100"/>
        <w:rPr>
          <w:rFonts w:cs="Arial"/>
          <w:lang w:val="en-AU"/>
        </w:rPr>
      </w:pPr>
      <w:r w:rsidRPr="0058737C">
        <w:rPr>
          <w:rFonts w:cs="Arial"/>
          <w:lang w:val="en-AU"/>
        </w:rPr>
        <w:t xml:space="preserve">  Note:  The percentage of total length is applied to the number of items, with each item fully inspected.</w:t>
      </w:r>
    </w:p>
    <w:p w14:paraId="109C9C6D" w14:textId="77777777" w:rsidR="00783226" w:rsidRDefault="00783226" w:rsidP="00783226">
      <w:pPr>
        <w:pStyle w:val="Heading6Table"/>
        <w:spacing w:before="40"/>
        <w:rPr>
          <w:rFonts w:ascii="Arial" w:hAnsi="Arial" w:cs="Arial"/>
          <w:b w:val="0"/>
        </w:rPr>
      </w:pPr>
    </w:p>
    <w:p w14:paraId="31CBEDEF" w14:textId="77777777" w:rsidR="00D5407A" w:rsidRDefault="00783226" w:rsidP="00783226">
      <w:pPr>
        <w:rPr>
          <w:rFonts w:cs="Arial"/>
          <w:lang w:val="en-AU"/>
        </w:rPr>
        <w:sectPr w:rsidR="00D5407A" w:rsidSect="00224E63">
          <w:footerReference w:type="default" r:id="rId21"/>
          <w:endnotePr>
            <w:numFmt w:val="decimal"/>
          </w:endnotePr>
          <w:pgSz w:w="11906" w:h="16838" w:code="9"/>
          <w:pgMar w:top="431" w:right="1134" w:bottom="431" w:left="1134" w:header="431" w:footer="431" w:gutter="0"/>
          <w:cols w:space="720"/>
          <w:noEndnote/>
        </w:sectPr>
      </w:pPr>
      <w:r>
        <w:rPr>
          <w:rFonts w:cs="Arial"/>
          <w:noProof/>
          <w:snapToGrid/>
          <w:lang w:val="en-AU" w:eastAsia="en-AU"/>
        </w:rPr>
        <mc:AlternateContent>
          <mc:Choice Requires="wps">
            <w:drawing>
              <wp:anchor distT="71755" distB="0" distL="114300" distR="114300" simplePos="0" relativeHeight="251667456" behindDoc="1" locked="1" layoutInCell="1" allowOverlap="1" wp14:anchorId="063B6386" wp14:editId="22686346">
                <wp:simplePos x="0" y="0"/>
                <wp:positionH relativeFrom="page">
                  <wp:posOffset>723265</wp:posOffset>
                </wp:positionH>
                <wp:positionV relativeFrom="page">
                  <wp:posOffset>9724390</wp:posOffset>
                </wp:positionV>
                <wp:extent cx="45085" cy="450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D5A96" w14:textId="77777777" w:rsidR="00783226" w:rsidRDefault="00783226" w:rsidP="00783226">
                            <w:pPr>
                              <w:pBdr>
                                <w:top w:val="single" w:sz="6" w:space="1" w:color="000000"/>
                              </w:pBdr>
                              <w:spacing w:line="60" w:lineRule="exact"/>
                              <w:jc w:val="right"/>
                              <w:rPr>
                                <w:b/>
                              </w:rPr>
                            </w:pPr>
                          </w:p>
                          <w:p w14:paraId="2840BC4F" w14:textId="77777777" w:rsidR="00783226" w:rsidRPr="00783226" w:rsidRDefault="00783226" w:rsidP="00783226">
                            <w:pPr>
                              <w:pBdr>
                                <w:top w:val="single" w:sz="6" w:space="1" w:color="000000"/>
                              </w:pBdr>
                              <w:jc w:val="right"/>
                              <w:rPr>
                                <w:bCs/>
                              </w:rPr>
                            </w:pPr>
                            <w:r>
                              <w:rPr>
                                <w:bCs/>
                              </w:rPr>
                              <w:t>Department of Transport July 2022</w:t>
                            </w:r>
                          </w:p>
                          <w:p w14:paraId="19E7FDD9" w14:textId="77777777" w:rsidR="00783226" w:rsidRDefault="00783226" w:rsidP="00783226">
                            <w:pPr>
                              <w:jc w:val="right"/>
                            </w:pPr>
                            <w:r>
                              <w:t>Section 630 (Page 8 of 12)</w:t>
                            </w:r>
                          </w:p>
                          <w:p w14:paraId="740223B4" w14:textId="77777777" w:rsidR="00783226" w:rsidRDefault="00783226" w:rsidP="00783226">
                            <w:pPr>
                              <w:pStyle w:val="Header"/>
                              <w:tabs>
                                <w:tab w:val="clear" w:pos="4153"/>
                                <w:tab w:val="clear" w:pos="8306"/>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B6386" id="Text Box 15" o:spid="_x0000_s1028" type="#_x0000_t202" style="position:absolute;margin-left:56.95pt;margin-top:765.7pt;width:3.55pt;height:3.55pt;z-index:-251649024;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" stroked="f">
                <v:textbox inset="0,,0">
                  <w:txbxContent>
                    <w:p w14:paraId="2B3D5A96" w14:textId="77777777" w:rsidR="00783226" w:rsidRDefault="00783226" w:rsidP="00783226">
                      <w:pPr>
                        <w:pBdr>
                          <w:top w:val="single" w:sz="6" w:space="1" w:color="000000"/>
                        </w:pBdr>
                        <w:spacing w:line="60" w:lineRule="exact"/>
                        <w:jc w:val="right"/>
                        <w:rPr>
                          <w:b/>
                        </w:rPr>
                      </w:pPr>
                    </w:p>
                    <w:p w14:paraId="2840BC4F" w14:textId="77777777" w:rsidR="00783226" w:rsidRPr="00783226" w:rsidRDefault="00783226" w:rsidP="00783226">
                      <w:pPr>
                        <w:pBdr>
                          <w:top w:val="single" w:sz="6" w:space="1" w:color="000000"/>
                        </w:pBdr>
                        <w:jc w:val="right"/>
                        <w:rPr>
                          <w:bCs/>
                        </w:rPr>
                      </w:pPr>
                      <w:r>
                        <w:rPr>
                          <w:bCs/>
                        </w:rPr>
                        <w:t>Department of Transport July 2022</w:t>
                      </w:r>
                    </w:p>
                    <w:p w14:paraId="19E7FDD9" w14:textId="77777777" w:rsidR="00783226" w:rsidRDefault="00783226" w:rsidP="00783226">
                      <w:pPr>
                        <w:jc w:val="right"/>
                      </w:pPr>
                      <w:r>
                        <w:t>Section 630 (Page 8 of 12)</w:t>
                      </w:r>
                    </w:p>
                    <w:p w14:paraId="740223B4" w14:textId="77777777" w:rsidR="00783226" w:rsidRDefault="00783226" w:rsidP="00783226">
                      <w:pPr>
                        <w:pStyle w:val="Header"/>
                        <w:tabs>
                          <w:tab w:val="clear" w:pos="4153"/>
                          <w:tab w:val="clear" w:pos="8306"/>
                        </w:tabs>
                      </w:pPr>
                    </w:p>
                  </w:txbxContent>
                </v:textbox>
                <w10:wrap anchorx="page" anchory="page"/>
                <w10:anchorlock/>
              </v:shape>
            </w:pict>
          </mc:Fallback>
        </mc:AlternateContent>
      </w:r>
      <w:r w:rsidRPr="00EE7B54">
        <w:rPr>
          <w:rFonts w:cs="Arial"/>
          <w:lang w:val="en-AU"/>
        </w:rPr>
        <w:t xml:space="preserve">Where the total of defective portions exceeds 10% of the weld length </w:t>
      </w:r>
      <w:r>
        <w:rPr>
          <w:rFonts w:cs="Arial"/>
          <w:lang w:val="en-AU"/>
        </w:rPr>
        <w:t xml:space="preserve">initially </w:t>
      </w:r>
      <w:r w:rsidRPr="00EE7B54">
        <w:rPr>
          <w:rFonts w:cs="Arial"/>
          <w:lang w:val="en-AU"/>
        </w:rPr>
        <w:t>inspected</w:t>
      </w:r>
      <w:r>
        <w:rPr>
          <w:rFonts w:cs="Arial"/>
          <w:lang w:val="en-AU"/>
        </w:rPr>
        <w:t xml:space="preserve"> as per Table 630.181 or Table 630.182</w:t>
      </w:r>
      <w:r w:rsidRPr="00EE7B54">
        <w:rPr>
          <w:rFonts w:cs="Arial"/>
          <w:lang w:val="en-AU"/>
        </w:rPr>
        <w:t xml:space="preserve">, the total weld length for that weld detail shall be </w:t>
      </w:r>
      <w:r>
        <w:rPr>
          <w:rFonts w:cs="Arial"/>
          <w:lang w:val="en-AU"/>
        </w:rPr>
        <w:t xml:space="preserve">then be </w:t>
      </w:r>
      <w:r w:rsidRPr="00EE7B54">
        <w:rPr>
          <w:rFonts w:cs="Arial"/>
          <w:lang w:val="en-AU"/>
        </w:rPr>
        <w:t>inspected</w:t>
      </w:r>
      <w:r>
        <w:rPr>
          <w:rFonts w:cs="Arial"/>
          <w:lang w:val="en-AU"/>
        </w:rPr>
        <w:t xml:space="preserve"> on that component, unless 100 % of that weld has been initially examined</w:t>
      </w:r>
      <w:r w:rsidRPr="00EE7B54">
        <w:rPr>
          <w:rFonts w:cs="Arial"/>
          <w:lang w:val="en-AU"/>
        </w:rPr>
        <w:t>.</w:t>
      </w:r>
    </w:p>
    <w:p w14:paraId="34EE809A" w14:textId="77777777" w:rsidR="00783226" w:rsidRPr="00EE7B54" w:rsidRDefault="00783226" w:rsidP="00783226">
      <w:pPr>
        <w:pStyle w:val="Heading3SS"/>
      </w:pPr>
      <w:r w:rsidRPr="00EE7B54">
        <w:t>630.19</w:t>
      </w:r>
      <w:r w:rsidRPr="00EE7B54">
        <w:tab/>
        <w:t>STUD SHEAR CONNECTORS</w:t>
      </w:r>
    </w:p>
    <w:p w14:paraId="3CC876B4" w14:textId="77777777" w:rsidR="00783226" w:rsidRPr="00EE7B54" w:rsidRDefault="00783226" w:rsidP="00783226">
      <w:pPr>
        <w:rPr>
          <w:rFonts w:cs="Arial"/>
          <w:lang w:val="en-AU"/>
        </w:rPr>
      </w:pPr>
    </w:p>
    <w:p w14:paraId="717E9A4D" w14:textId="77777777" w:rsidR="00783226" w:rsidRPr="00EE7B54" w:rsidRDefault="00783226" w:rsidP="00783226">
      <w:pPr>
        <w:rPr>
          <w:rFonts w:cs="Arial"/>
          <w:lang w:val="en-AU"/>
        </w:rPr>
      </w:pPr>
      <w:r w:rsidRPr="00EE7B54">
        <w:rPr>
          <w:rFonts w:cs="Arial"/>
          <w:lang w:val="en-AU"/>
        </w:rPr>
        <w:t>Stud shear connectors and the welding of these shall conform to the requirements of AS/NZS 1554</w:t>
      </w:r>
      <w:r>
        <w:rPr>
          <w:rFonts w:cs="Arial"/>
          <w:lang w:val="en-AU"/>
        </w:rPr>
        <w:t>.2</w:t>
      </w:r>
      <w:r w:rsidRPr="00EE7B54">
        <w:rPr>
          <w:rFonts w:cs="Arial"/>
          <w:lang w:val="en-AU"/>
        </w:rPr>
        <w:t>.  After welding, testing shall be carried out as detailed in Table 630.191.</w:t>
      </w:r>
    </w:p>
    <w:p w14:paraId="20F25DAE" w14:textId="77777777" w:rsidR="00783226" w:rsidRPr="00EE7B54" w:rsidRDefault="00783226" w:rsidP="00783226">
      <w:pPr>
        <w:pStyle w:val="Heading6Table"/>
        <w:spacing w:after="60"/>
        <w:rPr>
          <w:rFonts w:ascii="Arial" w:hAnsi="Arial" w:cs="Arial"/>
        </w:rPr>
      </w:pPr>
    </w:p>
    <w:tbl>
      <w:tblPr>
        <w:tblW w:w="9696" w:type="dxa"/>
        <w:tblLayout w:type="fixed"/>
        <w:tblCellMar>
          <w:top w:w="102" w:type="dxa"/>
          <w:left w:w="57" w:type="dxa"/>
          <w:bottom w:w="57" w:type="dxa"/>
          <w:right w:w="57" w:type="dxa"/>
        </w:tblCellMar>
        <w:tblLook w:val="0000" w:firstRow="0" w:lastRow="0" w:firstColumn="0" w:lastColumn="0" w:noHBand="0" w:noVBand="0"/>
      </w:tblPr>
      <w:tblGrid>
        <w:gridCol w:w="2751"/>
        <w:gridCol w:w="2693"/>
        <w:gridCol w:w="4252"/>
      </w:tblGrid>
      <w:tr w:rsidR="00783226" w:rsidRPr="00EE7B54" w14:paraId="6E85EBB4" w14:textId="77777777" w:rsidTr="004A2705">
        <w:trPr>
          <w:cantSplit/>
        </w:trPr>
        <w:tc>
          <w:tcPr>
            <w:tcW w:w="9696" w:type="dxa"/>
            <w:gridSpan w:val="3"/>
            <w:tcBorders>
              <w:top w:val="single" w:sz="12" w:space="0" w:color="auto"/>
              <w:left w:val="single" w:sz="12" w:space="0" w:color="auto"/>
              <w:bottom w:val="single" w:sz="12" w:space="0" w:color="auto"/>
              <w:right w:val="single" w:sz="12" w:space="0" w:color="auto"/>
            </w:tcBorders>
            <w:vAlign w:val="center"/>
          </w:tcPr>
          <w:p w14:paraId="0D00B0A9" w14:textId="77777777" w:rsidR="00783226" w:rsidRPr="00F3054F" w:rsidRDefault="00783226" w:rsidP="004A2705">
            <w:pPr>
              <w:rPr>
                <w:rFonts w:cs="Arial"/>
                <w:b/>
                <w:bCs/>
                <w:lang w:val="en-AU"/>
              </w:rPr>
            </w:pPr>
            <w:r w:rsidRPr="00F3054F">
              <w:rPr>
                <w:rFonts w:cs="Arial"/>
                <w:b/>
                <w:bCs/>
                <w:lang w:val="en-AU"/>
              </w:rPr>
              <w:t>Table 630.191  Stud Welding Test Requirements</w:t>
            </w:r>
          </w:p>
        </w:tc>
      </w:tr>
      <w:tr w:rsidR="00783226" w:rsidRPr="00EE7B54" w14:paraId="080FA3AC" w14:textId="77777777" w:rsidTr="004A2705">
        <w:trPr>
          <w:cantSplit/>
        </w:trPr>
        <w:tc>
          <w:tcPr>
            <w:tcW w:w="2751" w:type="dxa"/>
            <w:tcBorders>
              <w:top w:val="single" w:sz="12" w:space="0" w:color="auto"/>
              <w:left w:val="single" w:sz="12" w:space="0" w:color="auto"/>
              <w:bottom w:val="single" w:sz="12" w:space="0" w:color="auto"/>
              <w:right w:val="single" w:sz="8" w:space="0" w:color="000000"/>
            </w:tcBorders>
            <w:vAlign w:val="center"/>
          </w:tcPr>
          <w:p w14:paraId="22B04DF5" w14:textId="77777777" w:rsidR="00783226" w:rsidRPr="00EE7B54" w:rsidRDefault="00783226" w:rsidP="004A2705">
            <w:pPr>
              <w:jc w:val="center"/>
              <w:rPr>
                <w:rFonts w:cs="Arial"/>
                <w:b/>
                <w:sz w:val="18"/>
                <w:szCs w:val="18"/>
                <w:lang w:val="en-AU"/>
              </w:rPr>
            </w:pPr>
            <w:r w:rsidRPr="00EE7B54">
              <w:rPr>
                <w:rFonts w:cs="Arial"/>
                <w:b/>
                <w:sz w:val="18"/>
                <w:szCs w:val="18"/>
                <w:lang w:val="en-AU"/>
              </w:rPr>
              <w:t>Method</w:t>
            </w:r>
          </w:p>
        </w:tc>
        <w:tc>
          <w:tcPr>
            <w:tcW w:w="2693" w:type="dxa"/>
            <w:tcBorders>
              <w:top w:val="single" w:sz="12" w:space="0" w:color="auto"/>
              <w:left w:val="single" w:sz="8" w:space="0" w:color="000000"/>
              <w:bottom w:val="single" w:sz="12" w:space="0" w:color="auto"/>
              <w:right w:val="single" w:sz="8" w:space="0" w:color="000000"/>
            </w:tcBorders>
            <w:vAlign w:val="bottom"/>
          </w:tcPr>
          <w:p w14:paraId="60AB6354" w14:textId="77777777" w:rsidR="00783226" w:rsidRPr="00F541E0" w:rsidRDefault="00783226" w:rsidP="004A2705">
            <w:pPr>
              <w:jc w:val="center"/>
              <w:rPr>
                <w:rFonts w:cs="Arial"/>
                <w:b/>
                <w:sz w:val="18"/>
                <w:szCs w:val="18"/>
                <w:lang w:val="en-AU"/>
              </w:rPr>
            </w:pPr>
            <w:r w:rsidRPr="00F541E0">
              <w:rPr>
                <w:rFonts w:cs="Arial"/>
                <w:sz w:val="18"/>
                <w:szCs w:val="18"/>
              </w:rPr>
              <w:t xml:space="preserve">Weld Location or Component </w:t>
            </w:r>
            <w:r w:rsidRPr="00F541E0">
              <w:rPr>
                <w:rFonts w:cs="Arial"/>
                <w:sz w:val="18"/>
                <w:szCs w:val="18"/>
              </w:rPr>
              <w:br/>
              <w:t>(as appropriate to Design)</w:t>
            </w:r>
          </w:p>
        </w:tc>
        <w:tc>
          <w:tcPr>
            <w:tcW w:w="4252" w:type="dxa"/>
            <w:tcBorders>
              <w:top w:val="single" w:sz="12" w:space="0" w:color="auto"/>
              <w:left w:val="single" w:sz="8" w:space="0" w:color="000000"/>
              <w:bottom w:val="single" w:sz="12" w:space="0" w:color="auto"/>
              <w:right w:val="single" w:sz="12" w:space="0" w:color="auto"/>
            </w:tcBorders>
            <w:vAlign w:val="bottom"/>
          </w:tcPr>
          <w:p w14:paraId="2A0E779E" w14:textId="77777777" w:rsidR="00783226" w:rsidRPr="00F541E0" w:rsidRDefault="00783226" w:rsidP="004A2705">
            <w:pPr>
              <w:jc w:val="center"/>
              <w:rPr>
                <w:rFonts w:cs="Arial"/>
                <w:b/>
                <w:sz w:val="18"/>
                <w:szCs w:val="18"/>
                <w:lang w:val="en-AU"/>
              </w:rPr>
            </w:pPr>
            <w:r w:rsidRPr="00F541E0">
              <w:rPr>
                <w:rFonts w:cs="Arial"/>
                <w:sz w:val="18"/>
                <w:szCs w:val="18"/>
                <w:lang w:val="en-AU"/>
              </w:rPr>
              <w:t xml:space="preserve">Minimum Extent of Examination </w:t>
            </w:r>
            <w:r w:rsidRPr="00F541E0">
              <w:rPr>
                <w:rFonts w:cs="Arial"/>
                <w:sz w:val="18"/>
                <w:szCs w:val="18"/>
                <w:lang w:val="en-AU"/>
              </w:rPr>
              <w:br/>
              <w:t>for each weld length or number</w:t>
            </w:r>
          </w:p>
        </w:tc>
      </w:tr>
      <w:tr w:rsidR="00783226" w:rsidRPr="00EE7B54" w14:paraId="0612F1A8" w14:textId="77777777" w:rsidTr="004A2705">
        <w:trPr>
          <w:cantSplit/>
        </w:trPr>
        <w:tc>
          <w:tcPr>
            <w:tcW w:w="2751" w:type="dxa"/>
            <w:tcBorders>
              <w:top w:val="single" w:sz="12" w:space="0" w:color="auto"/>
              <w:left w:val="single" w:sz="12" w:space="0" w:color="auto"/>
              <w:bottom w:val="single" w:sz="4" w:space="0" w:color="auto"/>
              <w:right w:val="single" w:sz="4" w:space="0" w:color="000000"/>
            </w:tcBorders>
          </w:tcPr>
          <w:p w14:paraId="5B06A498" w14:textId="77777777" w:rsidR="00783226" w:rsidRPr="00EE7B54" w:rsidRDefault="00783226" w:rsidP="004A2705">
            <w:pPr>
              <w:rPr>
                <w:rFonts w:cs="Arial"/>
                <w:sz w:val="18"/>
                <w:szCs w:val="18"/>
                <w:lang w:val="en-AU"/>
              </w:rPr>
            </w:pPr>
            <w:r w:rsidRPr="00EE7B54">
              <w:rPr>
                <w:rFonts w:cs="Arial"/>
                <w:sz w:val="18"/>
                <w:szCs w:val="18"/>
                <w:lang w:val="en-AU"/>
              </w:rPr>
              <w:t>Daily preproduction test:</w:t>
            </w:r>
          </w:p>
          <w:p w14:paraId="28E55461" w14:textId="77777777" w:rsidR="00783226" w:rsidRPr="00EE7B54" w:rsidRDefault="00783226" w:rsidP="004A2705">
            <w:pPr>
              <w:rPr>
                <w:rFonts w:cs="Arial"/>
                <w:sz w:val="18"/>
                <w:szCs w:val="18"/>
                <w:lang w:val="en-AU"/>
              </w:rPr>
            </w:pPr>
            <w:r w:rsidRPr="00EE7B54">
              <w:rPr>
                <w:rFonts w:cs="Arial"/>
                <w:sz w:val="18"/>
                <w:szCs w:val="18"/>
                <w:lang w:val="en-AU"/>
              </w:rPr>
              <w:t>Stud welded shear connectors</w:t>
            </w:r>
          </w:p>
        </w:tc>
        <w:tc>
          <w:tcPr>
            <w:tcW w:w="2693" w:type="dxa"/>
            <w:tcBorders>
              <w:top w:val="single" w:sz="12" w:space="0" w:color="auto"/>
              <w:left w:val="single" w:sz="4" w:space="0" w:color="000000"/>
              <w:bottom w:val="single" w:sz="4" w:space="0" w:color="auto"/>
              <w:right w:val="single" w:sz="4" w:space="0" w:color="000000"/>
            </w:tcBorders>
          </w:tcPr>
          <w:p w14:paraId="00E2DC11" w14:textId="77777777" w:rsidR="00783226" w:rsidRPr="00EE7B54" w:rsidRDefault="00783226" w:rsidP="004A2705">
            <w:pPr>
              <w:rPr>
                <w:rFonts w:cs="Arial"/>
                <w:sz w:val="18"/>
                <w:szCs w:val="18"/>
                <w:lang w:val="en-AU"/>
              </w:rPr>
            </w:pPr>
            <w:r w:rsidRPr="00EE7B54">
              <w:rPr>
                <w:rFonts w:cs="Arial"/>
                <w:sz w:val="18"/>
                <w:szCs w:val="18"/>
                <w:lang w:val="en-AU"/>
              </w:rPr>
              <w:t>All members with stud welds</w:t>
            </w:r>
          </w:p>
        </w:tc>
        <w:tc>
          <w:tcPr>
            <w:tcW w:w="4252" w:type="dxa"/>
            <w:tcBorders>
              <w:top w:val="single" w:sz="12" w:space="0" w:color="auto"/>
              <w:left w:val="single" w:sz="4" w:space="0" w:color="000000"/>
              <w:bottom w:val="single" w:sz="4" w:space="0" w:color="auto"/>
              <w:right w:val="single" w:sz="12" w:space="0" w:color="auto"/>
            </w:tcBorders>
          </w:tcPr>
          <w:p w14:paraId="1A212EF3" w14:textId="77777777" w:rsidR="00783226" w:rsidRPr="00EE7B54" w:rsidRDefault="00783226" w:rsidP="004A2705">
            <w:pPr>
              <w:rPr>
                <w:rFonts w:cs="Arial"/>
                <w:sz w:val="18"/>
                <w:szCs w:val="18"/>
                <w:lang w:val="en-AU"/>
              </w:rPr>
            </w:pPr>
            <w:r w:rsidRPr="00EE7B54">
              <w:rPr>
                <w:rFonts w:cs="Arial"/>
                <w:sz w:val="18"/>
                <w:szCs w:val="18"/>
                <w:lang w:val="en-AU"/>
              </w:rPr>
              <w:t>Daily preproduction test, AS 1554</w:t>
            </w:r>
            <w:r>
              <w:rPr>
                <w:rFonts w:cs="Arial"/>
                <w:sz w:val="18"/>
                <w:szCs w:val="18"/>
                <w:lang w:val="en-AU"/>
              </w:rPr>
              <w:t>.2</w:t>
            </w:r>
            <w:r w:rsidRPr="00EE7B54">
              <w:rPr>
                <w:rFonts w:cs="Arial"/>
                <w:sz w:val="18"/>
                <w:szCs w:val="18"/>
                <w:lang w:val="en-AU"/>
              </w:rPr>
              <w:t>, Section 4, including hammer bend test to 30° of first two stud welded shear connectors, or as necessary.</w:t>
            </w:r>
          </w:p>
        </w:tc>
      </w:tr>
      <w:tr w:rsidR="00783226" w:rsidRPr="00EE7B54" w14:paraId="2877999F" w14:textId="77777777" w:rsidTr="004A2705">
        <w:trPr>
          <w:cantSplit/>
        </w:trPr>
        <w:tc>
          <w:tcPr>
            <w:tcW w:w="2751" w:type="dxa"/>
            <w:tcBorders>
              <w:top w:val="single" w:sz="4" w:space="0" w:color="auto"/>
              <w:left w:val="single" w:sz="12" w:space="0" w:color="auto"/>
              <w:bottom w:val="single" w:sz="4" w:space="0" w:color="auto"/>
              <w:right w:val="single" w:sz="4" w:space="0" w:color="000000"/>
            </w:tcBorders>
          </w:tcPr>
          <w:p w14:paraId="1FCD5CB0" w14:textId="77777777" w:rsidR="00783226" w:rsidRPr="00EE7B54" w:rsidRDefault="00783226" w:rsidP="004A2705">
            <w:pPr>
              <w:rPr>
                <w:rFonts w:cs="Arial"/>
                <w:sz w:val="18"/>
                <w:szCs w:val="18"/>
                <w:lang w:val="en-AU"/>
              </w:rPr>
            </w:pPr>
            <w:r w:rsidRPr="00EE7B54">
              <w:rPr>
                <w:rFonts w:cs="Arial"/>
                <w:sz w:val="18"/>
                <w:szCs w:val="18"/>
                <w:lang w:val="en-AU"/>
              </w:rPr>
              <w:t>Visual scanning of all stud welds</w:t>
            </w:r>
          </w:p>
        </w:tc>
        <w:tc>
          <w:tcPr>
            <w:tcW w:w="2693" w:type="dxa"/>
            <w:tcBorders>
              <w:top w:val="single" w:sz="4" w:space="0" w:color="auto"/>
              <w:left w:val="single" w:sz="4" w:space="0" w:color="000000"/>
              <w:bottom w:val="single" w:sz="4" w:space="0" w:color="auto"/>
              <w:right w:val="single" w:sz="4" w:space="0" w:color="000000"/>
            </w:tcBorders>
          </w:tcPr>
          <w:p w14:paraId="246992EF" w14:textId="77777777" w:rsidR="00783226" w:rsidRPr="00EE7B54" w:rsidRDefault="00783226" w:rsidP="004A2705">
            <w:pPr>
              <w:rPr>
                <w:rFonts w:cs="Arial"/>
                <w:sz w:val="18"/>
                <w:szCs w:val="18"/>
                <w:lang w:val="en-AU"/>
              </w:rPr>
            </w:pPr>
            <w:r w:rsidRPr="00EE7B54">
              <w:rPr>
                <w:rFonts w:cs="Arial"/>
                <w:sz w:val="18"/>
                <w:szCs w:val="18"/>
                <w:lang w:val="en-AU"/>
              </w:rPr>
              <w:t>All welds</w:t>
            </w:r>
          </w:p>
        </w:tc>
        <w:tc>
          <w:tcPr>
            <w:tcW w:w="4252" w:type="dxa"/>
            <w:tcBorders>
              <w:top w:val="single" w:sz="4" w:space="0" w:color="auto"/>
              <w:left w:val="single" w:sz="4" w:space="0" w:color="000000"/>
              <w:bottom w:val="single" w:sz="4" w:space="0" w:color="auto"/>
              <w:right w:val="single" w:sz="12" w:space="0" w:color="auto"/>
            </w:tcBorders>
          </w:tcPr>
          <w:p w14:paraId="0136A57F" w14:textId="77777777" w:rsidR="00783226" w:rsidRPr="00EE7B54" w:rsidRDefault="00783226" w:rsidP="004A2705">
            <w:pPr>
              <w:rPr>
                <w:rFonts w:cs="Arial"/>
                <w:sz w:val="18"/>
                <w:szCs w:val="18"/>
                <w:lang w:val="en-AU"/>
              </w:rPr>
            </w:pPr>
            <w:r w:rsidRPr="00EE7B54">
              <w:rPr>
                <w:rFonts w:cs="Arial"/>
                <w:sz w:val="18"/>
                <w:szCs w:val="18"/>
                <w:lang w:val="en-AU"/>
              </w:rPr>
              <w:t>100%</w:t>
            </w:r>
          </w:p>
        </w:tc>
      </w:tr>
      <w:tr w:rsidR="00783226" w:rsidRPr="00EE7B54" w14:paraId="6F9EE4B1" w14:textId="77777777" w:rsidTr="004A2705">
        <w:trPr>
          <w:cantSplit/>
        </w:trPr>
        <w:tc>
          <w:tcPr>
            <w:tcW w:w="2751" w:type="dxa"/>
            <w:tcBorders>
              <w:top w:val="single" w:sz="4" w:space="0" w:color="auto"/>
              <w:left w:val="single" w:sz="12" w:space="0" w:color="auto"/>
              <w:bottom w:val="single" w:sz="4" w:space="0" w:color="auto"/>
              <w:right w:val="single" w:sz="4" w:space="0" w:color="000000"/>
            </w:tcBorders>
          </w:tcPr>
          <w:p w14:paraId="0F4D257F" w14:textId="77777777" w:rsidR="00783226" w:rsidRPr="00EE7B54" w:rsidRDefault="00783226" w:rsidP="004A2705">
            <w:pPr>
              <w:rPr>
                <w:rFonts w:cs="Arial"/>
                <w:sz w:val="18"/>
                <w:szCs w:val="18"/>
                <w:lang w:val="en-AU"/>
              </w:rPr>
            </w:pPr>
            <w:r w:rsidRPr="00EE7B54">
              <w:rPr>
                <w:rFonts w:cs="Arial"/>
                <w:sz w:val="18"/>
                <w:szCs w:val="18"/>
                <w:lang w:val="en-AU"/>
              </w:rPr>
              <w:t>Stud weld ring test, made using a steel 1 kg hammer, swung freely to strike the stud in two opposite directions</w:t>
            </w:r>
          </w:p>
        </w:tc>
        <w:tc>
          <w:tcPr>
            <w:tcW w:w="2693" w:type="dxa"/>
            <w:tcBorders>
              <w:top w:val="single" w:sz="4" w:space="0" w:color="auto"/>
              <w:left w:val="single" w:sz="4" w:space="0" w:color="000000"/>
              <w:bottom w:val="single" w:sz="4" w:space="0" w:color="auto"/>
              <w:right w:val="single" w:sz="4" w:space="0" w:color="000000"/>
            </w:tcBorders>
          </w:tcPr>
          <w:p w14:paraId="1DA42D5D" w14:textId="77777777" w:rsidR="00783226" w:rsidRPr="00EE7B54" w:rsidRDefault="00783226" w:rsidP="004A2705">
            <w:pPr>
              <w:rPr>
                <w:rFonts w:cs="Arial"/>
                <w:sz w:val="18"/>
                <w:szCs w:val="18"/>
                <w:lang w:val="en-AU"/>
              </w:rPr>
            </w:pPr>
            <w:r w:rsidRPr="00EE7B54">
              <w:rPr>
                <w:rFonts w:cs="Arial"/>
                <w:sz w:val="18"/>
                <w:szCs w:val="18"/>
                <w:lang w:val="en-AU"/>
              </w:rPr>
              <w:t>All stud welds</w:t>
            </w:r>
          </w:p>
        </w:tc>
        <w:tc>
          <w:tcPr>
            <w:tcW w:w="4252" w:type="dxa"/>
            <w:tcBorders>
              <w:top w:val="single" w:sz="4" w:space="0" w:color="auto"/>
              <w:left w:val="single" w:sz="4" w:space="0" w:color="000000"/>
              <w:bottom w:val="single" w:sz="4" w:space="0" w:color="auto"/>
              <w:right w:val="single" w:sz="12" w:space="0" w:color="auto"/>
            </w:tcBorders>
          </w:tcPr>
          <w:p w14:paraId="3E6D136A" w14:textId="77777777" w:rsidR="00783226" w:rsidRPr="00EE7B54" w:rsidRDefault="00783226" w:rsidP="004A2705">
            <w:pPr>
              <w:rPr>
                <w:rFonts w:cs="Arial"/>
                <w:sz w:val="18"/>
                <w:szCs w:val="18"/>
                <w:lang w:val="en-AU"/>
              </w:rPr>
            </w:pPr>
            <w:r w:rsidRPr="00EE7B54">
              <w:rPr>
                <w:rFonts w:cs="Arial"/>
                <w:sz w:val="18"/>
                <w:szCs w:val="18"/>
                <w:lang w:val="en-AU"/>
              </w:rPr>
              <w:t>100%, each stud shall give a clear ring.</w:t>
            </w:r>
          </w:p>
          <w:p w14:paraId="798EA00C" w14:textId="77777777" w:rsidR="00783226" w:rsidRPr="00EE7B54" w:rsidRDefault="00783226" w:rsidP="004A2705">
            <w:pPr>
              <w:rPr>
                <w:rFonts w:cs="Arial"/>
                <w:sz w:val="18"/>
                <w:szCs w:val="18"/>
                <w:lang w:val="en-AU"/>
              </w:rPr>
            </w:pPr>
            <w:r w:rsidRPr="00EE7B54">
              <w:rPr>
                <w:rFonts w:cs="Arial"/>
                <w:sz w:val="18"/>
                <w:szCs w:val="18"/>
                <w:lang w:val="en-AU"/>
              </w:rPr>
              <w:t>All studs which do not give a clear sound in the ring test shall be subjected to the 10° bend test.</w:t>
            </w:r>
          </w:p>
        </w:tc>
      </w:tr>
      <w:tr w:rsidR="00783226" w:rsidRPr="00EE7B54" w14:paraId="7547AF45" w14:textId="77777777" w:rsidTr="004A2705">
        <w:trPr>
          <w:cantSplit/>
        </w:trPr>
        <w:tc>
          <w:tcPr>
            <w:tcW w:w="2751" w:type="dxa"/>
            <w:tcBorders>
              <w:top w:val="single" w:sz="4" w:space="0" w:color="auto"/>
              <w:left w:val="single" w:sz="12" w:space="0" w:color="auto"/>
              <w:bottom w:val="single" w:sz="12" w:space="0" w:color="auto"/>
              <w:right w:val="single" w:sz="8" w:space="0" w:color="000000"/>
            </w:tcBorders>
          </w:tcPr>
          <w:p w14:paraId="3DB84FB7" w14:textId="77777777" w:rsidR="00783226" w:rsidRPr="00EE7B54" w:rsidRDefault="00783226" w:rsidP="004A2705">
            <w:pPr>
              <w:rPr>
                <w:rFonts w:cs="Arial"/>
                <w:sz w:val="18"/>
                <w:szCs w:val="18"/>
                <w:lang w:val="en-AU"/>
              </w:rPr>
            </w:pPr>
            <w:r w:rsidRPr="00EE7B54">
              <w:rPr>
                <w:rFonts w:cs="Arial"/>
                <w:sz w:val="18"/>
                <w:szCs w:val="18"/>
                <w:lang w:val="en-AU"/>
              </w:rPr>
              <w:t>Stud welded shear connector – 10° bend test</w:t>
            </w:r>
          </w:p>
        </w:tc>
        <w:tc>
          <w:tcPr>
            <w:tcW w:w="2693" w:type="dxa"/>
            <w:tcBorders>
              <w:top w:val="single" w:sz="4" w:space="0" w:color="auto"/>
              <w:left w:val="single" w:sz="8" w:space="0" w:color="000000"/>
              <w:bottom w:val="single" w:sz="12" w:space="0" w:color="auto"/>
              <w:right w:val="single" w:sz="8" w:space="0" w:color="000000"/>
            </w:tcBorders>
          </w:tcPr>
          <w:p w14:paraId="62D6EB3B" w14:textId="77777777" w:rsidR="00783226" w:rsidRPr="00EE7B54" w:rsidRDefault="00783226" w:rsidP="004A2705">
            <w:pPr>
              <w:rPr>
                <w:rFonts w:cs="Arial"/>
                <w:sz w:val="18"/>
                <w:szCs w:val="18"/>
                <w:lang w:val="en-AU"/>
              </w:rPr>
            </w:pPr>
            <w:r w:rsidRPr="00EE7B54">
              <w:rPr>
                <w:rFonts w:cs="Arial"/>
                <w:sz w:val="18"/>
                <w:szCs w:val="18"/>
                <w:lang w:val="en-AU"/>
              </w:rPr>
              <w:t>All members with stud welds</w:t>
            </w:r>
          </w:p>
        </w:tc>
        <w:tc>
          <w:tcPr>
            <w:tcW w:w="4252" w:type="dxa"/>
            <w:tcBorders>
              <w:top w:val="single" w:sz="4" w:space="0" w:color="auto"/>
              <w:left w:val="single" w:sz="8" w:space="0" w:color="000000"/>
              <w:bottom w:val="single" w:sz="12" w:space="0" w:color="auto"/>
              <w:right w:val="single" w:sz="12" w:space="0" w:color="auto"/>
            </w:tcBorders>
          </w:tcPr>
          <w:p w14:paraId="6A0B28C6" w14:textId="77777777" w:rsidR="00783226" w:rsidRPr="00EE7B54" w:rsidRDefault="00783226" w:rsidP="004A2705">
            <w:pPr>
              <w:rPr>
                <w:rFonts w:cs="Arial"/>
                <w:sz w:val="18"/>
                <w:szCs w:val="18"/>
                <w:lang w:val="en-AU"/>
              </w:rPr>
            </w:pPr>
            <w:r w:rsidRPr="00EE7B54">
              <w:rPr>
                <w:rFonts w:cs="Arial"/>
                <w:sz w:val="18"/>
                <w:szCs w:val="18"/>
                <w:lang w:val="en-AU"/>
              </w:rPr>
              <w:t>5% of studs on each member (1 in each 20), including studs with missing weld flash.</w:t>
            </w:r>
          </w:p>
          <w:p w14:paraId="492814D0" w14:textId="77777777" w:rsidR="00783226" w:rsidRPr="00EE7B54" w:rsidRDefault="00783226" w:rsidP="004A2705">
            <w:pPr>
              <w:spacing w:before="80"/>
              <w:rPr>
                <w:rFonts w:cs="Arial"/>
                <w:sz w:val="18"/>
                <w:szCs w:val="18"/>
                <w:lang w:val="en-AU"/>
              </w:rPr>
            </w:pPr>
            <w:r w:rsidRPr="00EE7B54">
              <w:rPr>
                <w:rFonts w:cs="Arial"/>
                <w:sz w:val="18"/>
                <w:szCs w:val="18"/>
                <w:lang w:val="en-AU"/>
              </w:rPr>
              <w:t>Studs with less than 360° of weld flash shall be bent 10° in a direction opposite to the missing portion of the flash.</w:t>
            </w:r>
          </w:p>
          <w:p w14:paraId="21B34415" w14:textId="77777777" w:rsidR="00783226" w:rsidRPr="00EE7B54" w:rsidRDefault="00783226" w:rsidP="004A2705">
            <w:pPr>
              <w:spacing w:before="80"/>
              <w:rPr>
                <w:rFonts w:cs="Arial"/>
                <w:sz w:val="18"/>
                <w:szCs w:val="18"/>
                <w:lang w:val="en-AU"/>
              </w:rPr>
            </w:pPr>
            <w:r w:rsidRPr="00EE7B54">
              <w:rPr>
                <w:rFonts w:cs="Arial"/>
                <w:sz w:val="18"/>
                <w:szCs w:val="18"/>
                <w:lang w:val="en-AU"/>
              </w:rPr>
              <w:t>If any stud fails, all studs on the member or element shall be visually inspected and any stud with less than 360° of weld flash shall be tested.</w:t>
            </w:r>
          </w:p>
        </w:tc>
      </w:tr>
    </w:tbl>
    <w:p w14:paraId="5A1BDB82" w14:textId="46F3C41E" w:rsidR="00783226" w:rsidRDefault="00783226" w:rsidP="00783226">
      <w:pPr>
        <w:rPr>
          <w:rFonts w:cs="Arial"/>
          <w:lang w:val="en-AU"/>
        </w:rPr>
      </w:pPr>
    </w:p>
    <w:p w14:paraId="10B7A0BF" w14:textId="77777777" w:rsidR="00FD734E" w:rsidRDefault="00FD734E" w:rsidP="00783226">
      <w:pPr>
        <w:rPr>
          <w:rFonts w:cs="Arial"/>
          <w:lang w:val="en-AU"/>
        </w:rPr>
      </w:pPr>
    </w:p>
    <w:p w14:paraId="79C0E45D" w14:textId="77777777" w:rsidR="00783226" w:rsidRPr="009C0941" w:rsidRDefault="00783226" w:rsidP="00783226">
      <w:pPr>
        <w:pStyle w:val="Heading3SS"/>
      </w:pPr>
      <w:r w:rsidRPr="009C0941">
        <w:t>630.</w:t>
      </w:r>
      <w:r>
        <w:t>20</w:t>
      </w:r>
      <w:r w:rsidRPr="009C0941">
        <w:tab/>
        <w:t>INTERNAL COMPONENTS</w:t>
      </w:r>
      <w:r>
        <w:t xml:space="preserve"> – PRE-CLOSURE INSPECTION</w:t>
      </w:r>
    </w:p>
    <w:p w14:paraId="7805B154" w14:textId="77777777" w:rsidR="00783226" w:rsidRPr="009C0941" w:rsidRDefault="00783226" w:rsidP="00783226">
      <w:pPr>
        <w:rPr>
          <w:rFonts w:cs="Arial"/>
          <w:lang w:val="en-AU"/>
        </w:rPr>
      </w:pPr>
    </w:p>
    <w:p w14:paraId="0D70D2F0" w14:textId="55B1916B" w:rsidR="00783226" w:rsidRPr="00CB0789" w:rsidRDefault="00783226" w:rsidP="00783226">
      <w:pPr>
        <w:ind w:left="142" w:hanging="851"/>
        <w:rPr>
          <w:rFonts w:cs="Arial"/>
          <w:b/>
          <w:bCs/>
          <w:lang w:val="en-AU"/>
        </w:rPr>
      </w:pPr>
      <w:r w:rsidRPr="00CB0789">
        <w:rPr>
          <w:rFonts w:cs="Arial"/>
          <w:b/>
          <w:bCs/>
          <w:lang w:val="en-AU"/>
        </w:rPr>
        <w:t>HP</w:t>
      </w:r>
      <w:r>
        <w:rPr>
          <w:rFonts w:cs="Arial"/>
          <w:b/>
          <w:bCs/>
          <w:lang w:val="en-AU"/>
        </w:rPr>
        <w:t xml:space="preserve"> - 13</w:t>
      </w:r>
      <w:r w:rsidRPr="00CB0789">
        <w:rPr>
          <w:rFonts w:cs="Arial"/>
          <w:b/>
          <w:bCs/>
          <w:lang w:val="en-AU"/>
        </w:rPr>
        <w:tab/>
        <w:t xml:space="preserve">All sub-components that form </w:t>
      </w:r>
      <w:r>
        <w:rPr>
          <w:rFonts w:cs="Arial"/>
          <w:b/>
          <w:bCs/>
          <w:lang w:val="en-AU"/>
        </w:rPr>
        <w:t xml:space="preserve">the internal components </w:t>
      </w:r>
      <w:r w:rsidRPr="00CB0789">
        <w:rPr>
          <w:rFonts w:cs="Arial"/>
          <w:b/>
          <w:bCs/>
          <w:lang w:val="en-AU"/>
        </w:rPr>
        <w:t>of a gantry (</w:t>
      </w:r>
      <w:proofErr w:type="spellStart"/>
      <w:r w:rsidRPr="00CB0789">
        <w:rPr>
          <w:rFonts w:cs="Arial"/>
          <w:b/>
          <w:bCs/>
          <w:lang w:val="en-AU"/>
        </w:rPr>
        <w:t>ie</w:t>
      </w:r>
      <w:proofErr w:type="spellEnd"/>
      <w:r w:rsidRPr="00CB0789">
        <w:rPr>
          <w:rFonts w:cs="Arial"/>
          <w:b/>
          <w:bCs/>
          <w:lang w:val="en-AU"/>
        </w:rPr>
        <w:t xml:space="preserve"> </w:t>
      </w:r>
      <w:r>
        <w:rPr>
          <w:rFonts w:cs="Arial"/>
          <w:b/>
          <w:bCs/>
          <w:lang w:val="en-AU"/>
        </w:rPr>
        <w:t xml:space="preserve">fixing plates, </w:t>
      </w:r>
      <w:r w:rsidRPr="00CD571F">
        <w:rPr>
          <w:rFonts w:cs="Arial"/>
          <w:b/>
          <w:bCs/>
          <w:lang w:val="en-AU"/>
        </w:rPr>
        <w:t>diaphragms,</w:t>
      </w:r>
      <w:r>
        <w:rPr>
          <w:rFonts w:cs="Arial"/>
          <w:b/>
          <w:bCs/>
          <w:lang w:val="en-AU"/>
        </w:rPr>
        <w:t xml:space="preserve"> gussets, </w:t>
      </w:r>
      <w:r w:rsidRPr="00CB0789">
        <w:rPr>
          <w:rFonts w:cs="Arial"/>
          <w:b/>
          <w:bCs/>
          <w:lang w:val="en-AU"/>
        </w:rPr>
        <w:t>stiffeners, conduits</w:t>
      </w:r>
      <w:r>
        <w:rPr>
          <w:rFonts w:cs="Arial"/>
          <w:b/>
          <w:bCs/>
          <w:lang w:val="en-AU"/>
        </w:rPr>
        <w:t xml:space="preserve"> for cabling</w:t>
      </w:r>
      <w:r w:rsidRPr="00CB0789">
        <w:rPr>
          <w:rFonts w:cs="Arial"/>
          <w:b/>
          <w:bCs/>
          <w:lang w:val="en-AU"/>
        </w:rPr>
        <w:t>, etc) shall be checked</w:t>
      </w:r>
      <w:r>
        <w:rPr>
          <w:rFonts w:cs="Arial"/>
          <w:b/>
          <w:bCs/>
          <w:lang w:val="en-AU"/>
        </w:rPr>
        <w:t xml:space="preserve"> and verified</w:t>
      </w:r>
      <w:r w:rsidRPr="00CB0789">
        <w:rPr>
          <w:rFonts w:cs="Arial"/>
          <w:b/>
          <w:bCs/>
          <w:lang w:val="en-AU"/>
        </w:rPr>
        <w:t xml:space="preserve"> </w:t>
      </w:r>
      <w:r>
        <w:rPr>
          <w:rFonts w:cs="Arial"/>
          <w:b/>
          <w:bCs/>
          <w:lang w:val="en-AU"/>
        </w:rPr>
        <w:t>for</w:t>
      </w:r>
      <w:r w:rsidRPr="00CB0789">
        <w:rPr>
          <w:rFonts w:cs="Arial"/>
          <w:b/>
          <w:bCs/>
          <w:lang w:val="en-AU"/>
        </w:rPr>
        <w:t xml:space="preserve"> location and dimensions </w:t>
      </w:r>
      <w:r>
        <w:rPr>
          <w:rFonts w:cs="Arial"/>
          <w:b/>
          <w:bCs/>
          <w:lang w:val="en-AU"/>
        </w:rPr>
        <w:t xml:space="preserve">as a pre-closure inspection, </w:t>
      </w:r>
      <w:r w:rsidRPr="00CB0789">
        <w:rPr>
          <w:rFonts w:cs="Arial"/>
          <w:b/>
          <w:bCs/>
          <w:lang w:val="en-AU"/>
        </w:rPr>
        <w:t xml:space="preserve">prior to </w:t>
      </w:r>
      <w:r>
        <w:rPr>
          <w:rFonts w:cs="Arial"/>
          <w:b/>
          <w:bCs/>
          <w:lang w:val="en-AU"/>
        </w:rPr>
        <w:t xml:space="preserve">attaching and </w:t>
      </w:r>
      <w:r w:rsidRPr="00CB0789">
        <w:rPr>
          <w:rFonts w:cs="Arial"/>
          <w:b/>
          <w:bCs/>
          <w:lang w:val="en-AU"/>
        </w:rPr>
        <w:t xml:space="preserve">welding the </w:t>
      </w:r>
      <w:r>
        <w:rPr>
          <w:rFonts w:cs="Arial"/>
          <w:b/>
          <w:bCs/>
          <w:lang w:val="en-AU"/>
        </w:rPr>
        <w:t>last plate</w:t>
      </w:r>
      <w:r w:rsidRPr="00CB0789">
        <w:rPr>
          <w:rFonts w:cs="Arial"/>
          <w:b/>
          <w:bCs/>
          <w:lang w:val="en-AU"/>
        </w:rPr>
        <w:t xml:space="preserve"> to a </w:t>
      </w:r>
      <w:r>
        <w:rPr>
          <w:rFonts w:cs="Arial"/>
          <w:b/>
          <w:bCs/>
          <w:lang w:val="en-AU"/>
        </w:rPr>
        <w:t xml:space="preserve">fabricated </w:t>
      </w:r>
      <w:r w:rsidRPr="00CB0789">
        <w:rPr>
          <w:rFonts w:cs="Arial"/>
          <w:b/>
          <w:bCs/>
          <w:lang w:val="en-AU"/>
        </w:rPr>
        <w:t>box section</w:t>
      </w:r>
      <w:r>
        <w:rPr>
          <w:rFonts w:cs="Arial"/>
          <w:b/>
          <w:bCs/>
          <w:lang w:val="en-AU"/>
        </w:rPr>
        <w:t xml:space="preserve"> (column or beam)</w:t>
      </w:r>
      <w:r w:rsidRPr="00CB0789">
        <w:rPr>
          <w:rFonts w:cs="Arial"/>
          <w:b/>
          <w:bCs/>
          <w:lang w:val="en-AU"/>
        </w:rPr>
        <w:t xml:space="preserve">. </w:t>
      </w:r>
      <w:r>
        <w:rPr>
          <w:rFonts w:cs="Arial"/>
          <w:b/>
          <w:bCs/>
          <w:lang w:val="en-AU"/>
        </w:rPr>
        <w:t xml:space="preserve"> </w:t>
      </w:r>
      <w:r w:rsidRPr="00CB0789">
        <w:rPr>
          <w:rFonts w:cs="Arial"/>
          <w:b/>
          <w:bCs/>
        </w:rPr>
        <w:t xml:space="preserve">This </w:t>
      </w:r>
      <w:r>
        <w:rPr>
          <w:rFonts w:cs="Arial"/>
          <w:b/>
          <w:bCs/>
        </w:rPr>
        <w:t>inspection</w:t>
      </w:r>
      <w:r w:rsidRPr="00CB0789">
        <w:rPr>
          <w:rFonts w:cs="Arial"/>
          <w:b/>
          <w:bCs/>
        </w:rPr>
        <w:t xml:space="preserve"> shall be carried out by a person (the Surveillance Officer) accredited for surveillance of structural steelwork to VicRoads Technical Bulletin TB 46 by an organisation certified to AS/NZS ISO/IEC 17020.</w:t>
      </w:r>
    </w:p>
    <w:p w14:paraId="3C58F88F" w14:textId="77777777" w:rsidR="00783226" w:rsidRDefault="00783226" w:rsidP="00783226">
      <w:pPr>
        <w:rPr>
          <w:rFonts w:cs="Arial"/>
          <w:lang w:val="en-AU"/>
        </w:rPr>
      </w:pPr>
    </w:p>
    <w:p w14:paraId="3C4468B5" w14:textId="77777777" w:rsidR="00783226" w:rsidRDefault="00783226" w:rsidP="00783226">
      <w:pPr>
        <w:rPr>
          <w:rFonts w:cs="Arial"/>
          <w:lang w:val="en-AU"/>
        </w:rPr>
      </w:pPr>
      <w:r>
        <w:rPr>
          <w:rFonts w:cs="Arial"/>
          <w:lang w:val="en-AU"/>
        </w:rPr>
        <w:t>Minimum inspection requirements include:</w:t>
      </w:r>
    </w:p>
    <w:p w14:paraId="2771AAAB" w14:textId="77777777" w:rsidR="00783226" w:rsidRDefault="00783226" w:rsidP="00783226">
      <w:pPr>
        <w:numPr>
          <w:ilvl w:val="0"/>
          <w:numId w:val="39"/>
        </w:numPr>
        <w:ind w:left="1134" w:hanging="567"/>
        <w:jc w:val="both"/>
        <w:rPr>
          <w:rFonts w:cs="Arial"/>
          <w:lang w:val="en-AU"/>
        </w:rPr>
      </w:pPr>
      <w:r>
        <w:rPr>
          <w:rFonts w:cs="Arial"/>
          <w:lang w:val="en-AU"/>
        </w:rPr>
        <w:t xml:space="preserve">Live stream video, as </w:t>
      </w:r>
      <w:r w:rsidRPr="009C0941">
        <w:rPr>
          <w:rFonts w:cs="Arial"/>
          <w:lang w:val="en-AU"/>
        </w:rPr>
        <w:t>a non-stop recording (</w:t>
      </w:r>
      <w:proofErr w:type="spellStart"/>
      <w:r w:rsidRPr="009C0941">
        <w:rPr>
          <w:rFonts w:cs="Arial"/>
          <w:lang w:val="en-AU"/>
        </w:rPr>
        <w:t>ie</w:t>
      </w:r>
      <w:proofErr w:type="spellEnd"/>
      <w:r w:rsidRPr="009C0941">
        <w:rPr>
          <w:rFonts w:cs="Arial"/>
          <w:lang w:val="en-AU"/>
        </w:rPr>
        <w:t xml:space="preserve"> no edit cuts)</w:t>
      </w:r>
      <w:r>
        <w:rPr>
          <w:rFonts w:cs="Arial"/>
          <w:lang w:val="en-AU"/>
        </w:rPr>
        <w:t xml:space="preserve">, of </w:t>
      </w:r>
      <w:r w:rsidRPr="009C0941">
        <w:rPr>
          <w:rFonts w:cs="Arial"/>
          <w:lang w:val="en-AU"/>
        </w:rPr>
        <w:t xml:space="preserve">the beam box internal sections prior to the </w:t>
      </w:r>
      <w:r>
        <w:rPr>
          <w:rFonts w:cs="Arial"/>
          <w:lang w:val="en-AU"/>
        </w:rPr>
        <w:t>fitt</w:t>
      </w:r>
      <w:r w:rsidRPr="009C0941">
        <w:rPr>
          <w:rFonts w:cs="Arial"/>
          <w:lang w:val="en-AU"/>
        </w:rPr>
        <w:t xml:space="preserve">ing of the </w:t>
      </w:r>
      <w:r>
        <w:rPr>
          <w:rFonts w:cs="Arial"/>
          <w:lang w:val="en-AU"/>
        </w:rPr>
        <w:t>last plate.  The v</w:t>
      </w:r>
      <w:r w:rsidRPr="00203981">
        <w:rPr>
          <w:rFonts w:cs="Arial"/>
          <w:lang w:val="en-AU"/>
        </w:rPr>
        <w:t xml:space="preserve">ideo stream </w:t>
      </w:r>
      <w:r>
        <w:rPr>
          <w:rFonts w:cs="Arial"/>
          <w:lang w:val="en-AU"/>
        </w:rPr>
        <w:t>shall</w:t>
      </w:r>
      <w:r w:rsidRPr="00203981">
        <w:rPr>
          <w:rFonts w:cs="Arial"/>
          <w:lang w:val="en-AU"/>
        </w:rPr>
        <w:t xml:space="preserve"> show </w:t>
      </w:r>
      <w:r>
        <w:rPr>
          <w:rFonts w:cs="Arial"/>
          <w:lang w:val="en-AU"/>
        </w:rPr>
        <w:t xml:space="preserve">the </w:t>
      </w:r>
      <w:r w:rsidRPr="00203981">
        <w:rPr>
          <w:rFonts w:cs="Arial"/>
          <w:lang w:val="en-AU"/>
        </w:rPr>
        <w:t>exact location of all gussets, diaphra</w:t>
      </w:r>
      <w:r>
        <w:rPr>
          <w:rFonts w:cs="Arial"/>
          <w:lang w:val="en-AU"/>
        </w:rPr>
        <w:t>g</w:t>
      </w:r>
      <w:r w:rsidRPr="00203981">
        <w:rPr>
          <w:rFonts w:cs="Arial"/>
          <w:lang w:val="en-AU"/>
        </w:rPr>
        <w:t>ms and stiffeners including covering welds</w:t>
      </w:r>
      <w:r>
        <w:rPr>
          <w:rFonts w:cs="Arial"/>
          <w:lang w:val="en-AU"/>
        </w:rPr>
        <w:t>;</w:t>
      </w:r>
    </w:p>
    <w:p w14:paraId="4EAD1D77" w14:textId="77777777" w:rsidR="00783226" w:rsidRDefault="00783226" w:rsidP="00783226">
      <w:pPr>
        <w:numPr>
          <w:ilvl w:val="0"/>
          <w:numId w:val="39"/>
        </w:numPr>
        <w:ind w:left="1134" w:hanging="567"/>
        <w:jc w:val="both"/>
        <w:rPr>
          <w:rFonts w:cs="Arial"/>
          <w:lang w:val="en-AU"/>
        </w:rPr>
      </w:pPr>
      <w:r>
        <w:rPr>
          <w:rFonts w:cs="Arial"/>
          <w:lang w:val="en-AU"/>
        </w:rPr>
        <w:t xml:space="preserve">Detailed photos of </w:t>
      </w:r>
      <w:r w:rsidRPr="009C0941">
        <w:rPr>
          <w:rFonts w:cs="Arial"/>
          <w:lang w:val="en-AU"/>
        </w:rPr>
        <w:t>the measured location of all components</w:t>
      </w:r>
      <w:r>
        <w:rPr>
          <w:rFonts w:cs="Arial"/>
          <w:lang w:val="en-AU"/>
        </w:rPr>
        <w:t xml:space="preserve"> such as</w:t>
      </w:r>
      <w:r w:rsidRPr="009C0941">
        <w:rPr>
          <w:rFonts w:cs="Arial"/>
          <w:lang w:val="en-AU"/>
        </w:rPr>
        <w:t xml:space="preserve"> internal gussets, stiffeners and diaphragms</w:t>
      </w:r>
      <w:r>
        <w:rPr>
          <w:rFonts w:cs="Arial"/>
          <w:lang w:val="en-AU"/>
        </w:rPr>
        <w:t>;</w:t>
      </w:r>
    </w:p>
    <w:p w14:paraId="625032AC" w14:textId="77777777" w:rsidR="00783226" w:rsidRDefault="00783226" w:rsidP="00783226">
      <w:pPr>
        <w:numPr>
          <w:ilvl w:val="0"/>
          <w:numId w:val="39"/>
        </w:numPr>
        <w:ind w:left="1134" w:hanging="567"/>
        <w:jc w:val="both"/>
        <w:rPr>
          <w:rFonts w:cs="Arial"/>
          <w:lang w:val="en-AU"/>
        </w:rPr>
      </w:pPr>
      <w:r>
        <w:rPr>
          <w:rFonts w:cs="Arial"/>
          <w:lang w:val="en-AU"/>
        </w:rPr>
        <w:t xml:space="preserve">The video stream and the photos shall include gantry identifiers and shall </w:t>
      </w:r>
      <w:r w:rsidRPr="009C0941">
        <w:rPr>
          <w:rFonts w:cs="Arial"/>
          <w:lang w:val="en-AU"/>
        </w:rPr>
        <w:t>be accurately time/date stamped</w:t>
      </w:r>
      <w:r>
        <w:rPr>
          <w:rFonts w:cs="Arial"/>
          <w:lang w:val="en-AU"/>
        </w:rPr>
        <w:t xml:space="preserve">; </w:t>
      </w:r>
    </w:p>
    <w:p w14:paraId="39B4E586" w14:textId="77777777" w:rsidR="00783226" w:rsidRDefault="00783226" w:rsidP="00783226">
      <w:pPr>
        <w:numPr>
          <w:ilvl w:val="0"/>
          <w:numId w:val="39"/>
        </w:numPr>
        <w:ind w:left="1134" w:hanging="567"/>
        <w:jc w:val="both"/>
        <w:rPr>
          <w:rFonts w:cs="Arial"/>
          <w:lang w:val="en-AU"/>
        </w:rPr>
      </w:pPr>
      <w:r>
        <w:rPr>
          <w:rFonts w:cs="Arial"/>
          <w:lang w:val="en-AU"/>
        </w:rPr>
        <w:t>Any non-conformance to drawings shall be notified to the contractor for resolution.</w:t>
      </w:r>
    </w:p>
    <w:p w14:paraId="6BD614E0" w14:textId="77777777" w:rsidR="00783226" w:rsidRDefault="00783226" w:rsidP="00783226">
      <w:pPr>
        <w:numPr>
          <w:ilvl w:val="0"/>
          <w:numId w:val="39"/>
        </w:numPr>
        <w:ind w:left="1134" w:hanging="567"/>
        <w:jc w:val="both"/>
        <w:rPr>
          <w:rFonts w:cs="Arial"/>
          <w:lang w:val="en-AU"/>
        </w:rPr>
      </w:pPr>
      <w:r>
        <w:rPr>
          <w:rFonts w:cs="Arial"/>
          <w:lang w:val="en-AU"/>
        </w:rPr>
        <w:t>Report these pre-closure details for each gantry separately.  Where pre-closure of a gantry is inspected on different days, the report shall clearly identify what portions were inspected on each day; and</w:t>
      </w:r>
    </w:p>
    <w:p w14:paraId="0EEBD55B" w14:textId="77777777" w:rsidR="00783226" w:rsidRDefault="00783226" w:rsidP="00783226">
      <w:pPr>
        <w:numPr>
          <w:ilvl w:val="0"/>
          <w:numId w:val="39"/>
        </w:numPr>
        <w:ind w:left="1134" w:hanging="567"/>
        <w:jc w:val="both"/>
        <w:rPr>
          <w:rFonts w:cs="Arial"/>
          <w:lang w:val="en-AU"/>
        </w:rPr>
      </w:pPr>
      <w:r>
        <w:rPr>
          <w:rFonts w:cs="Arial"/>
          <w:lang w:val="en-AU"/>
        </w:rPr>
        <w:t>This information shall also form part of the Fabricator’s Data Report (see Clause 630.22).</w:t>
      </w:r>
    </w:p>
    <w:p w14:paraId="1C464468" w14:textId="0563B722" w:rsidR="00783226" w:rsidRPr="00EE7B54" w:rsidRDefault="00783226" w:rsidP="00783226">
      <w:pPr>
        <w:rPr>
          <w:rFonts w:cs="Arial"/>
          <w:lang w:val="en-AU"/>
        </w:rPr>
      </w:pPr>
    </w:p>
    <w:p w14:paraId="4EBB16E2" w14:textId="77777777" w:rsidR="00783226" w:rsidRPr="00EE7B54" w:rsidRDefault="00783226" w:rsidP="00783226">
      <w:pPr>
        <w:pStyle w:val="Heading3SS"/>
      </w:pPr>
      <w:r w:rsidRPr="00EE7B54">
        <w:t>630.2</w:t>
      </w:r>
      <w:r>
        <w:t>1</w:t>
      </w:r>
      <w:r w:rsidRPr="00EE7B54">
        <w:tab/>
        <w:t>BOLTING</w:t>
      </w:r>
    </w:p>
    <w:p w14:paraId="7A69B26A" w14:textId="77777777" w:rsidR="00783226" w:rsidRPr="00EE7B54" w:rsidRDefault="00783226" w:rsidP="00783226">
      <w:pPr>
        <w:rPr>
          <w:rFonts w:cs="Arial"/>
          <w:lang w:val="en-AU"/>
        </w:rPr>
      </w:pPr>
    </w:p>
    <w:p w14:paraId="43EE964D" w14:textId="77777777" w:rsidR="00783226" w:rsidRDefault="00783226" w:rsidP="00783226">
      <w:pPr>
        <w:pStyle w:val="StyleHeading5SSArialBold"/>
        <w:numPr>
          <w:ilvl w:val="0"/>
          <w:numId w:val="30"/>
        </w:numPr>
        <w:ind w:hanging="720"/>
      </w:pPr>
      <w:r w:rsidRPr="00BC3E1A">
        <w:t>Supply of Steel Fasteners (bolts, nuts washers)</w:t>
      </w:r>
    </w:p>
    <w:p w14:paraId="3308E350" w14:textId="77777777" w:rsidR="00783226" w:rsidRDefault="00783226" w:rsidP="00783226">
      <w:pPr>
        <w:tabs>
          <w:tab w:val="left" w:pos="454"/>
        </w:tabs>
        <w:spacing w:before="160"/>
        <w:ind w:left="454"/>
        <w:rPr>
          <w:rFonts w:cs="Arial"/>
          <w:lang w:val="en-AU"/>
        </w:rPr>
      </w:pPr>
      <w:r w:rsidRPr="00EE7B54">
        <w:rPr>
          <w:rFonts w:cs="Arial"/>
          <w:lang w:val="en-AU"/>
        </w:rPr>
        <w:t xml:space="preserve">All bolts and associated nuts and washers shall comply with the appropriate bolt material standard specified on the drawings.  </w:t>
      </w:r>
    </w:p>
    <w:p w14:paraId="70056CE5" w14:textId="77777777" w:rsidR="00D5407A" w:rsidRDefault="00783226" w:rsidP="00783226">
      <w:pPr>
        <w:pStyle w:val="StyleHeading5SSArialBold"/>
        <w:ind w:left="454"/>
        <w:rPr>
          <w:rFonts w:cs="Arial"/>
          <w:b w:val="0"/>
          <w:bCs w:val="0"/>
        </w:rPr>
        <w:sectPr w:rsidR="00D5407A" w:rsidSect="00224E63">
          <w:footerReference w:type="default" r:id="rId22"/>
          <w:endnotePr>
            <w:numFmt w:val="decimal"/>
          </w:endnotePr>
          <w:pgSz w:w="11906" w:h="16838" w:code="9"/>
          <w:pgMar w:top="431" w:right="1134" w:bottom="431" w:left="1134" w:header="431" w:footer="431" w:gutter="0"/>
          <w:cols w:space="720"/>
          <w:noEndnote/>
        </w:sectPr>
      </w:pPr>
      <w:r w:rsidRPr="00C956B0">
        <w:rPr>
          <w:rFonts w:cs="Arial"/>
          <w:b w:val="0"/>
          <w:bCs w:val="0"/>
        </w:rPr>
        <w:t xml:space="preserve">The supply of all bolts, nuts, screws, washers, </w:t>
      </w:r>
      <w:proofErr w:type="spellStart"/>
      <w:r w:rsidRPr="00C956B0">
        <w:rPr>
          <w:rFonts w:cs="Arial"/>
          <w:b w:val="0"/>
          <w:bCs w:val="0"/>
        </w:rPr>
        <w:t>studbolts</w:t>
      </w:r>
      <w:proofErr w:type="spellEnd"/>
      <w:r w:rsidRPr="00C956B0">
        <w:rPr>
          <w:rFonts w:cs="Arial"/>
          <w:b w:val="0"/>
          <w:bCs w:val="0"/>
        </w:rPr>
        <w:t xml:space="preserve"> and threaded rods for steelwork shall be in accordance with Austroads Technical Specification ATS 5420 (ATS 5420 is available from the Austroads website). </w:t>
      </w:r>
    </w:p>
    <w:p w14:paraId="1E34AF01" w14:textId="543A31F8" w:rsidR="00783226" w:rsidRDefault="00783226" w:rsidP="00783226">
      <w:pPr>
        <w:tabs>
          <w:tab w:val="left" w:pos="454"/>
        </w:tabs>
        <w:spacing w:before="160"/>
        <w:ind w:left="454"/>
        <w:rPr>
          <w:rFonts w:cs="Arial"/>
          <w:lang w:val="en-AU"/>
        </w:rPr>
      </w:pPr>
      <w:r w:rsidRPr="00EE7B54">
        <w:rPr>
          <w:rFonts w:cs="Arial"/>
          <w:lang w:val="en-AU"/>
        </w:rPr>
        <w:t>Bolts, nuts and washers for Property Class 4.6/S bolting shall be supplied in accordance with AS 11</w:t>
      </w:r>
      <w:r>
        <w:rPr>
          <w:rFonts w:cs="Arial"/>
          <w:lang w:val="en-AU"/>
        </w:rPr>
        <w:t>10.1, AS </w:t>
      </w:r>
      <w:r w:rsidRPr="00EE7B54">
        <w:rPr>
          <w:rFonts w:cs="Arial"/>
          <w:lang w:val="en-AU"/>
        </w:rPr>
        <w:t>11</w:t>
      </w:r>
      <w:r>
        <w:rPr>
          <w:rFonts w:cs="Arial"/>
          <w:lang w:val="en-AU"/>
        </w:rPr>
        <w:t>10.2</w:t>
      </w:r>
      <w:r w:rsidRPr="00EE7B54">
        <w:rPr>
          <w:rFonts w:cs="Arial"/>
          <w:lang w:val="en-AU"/>
        </w:rPr>
        <w:t xml:space="preserve"> and AS 1112</w:t>
      </w:r>
      <w:r>
        <w:rPr>
          <w:rFonts w:cs="Arial"/>
          <w:lang w:val="en-AU"/>
        </w:rPr>
        <w:t>.1</w:t>
      </w:r>
      <w:r w:rsidRPr="00EE7B54">
        <w:rPr>
          <w:rFonts w:cs="Arial"/>
          <w:lang w:val="en-AU"/>
        </w:rPr>
        <w:t xml:space="preserve">.  </w:t>
      </w:r>
    </w:p>
    <w:p w14:paraId="662A68CA" w14:textId="77777777" w:rsidR="00783226" w:rsidRDefault="00783226" w:rsidP="00783226">
      <w:pPr>
        <w:tabs>
          <w:tab w:val="left" w:pos="454"/>
        </w:tabs>
        <w:spacing w:before="160"/>
        <w:ind w:left="454"/>
        <w:rPr>
          <w:rFonts w:cs="Arial"/>
          <w:lang w:val="en-AU"/>
        </w:rPr>
      </w:pPr>
      <w:r w:rsidRPr="00EE7B54">
        <w:rPr>
          <w:rFonts w:cs="Arial"/>
          <w:lang w:val="en-AU"/>
        </w:rPr>
        <w:t>Bolts, nuts and washers for Property Class 8.8</w:t>
      </w:r>
      <w:r>
        <w:rPr>
          <w:rFonts w:cs="Arial"/>
          <w:lang w:val="en-AU"/>
        </w:rPr>
        <w:t xml:space="preserve"> structural</w:t>
      </w:r>
      <w:r w:rsidRPr="00EE7B54">
        <w:rPr>
          <w:rFonts w:cs="Arial"/>
          <w:lang w:val="en-AU"/>
        </w:rPr>
        <w:t xml:space="preserve"> bolting shall be supplied in accordance with AS/NZS 1252</w:t>
      </w:r>
      <w:r>
        <w:rPr>
          <w:rFonts w:cs="Arial"/>
          <w:lang w:val="en-AU"/>
        </w:rPr>
        <w:t>.1</w:t>
      </w:r>
      <w:r w:rsidRPr="00EE7B54">
        <w:rPr>
          <w:rFonts w:cs="Arial"/>
          <w:lang w:val="en-AU"/>
        </w:rPr>
        <w:t>.</w:t>
      </w:r>
      <w:r>
        <w:rPr>
          <w:rFonts w:cs="Arial"/>
          <w:lang w:val="en-AU"/>
        </w:rPr>
        <w:t xml:space="preserve">  When appropriate, an alternative structural bolting assembly, or an additional structural bolting assembly, complying with AS/NZS 1252.1 may be used.</w:t>
      </w:r>
    </w:p>
    <w:p w14:paraId="04030CC4" w14:textId="77777777" w:rsidR="00783226" w:rsidRDefault="00783226" w:rsidP="00EC7213">
      <w:pPr>
        <w:spacing w:before="160"/>
        <w:ind w:left="426" w:hanging="851"/>
        <w:rPr>
          <w:rFonts w:cs="Arial"/>
          <w:lang w:val="en-AU"/>
        </w:rPr>
      </w:pPr>
      <w:r w:rsidRPr="00E9395B">
        <w:rPr>
          <w:rFonts w:cs="Arial"/>
          <w:b/>
          <w:bCs/>
          <w:lang w:val="en-AU"/>
        </w:rPr>
        <w:t>HP</w:t>
      </w:r>
      <w:r>
        <w:rPr>
          <w:rFonts w:cs="Arial"/>
          <w:b/>
          <w:bCs/>
          <w:lang w:val="en-AU"/>
        </w:rPr>
        <w:t xml:space="preserve"> - 14</w:t>
      </w:r>
      <w:r w:rsidRPr="00E9395B">
        <w:rPr>
          <w:rFonts w:cs="Arial"/>
          <w:b/>
          <w:bCs/>
          <w:lang w:val="en-AU"/>
        </w:rPr>
        <w:tab/>
      </w:r>
      <w:r w:rsidRPr="00B75BC2">
        <w:rPr>
          <w:rFonts w:cs="Arial"/>
          <w:b/>
          <w:bCs/>
          <w:lang w:val="en-AU"/>
        </w:rPr>
        <w:t xml:space="preserve">The Contractor shall submit to the Superintendent the </w:t>
      </w:r>
      <w:r>
        <w:rPr>
          <w:rFonts w:cs="Arial"/>
          <w:b/>
          <w:bCs/>
          <w:lang w:val="en-AU"/>
        </w:rPr>
        <w:t>bolt</w:t>
      </w:r>
      <w:r w:rsidRPr="00B75BC2">
        <w:rPr>
          <w:rFonts w:cs="Arial"/>
          <w:b/>
          <w:bCs/>
          <w:lang w:val="en-AU"/>
        </w:rPr>
        <w:t xml:space="preserve"> manufacturer’s Certificate of Product Compliance and all related test certificates demonstrating compliance</w:t>
      </w:r>
      <w:r>
        <w:rPr>
          <w:rFonts w:cs="Arial"/>
          <w:b/>
          <w:bCs/>
          <w:lang w:val="en-AU"/>
        </w:rPr>
        <w:t xml:space="preserve"> of the supplied bolt assemblies</w:t>
      </w:r>
      <w:r w:rsidRPr="00B75BC2">
        <w:rPr>
          <w:rFonts w:cs="Arial"/>
          <w:b/>
          <w:bCs/>
          <w:lang w:val="en-AU"/>
        </w:rPr>
        <w:t xml:space="preserve"> to the relevant </w:t>
      </w:r>
      <w:r>
        <w:rPr>
          <w:rFonts w:cs="Arial"/>
          <w:b/>
          <w:bCs/>
          <w:lang w:val="en-AU"/>
        </w:rPr>
        <w:t xml:space="preserve">bolt </w:t>
      </w:r>
      <w:r w:rsidRPr="00B75BC2">
        <w:rPr>
          <w:rFonts w:cs="Arial"/>
          <w:b/>
          <w:bCs/>
          <w:lang w:val="en-AU"/>
        </w:rPr>
        <w:t>product standards</w:t>
      </w:r>
      <w:r>
        <w:rPr>
          <w:rFonts w:cs="Arial"/>
          <w:b/>
          <w:bCs/>
          <w:lang w:val="en-AU"/>
        </w:rPr>
        <w:t>:</w:t>
      </w:r>
      <w:r w:rsidRPr="00B75BC2">
        <w:rPr>
          <w:rFonts w:cs="Arial"/>
          <w:b/>
          <w:bCs/>
          <w:lang w:val="en-AU"/>
        </w:rPr>
        <w:t xml:space="preserve"> </w:t>
      </w:r>
      <w:r>
        <w:rPr>
          <w:rFonts w:cs="Arial"/>
          <w:b/>
          <w:bCs/>
          <w:lang w:val="en-AU"/>
        </w:rPr>
        <w:t xml:space="preserve">AS/NZS 1252.1, </w:t>
      </w:r>
      <w:r w:rsidRPr="00F546E1">
        <w:rPr>
          <w:rFonts w:cs="Arial"/>
          <w:b/>
          <w:bCs/>
          <w:lang w:val="en-AU"/>
        </w:rPr>
        <w:t>AS 1110.1, AS 1110.2 and AS 1112.1, as appropriate , and including assembly testing to AS/NZS 1252.1 when appropriate</w:t>
      </w:r>
      <w:r w:rsidRPr="008D2F7D">
        <w:rPr>
          <w:rFonts w:cs="Arial"/>
          <w:b/>
          <w:bCs/>
          <w:lang w:val="en-AU"/>
        </w:rPr>
        <w:t xml:space="preserve">.  </w:t>
      </w:r>
      <w:r>
        <w:rPr>
          <w:rFonts w:cs="Arial"/>
          <w:b/>
          <w:bCs/>
          <w:lang w:val="en-AU"/>
        </w:rPr>
        <w:br/>
      </w:r>
      <w:r w:rsidRPr="008D2F7D">
        <w:rPr>
          <w:rFonts w:cs="Arial"/>
          <w:b/>
          <w:bCs/>
          <w:lang w:val="en-AU"/>
        </w:rPr>
        <w:t>The</w:t>
      </w:r>
      <w:r w:rsidRPr="00B75BC2">
        <w:rPr>
          <w:rFonts w:cs="Arial"/>
          <w:b/>
          <w:bCs/>
          <w:lang w:val="en-AU"/>
        </w:rPr>
        <w:t xml:space="preserve"> test certificates shall be related to the </w:t>
      </w:r>
      <w:r>
        <w:rPr>
          <w:rFonts w:cs="Arial"/>
          <w:b/>
          <w:bCs/>
          <w:lang w:val="en-AU"/>
        </w:rPr>
        <w:t>bolts</w:t>
      </w:r>
      <w:r w:rsidRPr="00B75BC2">
        <w:rPr>
          <w:rFonts w:cs="Arial"/>
          <w:b/>
          <w:bCs/>
          <w:lang w:val="en-AU"/>
        </w:rPr>
        <w:t xml:space="preserve"> by </w:t>
      </w:r>
      <w:r>
        <w:rPr>
          <w:rFonts w:cs="Arial"/>
          <w:b/>
          <w:bCs/>
          <w:lang w:val="en-AU"/>
        </w:rPr>
        <w:t>manufacturer or supplier, batch</w:t>
      </w:r>
      <w:r w:rsidRPr="00B75BC2">
        <w:rPr>
          <w:rFonts w:cs="Arial"/>
          <w:b/>
          <w:bCs/>
          <w:lang w:val="en-AU"/>
        </w:rPr>
        <w:t xml:space="preserve"> and heat number</w:t>
      </w:r>
      <w:r>
        <w:rPr>
          <w:rFonts w:cs="Arial"/>
          <w:b/>
          <w:bCs/>
          <w:lang w:val="en-AU"/>
        </w:rPr>
        <w:t>, and manufacturing lot number</w:t>
      </w:r>
      <w:r w:rsidRPr="00B75BC2">
        <w:rPr>
          <w:rFonts w:cs="Arial"/>
          <w:b/>
          <w:bCs/>
          <w:lang w:val="en-AU"/>
        </w:rPr>
        <w:t>.</w:t>
      </w:r>
      <w:r>
        <w:rPr>
          <w:rFonts w:cs="Arial"/>
          <w:b/>
          <w:bCs/>
          <w:lang w:val="en-AU"/>
        </w:rPr>
        <w:t xml:space="preserve"> </w:t>
      </w:r>
    </w:p>
    <w:p w14:paraId="040D6697" w14:textId="77777777" w:rsidR="00783226" w:rsidRDefault="00783226" w:rsidP="00783226">
      <w:pPr>
        <w:pStyle w:val="StyleHeading5SSArialBold"/>
        <w:numPr>
          <w:ilvl w:val="0"/>
          <w:numId w:val="30"/>
        </w:numPr>
        <w:ind w:hanging="720"/>
      </w:pPr>
      <w:r w:rsidRPr="00BC3E1A">
        <w:t>General requirements for installation of bolting</w:t>
      </w:r>
    </w:p>
    <w:p w14:paraId="112568DA" w14:textId="77777777" w:rsidR="00783226" w:rsidRDefault="00783226" w:rsidP="00783226">
      <w:pPr>
        <w:tabs>
          <w:tab w:val="left" w:pos="454"/>
        </w:tabs>
        <w:spacing w:before="160"/>
        <w:ind w:left="454" w:hanging="454"/>
        <w:rPr>
          <w:rFonts w:cs="Arial"/>
          <w:lang w:val="en-AU"/>
        </w:rPr>
      </w:pPr>
      <w:r w:rsidRPr="00EE7B54">
        <w:rPr>
          <w:rFonts w:cs="Arial"/>
          <w:lang w:val="en-AU"/>
        </w:rPr>
        <w:tab/>
      </w:r>
      <w:r>
        <w:rPr>
          <w:rFonts w:cs="Arial"/>
          <w:lang w:val="en-AU"/>
        </w:rPr>
        <w:t>All bolting and mechanical fastening shall be in accordance with AS/NZS 5131, Section 8, and the following requirements.</w:t>
      </w:r>
    </w:p>
    <w:p w14:paraId="63343D4C" w14:textId="77777777" w:rsidR="00783226" w:rsidRPr="00E9395B" w:rsidRDefault="00783226" w:rsidP="00EC7213">
      <w:pPr>
        <w:spacing w:before="160"/>
        <w:ind w:left="426" w:hanging="851"/>
        <w:rPr>
          <w:rFonts w:cs="Arial"/>
          <w:b/>
          <w:bCs/>
          <w:lang w:val="en-AU"/>
        </w:rPr>
      </w:pPr>
      <w:r w:rsidRPr="00E9395B">
        <w:rPr>
          <w:rFonts w:cs="Arial"/>
          <w:b/>
          <w:bCs/>
          <w:lang w:val="en-AU"/>
        </w:rPr>
        <w:t>HP</w:t>
      </w:r>
      <w:r>
        <w:rPr>
          <w:rFonts w:cs="Arial"/>
          <w:b/>
          <w:bCs/>
          <w:lang w:val="en-AU"/>
        </w:rPr>
        <w:t xml:space="preserve"> - 15</w:t>
      </w:r>
      <w:r w:rsidRPr="00E9395B">
        <w:rPr>
          <w:rFonts w:cs="Arial"/>
          <w:b/>
          <w:bCs/>
          <w:lang w:val="en-AU"/>
        </w:rPr>
        <w:tab/>
        <w:t xml:space="preserve">A documented work method statement (WMS) shall be prepared for each bolting operation.  </w:t>
      </w:r>
      <w:r>
        <w:rPr>
          <w:rFonts w:cs="Arial"/>
          <w:b/>
          <w:bCs/>
          <w:lang w:val="en-AU"/>
        </w:rPr>
        <w:br/>
      </w:r>
      <w:r w:rsidRPr="00E9395B">
        <w:rPr>
          <w:rFonts w:cs="Arial"/>
          <w:b/>
          <w:bCs/>
          <w:lang w:val="en-AU"/>
        </w:rPr>
        <w:t xml:space="preserve">The bolting WMS shall include the fastener requirements, the results of slip factor testing for high friction joints, a snug-tightening sequence, a high-friction tensioning sequence when appropriate, </w:t>
      </w:r>
      <w:r>
        <w:rPr>
          <w:rFonts w:cs="Arial"/>
          <w:b/>
          <w:bCs/>
          <w:lang w:val="en-AU"/>
        </w:rPr>
        <w:t xml:space="preserve">processes for </w:t>
      </w:r>
      <w:r w:rsidRPr="00E9395B">
        <w:rPr>
          <w:rFonts w:cs="Arial"/>
          <w:b/>
          <w:bCs/>
          <w:lang w:val="en-AU"/>
        </w:rPr>
        <w:t>assessment against the acceptance criteria</w:t>
      </w:r>
      <w:r>
        <w:rPr>
          <w:rFonts w:cs="Arial"/>
          <w:b/>
          <w:bCs/>
          <w:lang w:val="en-AU"/>
        </w:rPr>
        <w:t>, and when appropriate the specific requirements for use of direct tension indicating devices given in clause 630.20(f)(ii)</w:t>
      </w:r>
      <w:r w:rsidRPr="00E9395B">
        <w:rPr>
          <w:rFonts w:cs="Arial"/>
          <w:b/>
          <w:bCs/>
          <w:lang w:val="en-AU"/>
        </w:rPr>
        <w:t xml:space="preserve">.  </w:t>
      </w:r>
      <w:r>
        <w:rPr>
          <w:rFonts w:cs="Arial"/>
          <w:b/>
          <w:bCs/>
          <w:lang w:val="en-AU"/>
        </w:rPr>
        <w:br/>
      </w:r>
      <w:r w:rsidRPr="00E9395B">
        <w:rPr>
          <w:rFonts w:cs="Arial"/>
          <w:b/>
          <w:bCs/>
          <w:lang w:val="en-AU"/>
        </w:rPr>
        <w:t>The bolting WMS for each of the procedures to be used in the bolting of the steelwork shall be submitted to the Superintendent for review at least five working days prior to commencement of bolting.</w:t>
      </w:r>
    </w:p>
    <w:p w14:paraId="66207F19" w14:textId="77777777" w:rsidR="00783226" w:rsidRPr="00783226" w:rsidRDefault="00783226" w:rsidP="00783226">
      <w:pPr>
        <w:tabs>
          <w:tab w:val="left" w:pos="454"/>
        </w:tabs>
        <w:spacing w:before="160"/>
        <w:ind w:left="454" w:hanging="454"/>
        <w:rPr>
          <w:rFonts w:cs="Arial"/>
          <w:lang w:val="en-AU"/>
        </w:rPr>
      </w:pPr>
      <w:r>
        <w:rPr>
          <w:rFonts w:cs="Arial"/>
          <w:lang w:val="en-AU"/>
        </w:rPr>
        <w:tab/>
      </w:r>
      <w:r w:rsidRPr="00783226">
        <w:rPr>
          <w:rFonts w:cs="Arial"/>
          <w:lang w:val="en-AU"/>
        </w:rPr>
        <w:t>Bolts and nuts shall not be welded.</w:t>
      </w:r>
    </w:p>
    <w:p w14:paraId="07B8D0E8" w14:textId="77777777" w:rsidR="00783226" w:rsidRPr="00EE7B54" w:rsidRDefault="00783226" w:rsidP="00783226">
      <w:pPr>
        <w:tabs>
          <w:tab w:val="left" w:pos="454"/>
        </w:tabs>
        <w:spacing w:before="160"/>
        <w:ind w:left="454"/>
        <w:rPr>
          <w:rFonts w:cs="Arial"/>
          <w:lang w:val="en-AU"/>
        </w:rPr>
      </w:pPr>
      <w:r w:rsidRPr="00783226">
        <w:rPr>
          <w:rFonts w:cs="Arial"/>
          <w:lang w:val="en-AU"/>
        </w:rPr>
        <w:t>All material within the grip of the bolt shall be steel and no compressible material shall be permitted within the grip.  Each bolt and nut shall be assembled with at least one washer.  One washer shall be provided under the rotated part.</w:t>
      </w:r>
    </w:p>
    <w:p w14:paraId="5832FA32" w14:textId="76C003F0" w:rsidR="00783226" w:rsidRPr="00EE7B54" w:rsidRDefault="00783226" w:rsidP="00783226">
      <w:pPr>
        <w:spacing w:before="160"/>
        <w:ind w:left="426" w:firstLine="28"/>
        <w:rPr>
          <w:rFonts w:cs="Arial"/>
          <w:lang w:val="en-AU"/>
        </w:rPr>
      </w:pPr>
      <w:r>
        <w:rPr>
          <w:rFonts w:cs="Arial"/>
          <w:lang w:val="en-AU"/>
        </w:rPr>
        <w:t xml:space="preserve">Bolts shall be installed </w:t>
      </w:r>
      <w:r w:rsidRPr="004B55FC">
        <w:rPr>
          <w:rFonts w:cs="Arial"/>
          <w:bCs/>
        </w:rPr>
        <w:t>to minimize corrosion, particularly of bolt threads.</w:t>
      </w:r>
      <w:r>
        <w:rPr>
          <w:rFonts w:cs="Arial"/>
          <w:bCs/>
        </w:rPr>
        <w:t xml:space="preserve"> </w:t>
      </w:r>
      <w:r w:rsidRPr="004B55FC">
        <w:rPr>
          <w:rFonts w:cs="Arial"/>
          <w:bCs/>
        </w:rPr>
        <w:t xml:space="preserve"> Where practicable</w:t>
      </w:r>
      <w:r>
        <w:rPr>
          <w:rFonts w:cs="Arial"/>
          <w:bCs/>
        </w:rPr>
        <w:t>:</w:t>
      </w:r>
      <w:r w:rsidRPr="004B55FC">
        <w:rPr>
          <w:rFonts w:cs="Arial"/>
          <w:bCs/>
        </w:rPr>
        <w:t xml:space="preserve"> </w:t>
      </w:r>
      <w:r>
        <w:rPr>
          <w:rFonts w:cs="Arial"/>
          <w:bCs/>
        </w:rPr>
        <w:br/>
        <w:t>-  V</w:t>
      </w:r>
      <w:r w:rsidRPr="004B55FC">
        <w:rPr>
          <w:rFonts w:cs="Arial"/>
          <w:bCs/>
        </w:rPr>
        <w:t xml:space="preserve">ertical bolts </w:t>
      </w:r>
      <w:r>
        <w:rPr>
          <w:rFonts w:cs="Arial"/>
          <w:bCs/>
        </w:rPr>
        <w:t>shall</w:t>
      </w:r>
      <w:r w:rsidRPr="004B55FC">
        <w:rPr>
          <w:rFonts w:cs="Arial"/>
          <w:bCs/>
        </w:rPr>
        <w:t xml:space="preserve"> be installed with </w:t>
      </w:r>
      <w:r>
        <w:rPr>
          <w:rFonts w:cs="Arial"/>
          <w:bCs/>
        </w:rPr>
        <w:t xml:space="preserve">the </w:t>
      </w:r>
      <w:r w:rsidRPr="004B55FC">
        <w:rPr>
          <w:rFonts w:cs="Arial"/>
          <w:bCs/>
        </w:rPr>
        <w:t xml:space="preserve">bolt head </w:t>
      </w:r>
      <w:r>
        <w:rPr>
          <w:rFonts w:cs="Arial"/>
          <w:bCs/>
        </w:rPr>
        <w:t>at</w:t>
      </w:r>
      <w:r w:rsidRPr="004B55FC">
        <w:rPr>
          <w:rFonts w:cs="Arial"/>
          <w:bCs/>
        </w:rPr>
        <w:t xml:space="preserve"> </w:t>
      </w:r>
      <w:r>
        <w:rPr>
          <w:rFonts w:cs="Arial"/>
          <w:bCs/>
        </w:rPr>
        <w:t xml:space="preserve">the </w:t>
      </w:r>
      <w:r w:rsidRPr="004B55FC">
        <w:rPr>
          <w:rFonts w:cs="Arial"/>
          <w:bCs/>
        </w:rPr>
        <w:t xml:space="preserve">top of </w:t>
      </w:r>
      <w:r>
        <w:rPr>
          <w:rFonts w:cs="Arial"/>
          <w:bCs/>
        </w:rPr>
        <w:t xml:space="preserve">the </w:t>
      </w:r>
      <w:r w:rsidRPr="004B55FC">
        <w:rPr>
          <w:rFonts w:cs="Arial"/>
          <w:bCs/>
        </w:rPr>
        <w:t>connection</w:t>
      </w:r>
      <w:r>
        <w:rPr>
          <w:rFonts w:cs="Arial"/>
          <w:bCs/>
        </w:rPr>
        <w:t>, and</w:t>
      </w:r>
      <w:r>
        <w:rPr>
          <w:rFonts w:cs="Arial"/>
          <w:bCs/>
        </w:rPr>
        <w:br/>
        <w:t>-  Bolt heads shall face the external or more corrosively exposed surface</w:t>
      </w:r>
      <w:r w:rsidRPr="004B55FC">
        <w:rPr>
          <w:rFonts w:cs="Arial"/>
          <w:bCs/>
        </w:rPr>
        <w:t>.</w:t>
      </w:r>
      <w:r>
        <w:rPr>
          <w:rFonts w:cs="Arial"/>
          <w:noProof/>
          <w:snapToGrid/>
          <w:lang w:val="en-AU" w:eastAsia="en-AU"/>
        </w:rPr>
        <mc:AlternateContent>
          <mc:Choice Requires="wps">
            <w:drawing>
              <wp:anchor distT="71755" distB="0" distL="114300" distR="114300" simplePos="0" relativeHeight="251669504" behindDoc="1" locked="1" layoutInCell="1" allowOverlap="1" wp14:anchorId="2F65CF7E" wp14:editId="5F109912">
                <wp:simplePos x="0" y="0"/>
                <wp:positionH relativeFrom="page">
                  <wp:posOffset>723265</wp:posOffset>
                </wp:positionH>
                <wp:positionV relativeFrom="page">
                  <wp:posOffset>9724390</wp:posOffset>
                </wp:positionV>
                <wp:extent cx="45085" cy="450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0A13C" w14:textId="77777777" w:rsidR="00783226" w:rsidRDefault="00783226" w:rsidP="00783226">
                            <w:pPr>
                              <w:pBdr>
                                <w:top w:val="single" w:sz="6" w:space="1" w:color="000000"/>
                              </w:pBdr>
                              <w:spacing w:line="60" w:lineRule="exact"/>
                              <w:jc w:val="right"/>
                              <w:rPr>
                                <w:b/>
                              </w:rPr>
                            </w:pPr>
                          </w:p>
                          <w:p w14:paraId="57371CFB" w14:textId="77777777" w:rsidR="00783226" w:rsidRPr="00783226" w:rsidRDefault="00783226" w:rsidP="00783226">
                            <w:pPr>
                              <w:pBdr>
                                <w:top w:val="single" w:sz="6" w:space="1" w:color="000000"/>
                              </w:pBdr>
                              <w:jc w:val="right"/>
                              <w:rPr>
                                <w:bCs/>
                              </w:rPr>
                            </w:pPr>
                            <w:r>
                              <w:rPr>
                                <w:bCs/>
                              </w:rPr>
                              <w:t>Department of Transport July 2022</w:t>
                            </w:r>
                          </w:p>
                          <w:p w14:paraId="55EA605F" w14:textId="77777777" w:rsidR="00783226" w:rsidRDefault="00783226" w:rsidP="00783226">
                            <w:pPr>
                              <w:jc w:val="right"/>
                            </w:pPr>
                            <w:r>
                              <w:t>Section 630 (Page 9 of 12)</w:t>
                            </w:r>
                          </w:p>
                          <w:p w14:paraId="1B8008C9" w14:textId="77777777" w:rsidR="00783226" w:rsidRDefault="00783226" w:rsidP="00783226">
                            <w:pPr>
                              <w:pStyle w:val="Header"/>
                              <w:tabs>
                                <w:tab w:val="clear" w:pos="4153"/>
                                <w:tab w:val="clear" w:pos="8306"/>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5CF7E" id="Text Box 14" o:spid="_x0000_s1029" type="#_x0000_t202" style="position:absolute;left:0;text-align:left;margin-left:56.95pt;margin-top:765.7pt;width:3.55pt;height:3.55pt;z-index:-251646976;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" stroked="f">
                <v:textbox inset="0,,0">
                  <w:txbxContent>
                    <w:p w14:paraId="1120A13C" w14:textId="77777777" w:rsidR="00783226" w:rsidRDefault="00783226" w:rsidP="00783226">
                      <w:pPr>
                        <w:pBdr>
                          <w:top w:val="single" w:sz="6" w:space="1" w:color="000000"/>
                        </w:pBdr>
                        <w:spacing w:line="60" w:lineRule="exact"/>
                        <w:jc w:val="right"/>
                        <w:rPr>
                          <w:b/>
                        </w:rPr>
                      </w:pPr>
                    </w:p>
                    <w:p w14:paraId="57371CFB" w14:textId="77777777" w:rsidR="00783226" w:rsidRPr="00783226" w:rsidRDefault="00783226" w:rsidP="00783226">
                      <w:pPr>
                        <w:pBdr>
                          <w:top w:val="single" w:sz="6" w:space="1" w:color="000000"/>
                        </w:pBdr>
                        <w:jc w:val="right"/>
                        <w:rPr>
                          <w:bCs/>
                        </w:rPr>
                      </w:pPr>
                      <w:r>
                        <w:rPr>
                          <w:bCs/>
                        </w:rPr>
                        <w:t>Department of Transport July 2022</w:t>
                      </w:r>
                    </w:p>
                    <w:p w14:paraId="55EA605F" w14:textId="77777777" w:rsidR="00783226" w:rsidRDefault="00783226" w:rsidP="00783226">
                      <w:pPr>
                        <w:jc w:val="right"/>
                      </w:pPr>
                      <w:r>
                        <w:t>Section 630 (Page 9 of 12)</w:t>
                      </w:r>
                    </w:p>
                    <w:p w14:paraId="1B8008C9" w14:textId="77777777" w:rsidR="00783226" w:rsidRDefault="00783226" w:rsidP="00783226">
                      <w:pPr>
                        <w:pStyle w:val="Header"/>
                        <w:tabs>
                          <w:tab w:val="clear" w:pos="4153"/>
                          <w:tab w:val="clear" w:pos="8306"/>
                        </w:tabs>
                      </w:pPr>
                    </w:p>
                  </w:txbxContent>
                </v:textbox>
                <w10:wrap anchorx="page" anchory="page"/>
                <w10:anchorlock/>
              </v:shape>
            </w:pict>
          </mc:Fallback>
        </mc:AlternateContent>
      </w:r>
    </w:p>
    <w:p w14:paraId="36B5268F" w14:textId="77777777" w:rsidR="00783226" w:rsidRPr="00EE7B54" w:rsidRDefault="00783226" w:rsidP="00783226">
      <w:pPr>
        <w:tabs>
          <w:tab w:val="left" w:pos="454"/>
        </w:tabs>
        <w:spacing w:before="140"/>
        <w:ind w:left="454" w:hanging="454"/>
        <w:rPr>
          <w:rFonts w:cs="Arial"/>
          <w:lang w:val="en-AU"/>
        </w:rPr>
      </w:pPr>
      <w:r>
        <w:rPr>
          <w:rFonts w:cs="Arial"/>
          <w:lang w:val="en-AU"/>
        </w:rPr>
        <w:tab/>
      </w:r>
      <w:r w:rsidRPr="00EE7B54">
        <w:rPr>
          <w:rFonts w:cs="Arial"/>
          <w:lang w:val="en-AU"/>
        </w:rPr>
        <w:t xml:space="preserve">Locknuts </w:t>
      </w:r>
      <w:r>
        <w:rPr>
          <w:rFonts w:cs="Arial"/>
          <w:lang w:val="en-AU"/>
        </w:rPr>
        <w:t>or half nuts</w:t>
      </w:r>
      <w:r w:rsidRPr="00EE7B54">
        <w:rPr>
          <w:rFonts w:cs="Arial"/>
          <w:lang w:val="en-AU"/>
        </w:rPr>
        <w:t>, when specified, shall be placed between the main nut and the components being gripped.</w:t>
      </w:r>
      <w:r>
        <w:rPr>
          <w:rFonts w:cs="Arial"/>
          <w:lang w:val="en-AU"/>
        </w:rPr>
        <w:t xml:space="preserve">  Locknuts or half nuts shall be installed when the 4.6/S or 8.8/S bolted connection has a risk of vibration loosening</w:t>
      </w:r>
    </w:p>
    <w:p w14:paraId="5E94FFFC"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r>
      <w:r w:rsidRPr="00E9395B">
        <w:rPr>
          <w:rFonts w:cs="Arial"/>
          <w:lang w:val="en-AU"/>
        </w:rPr>
        <w:t>The length of a bolt shall extend entirely through the nuts and be such that at least one clear thread shows beyond the nut</w:t>
      </w:r>
      <w:r w:rsidRPr="00EE7B54">
        <w:rPr>
          <w:rFonts w:cs="Arial"/>
          <w:lang w:val="en-AU"/>
        </w:rPr>
        <w:t xml:space="preserve">, but not more than 12 mm beyond the nut.  The shank </w:t>
      </w:r>
      <w:r>
        <w:rPr>
          <w:rFonts w:cs="Arial"/>
          <w:lang w:val="en-AU"/>
        </w:rPr>
        <w:t xml:space="preserve">of a bolt </w:t>
      </w:r>
      <w:r w:rsidRPr="00EE7B54">
        <w:rPr>
          <w:rFonts w:cs="Arial"/>
          <w:lang w:val="en-AU"/>
        </w:rPr>
        <w:t xml:space="preserve">shall be threaded to such a length that not less than </w:t>
      </w:r>
      <w:r>
        <w:rPr>
          <w:rFonts w:cs="Arial"/>
          <w:lang w:val="en-AU"/>
        </w:rPr>
        <w:t>five</w:t>
      </w:r>
      <w:r w:rsidRPr="00EE7B54">
        <w:rPr>
          <w:rFonts w:cs="Arial"/>
          <w:lang w:val="en-AU"/>
        </w:rPr>
        <w:t xml:space="preserve"> thread</w:t>
      </w:r>
      <w:r>
        <w:rPr>
          <w:rFonts w:cs="Arial"/>
          <w:lang w:val="en-AU"/>
        </w:rPr>
        <w:t>s</w:t>
      </w:r>
      <w:r w:rsidRPr="00EE7B54">
        <w:rPr>
          <w:rFonts w:cs="Arial"/>
          <w:lang w:val="en-AU"/>
        </w:rPr>
        <w:t xml:space="preserve"> shall be within the grip of the bolt after </w:t>
      </w:r>
      <w:r>
        <w:rPr>
          <w:rFonts w:cs="Arial"/>
          <w:lang w:val="en-AU"/>
        </w:rPr>
        <w:t xml:space="preserve">snug </w:t>
      </w:r>
      <w:r w:rsidRPr="00EE7B54">
        <w:rPr>
          <w:rFonts w:cs="Arial"/>
          <w:lang w:val="en-AU"/>
        </w:rPr>
        <w:t>tightening.</w:t>
      </w:r>
    </w:p>
    <w:p w14:paraId="152D3DB1" w14:textId="77777777" w:rsidR="00783226" w:rsidRPr="00783226" w:rsidRDefault="00783226" w:rsidP="00783226">
      <w:pPr>
        <w:tabs>
          <w:tab w:val="left" w:pos="454"/>
        </w:tabs>
        <w:spacing w:before="140"/>
        <w:ind w:left="454" w:hanging="454"/>
        <w:rPr>
          <w:rFonts w:cs="Arial"/>
          <w:lang w:val="en-AU"/>
        </w:rPr>
      </w:pPr>
      <w:r w:rsidRPr="00EE7B54">
        <w:rPr>
          <w:rFonts w:cs="Arial"/>
          <w:lang w:val="en-AU"/>
        </w:rPr>
        <w:tab/>
      </w:r>
      <w:r w:rsidRPr="00783226">
        <w:rPr>
          <w:rFonts w:cs="Arial"/>
          <w:lang w:val="en-AU"/>
        </w:rPr>
        <w:t>All bolts, nuts and washers shall have a protective coating, unless otherwise specified.  The coating on hot-dip galvanized bolts and nuts shall comply with AS/NZS 1214.  The coating on hot-dip galvanized washers shall comply with AS/NZS 1214 or AS/NZS 4680.</w:t>
      </w:r>
    </w:p>
    <w:p w14:paraId="03A46C4C" w14:textId="77777777" w:rsidR="00783226" w:rsidRPr="00783226" w:rsidRDefault="00783226" w:rsidP="00783226">
      <w:pPr>
        <w:tabs>
          <w:tab w:val="left" w:pos="454"/>
        </w:tabs>
        <w:spacing w:before="140"/>
        <w:ind w:left="454" w:hanging="454"/>
        <w:rPr>
          <w:rFonts w:cs="Arial"/>
          <w:lang w:val="en-AU"/>
        </w:rPr>
      </w:pPr>
      <w:r w:rsidRPr="00783226">
        <w:rPr>
          <w:rFonts w:cs="Arial"/>
          <w:lang w:val="en-AU"/>
        </w:rPr>
        <w:tab/>
        <w:t>Where bearing faces of bolted parts are not parallel and exceed a taper of 1:20, a suitably tapered washer shall be provided against the tapered surface and placed under the non</w:t>
      </w:r>
      <w:r w:rsidRPr="00783226">
        <w:rPr>
          <w:rFonts w:cs="Arial"/>
          <w:lang w:val="en-AU"/>
        </w:rPr>
        <w:noBreakHyphen/>
        <w:t>rotating component where possible.</w:t>
      </w:r>
    </w:p>
    <w:p w14:paraId="55DB4D8A" w14:textId="49621A05" w:rsidR="00783226" w:rsidRPr="00783226" w:rsidRDefault="00783226" w:rsidP="00783226">
      <w:pPr>
        <w:rPr>
          <w:rFonts w:cs="Arial"/>
          <w:lang w:val="en-AU"/>
        </w:rPr>
      </w:pPr>
    </w:p>
    <w:p w14:paraId="593A8E3C" w14:textId="77777777" w:rsidR="00783226" w:rsidRPr="00783226" w:rsidRDefault="00783226" w:rsidP="00783226">
      <w:pPr>
        <w:pStyle w:val="StyleHeading5SSArialBold"/>
        <w:numPr>
          <w:ilvl w:val="0"/>
          <w:numId w:val="30"/>
        </w:numPr>
        <w:ind w:hanging="720"/>
      </w:pPr>
      <w:r w:rsidRPr="00783226">
        <w:t>Preparation of surfaces in contact</w:t>
      </w:r>
    </w:p>
    <w:p w14:paraId="3BBC29A0" w14:textId="77777777" w:rsidR="00D5407A" w:rsidRDefault="00783226" w:rsidP="00783226">
      <w:pPr>
        <w:tabs>
          <w:tab w:val="left" w:pos="454"/>
        </w:tabs>
        <w:spacing w:before="140"/>
        <w:ind w:left="454" w:hanging="454"/>
        <w:rPr>
          <w:rFonts w:cs="Arial"/>
          <w:lang w:val="en-AU"/>
        </w:rPr>
        <w:sectPr w:rsidR="00D5407A" w:rsidSect="00224E63">
          <w:footerReference w:type="default" r:id="rId23"/>
          <w:endnotePr>
            <w:numFmt w:val="decimal"/>
          </w:endnotePr>
          <w:pgSz w:w="11906" w:h="16838" w:code="9"/>
          <w:pgMar w:top="431" w:right="1134" w:bottom="431" w:left="1134" w:header="431" w:footer="431" w:gutter="0"/>
          <w:cols w:space="720"/>
          <w:noEndnote/>
        </w:sectPr>
      </w:pPr>
      <w:r w:rsidRPr="00783226">
        <w:rPr>
          <w:rFonts w:cs="Arial"/>
          <w:lang w:val="en-AU"/>
        </w:rPr>
        <w:tab/>
        <w:t>All oil, dirt, loose scale, loose rust, burrs, fins and any other defects on the surfaces of contact, that will prevent solid seating of the parts in the snug-tight condition, shall be removed.</w:t>
      </w:r>
    </w:p>
    <w:p w14:paraId="64ABA92F" w14:textId="77777777" w:rsidR="00EC7213" w:rsidRDefault="00783226" w:rsidP="00783226">
      <w:pPr>
        <w:tabs>
          <w:tab w:val="left" w:pos="454"/>
        </w:tabs>
        <w:spacing w:before="140"/>
        <w:ind w:left="454" w:hanging="454"/>
        <w:rPr>
          <w:rFonts w:cs="Arial"/>
          <w:lang w:val="en-AU"/>
        </w:rPr>
      </w:pPr>
      <w:r w:rsidRPr="00783226">
        <w:rPr>
          <w:rFonts w:cs="Arial"/>
          <w:lang w:val="en-AU"/>
        </w:rPr>
        <w:tab/>
        <w:t>For a friction-type connection, the contact surfaces shall be clean as-rolled surfaces or equivalent and,</w:t>
      </w:r>
      <w:r w:rsidRPr="00EE7B54">
        <w:rPr>
          <w:rFonts w:cs="Arial"/>
          <w:lang w:val="en-AU"/>
        </w:rPr>
        <w:t xml:space="preserve"> in addition to satisfying the provisions above, shall be free from paint, lacquer, galvanizing or other applied finish unless the applied finish has been tested to establish the friction coefficient or slip factor</w:t>
      </w:r>
      <w:r>
        <w:rPr>
          <w:rFonts w:cs="Arial"/>
          <w:lang w:val="en-AU"/>
        </w:rPr>
        <w:t xml:space="preserve"> (refer to As/NZS 5131, clause 9.9.9 for guidance on masking)</w:t>
      </w:r>
      <w:r w:rsidRPr="00EE7B54">
        <w:rPr>
          <w:rFonts w:cs="Arial"/>
          <w:lang w:val="en-AU"/>
        </w:rPr>
        <w:t xml:space="preserve">.  </w:t>
      </w:r>
    </w:p>
    <w:p w14:paraId="65809824" w14:textId="288649C4" w:rsidR="009A4721" w:rsidRDefault="00EC7213" w:rsidP="00783226">
      <w:pPr>
        <w:tabs>
          <w:tab w:val="left" w:pos="454"/>
        </w:tabs>
        <w:spacing w:before="140"/>
        <w:ind w:left="454" w:hanging="454"/>
        <w:rPr>
          <w:rFonts w:cs="Arial"/>
          <w:lang w:val="en-AU"/>
        </w:rPr>
      </w:pPr>
      <w:r>
        <w:rPr>
          <w:rFonts w:cs="Arial"/>
          <w:lang w:val="en-AU"/>
        </w:rPr>
        <w:tab/>
      </w:r>
      <w:r w:rsidR="00783226" w:rsidRPr="00EE7B54">
        <w:rPr>
          <w:rFonts w:cs="Arial"/>
          <w:lang w:val="en-AU"/>
        </w:rPr>
        <w:t>Values of slip factor for clean steel surfaces and abrasive blasted surfaces coated with zinc silicate coating are given in AS 5100</w:t>
      </w:r>
      <w:r w:rsidR="00783226">
        <w:rPr>
          <w:rFonts w:cs="Arial"/>
          <w:lang w:val="en-AU"/>
        </w:rPr>
        <w:t>.6</w:t>
      </w:r>
      <w:r w:rsidR="00783226" w:rsidRPr="00EE7B54">
        <w:rPr>
          <w:rFonts w:cs="Arial"/>
          <w:lang w:val="en-AU"/>
        </w:rPr>
        <w:t>.  Slip factor for other surfaces shall be evaluated in accordance with the standard test</w:t>
      </w:r>
      <w:r w:rsidR="00783226">
        <w:rPr>
          <w:rFonts w:cs="Arial"/>
          <w:lang w:val="en-AU"/>
        </w:rPr>
        <w:t xml:space="preserve"> referenced</w:t>
      </w:r>
      <w:r w:rsidR="00783226" w:rsidRPr="00EE7B54">
        <w:rPr>
          <w:rFonts w:cs="Arial"/>
          <w:lang w:val="en-AU"/>
        </w:rPr>
        <w:t xml:space="preserve"> in AS 5100</w:t>
      </w:r>
      <w:r w:rsidR="00783226">
        <w:rPr>
          <w:rFonts w:cs="Arial"/>
          <w:lang w:val="en-AU"/>
        </w:rPr>
        <w:t>.6</w:t>
      </w:r>
      <w:r w:rsidR="00783226" w:rsidRPr="00EE7B54">
        <w:rPr>
          <w:rFonts w:cs="Arial"/>
          <w:lang w:val="en-AU"/>
        </w:rPr>
        <w:t>.</w:t>
      </w:r>
      <w:r w:rsidR="00783226">
        <w:rPr>
          <w:rFonts w:cs="Arial"/>
          <w:lang w:val="en-AU"/>
        </w:rPr>
        <w:t xml:space="preserve">  </w:t>
      </w:r>
    </w:p>
    <w:p w14:paraId="6B71DC06" w14:textId="650C1E26" w:rsidR="00783226" w:rsidRPr="00EE7B54" w:rsidRDefault="009A4721" w:rsidP="00783226">
      <w:pPr>
        <w:tabs>
          <w:tab w:val="left" w:pos="454"/>
        </w:tabs>
        <w:spacing w:before="140"/>
        <w:ind w:left="454" w:hanging="454"/>
        <w:rPr>
          <w:rFonts w:cs="Arial"/>
          <w:lang w:val="en-AU"/>
        </w:rPr>
      </w:pPr>
      <w:r>
        <w:rPr>
          <w:rFonts w:cs="Arial"/>
          <w:lang w:val="en-AU"/>
        </w:rPr>
        <w:tab/>
      </w:r>
      <w:r w:rsidR="00783226">
        <w:rPr>
          <w:rFonts w:cs="Arial"/>
          <w:lang w:val="en-AU"/>
        </w:rPr>
        <w:t xml:space="preserve">The surface preparation described in the slip factor test shall be used for production bolting.  Other coatings, including overspray shall not be closer than one bolt diameter to any holes of the contact surfaces of high friction joints.  </w:t>
      </w:r>
    </w:p>
    <w:p w14:paraId="0A12BC5B" w14:textId="77777777" w:rsidR="00783226" w:rsidRPr="00EE7B54" w:rsidRDefault="00783226" w:rsidP="00783226">
      <w:pPr>
        <w:rPr>
          <w:rFonts w:cs="Arial"/>
          <w:lang w:val="en-AU"/>
        </w:rPr>
      </w:pPr>
    </w:p>
    <w:p w14:paraId="0BD0B160" w14:textId="77777777" w:rsidR="00783226" w:rsidRPr="00086193" w:rsidRDefault="00783226" w:rsidP="00783226">
      <w:pPr>
        <w:pStyle w:val="Heading5SS"/>
        <w:numPr>
          <w:ilvl w:val="0"/>
          <w:numId w:val="30"/>
        </w:numPr>
        <w:ind w:hanging="720"/>
        <w:outlineLvl w:val="4"/>
        <w:rPr>
          <w:b/>
          <w:bCs/>
        </w:rPr>
      </w:pPr>
      <w:r w:rsidRPr="00086193">
        <w:rPr>
          <w:b/>
          <w:bCs/>
        </w:rPr>
        <w:t>Assembly and Alignment of Connections to Snug Tight Condition</w:t>
      </w:r>
    </w:p>
    <w:p w14:paraId="603159D5"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t>Each part of the structure shall be aligned as soon as practicable after erection.  Permanent connections shall not be made until sufficient of the structure has been aligned, levelled, plumbed and temporarily connected to ensure that members will not be displaced during subsequent erection or alignment of the remainder of the structure.</w:t>
      </w:r>
    </w:p>
    <w:p w14:paraId="605035CA"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t>Hardened or plate washers shall be used under both the bolt head and nut for any slotted and oversize holes.</w:t>
      </w:r>
      <w:r>
        <w:rPr>
          <w:rFonts w:cs="Arial"/>
          <w:lang w:val="en-AU"/>
        </w:rPr>
        <w:t xml:space="preserve">  The requirements of clause </w:t>
      </w:r>
      <w:r w:rsidRPr="003B414D">
        <w:rPr>
          <w:rFonts w:cs="Arial"/>
          <w:lang w:val="en-AU"/>
        </w:rPr>
        <w:t>6.7.4</w:t>
      </w:r>
      <w:r>
        <w:rPr>
          <w:rFonts w:cs="Arial"/>
          <w:lang w:val="en-AU"/>
        </w:rPr>
        <w:t xml:space="preserve"> of AS/NZS 5131 for l</w:t>
      </w:r>
      <w:r w:rsidRPr="003B414D">
        <w:rPr>
          <w:rFonts w:cs="Arial"/>
          <w:lang w:val="en-AU"/>
        </w:rPr>
        <w:t>imitations on use of oversize and slotted holes</w:t>
      </w:r>
      <w:r>
        <w:rPr>
          <w:rFonts w:cs="Arial"/>
          <w:lang w:val="en-AU"/>
        </w:rPr>
        <w:t xml:space="preserve"> apply.</w:t>
      </w:r>
    </w:p>
    <w:p w14:paraId="002C786E"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t xml:space="preserve">Bolting categories 4.6/S and 8.8/S shall be installed to the snug-tight condition to ensure that the load-transmitting plates are brought into effective contact.  Snug-tight is the tightness attained by a few impacts of an impact wrench or by the full effort of a person using a standard </w:t>
      </w:r>
      <w:proofErr w:type="spellStart"/>
      <w:r w:rsidRPr="00EE7B54">
        <w:rPr>
          <w:rFonts w:cs="Arial"/>
          <w:lang w:val="en-AU"/>
        </w:rPr>
        <w:t>podger</w:t>
      </w:r>
      <w:proofErr w:type="spellEnd"/>
      <w:r w:rsidRPr="00EE7B54">
        <w:rPr>
          <w:rFonts w:cs="Arial"/>
          <w:lang w:val="en-AU"/>
        </w:rPr>
        <w:t xml:space="preserve"> spanner.</w:t>
      </w:r>
    </w:p>
    <w:p w14:paraId="4514B29B"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t>All workshop-assembled joints should be match marked before the structure is dismantled.</w:t>
      </w:r>
    </w:p>
    <w:p w14:paraId="4614C950" w14:textId="77777777" w:rsidR="00783226" w:rsidRDefault="00783226" w:rsidP="00783226">
      <w:pPr>
        <w:rPr>
          <w:rFonts w:cs="Arial"/>
          <w:lang w:val="en-AU"/>
        </w:rPr>
      </w:pPr>
    </w:p>
    <w:p w14:paraId="267BE498" w14:textId="77777777" w:rsidR="00783226" w:rsidRPr="00864105" w:rsidRDefault="00783226" w:rsidP="00783226">
      <w:pPr>
        <w:pStyle w:val="StyleHeading5SSArialBold"/>
        <w:numPr>
          <w:ilvl w:val="0"/>
          <w:numId w:val="30"/>
        </w:numPr>
        <w:ind w:hanging="720"/>
      </w:pPr>
      <w:r w:rsidRPr="00864105">
        <w:t>Assembly of a Connection involving Tensioned Bolts</w:t>
      </w:r>
    </w:p>
    <w:p w14:paraId="79FD6F96"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t>This sub-clause applies to bolting categories 8.8/TB and 8.8/TF.</w:t>
      </w:r>
    </w:p>
    <w:p w14:paraId="0AAEBB91" w14:textId="77777777" w:rsidR="00783226" w:rsidRDefault="00783226" w:rsidP="00783226">
      <w:pPr>
        <w:tabs>
          <w:tab w:val="left" w:pos="454"/>
        </w:tabs>
        <w:spacing w:before="140"/>
        <w:ind w:left="454" w:hanging="454"/>
        <w:rPr>
          <w:rFonts w:cs="Arial"/>
          <w:lang w:val="en-AU"/>
        </w:rPr>
      </w:pPr>
      <w:r w:rsidRPr="00EE7B54">
        <w:rPr>
          <w:rFonts w:cs="Arial"/>
          <w:lang w:val="en-AU"/>
        </w:rPr>
        <w:tab/>
      </w:r>
      <w:r w:rsidRPr="00BC3E1A">
        <w:rPr>
          <w:rFonts w:cs="Arial"/>
          <w:lang w:val="en-AU"/>
        </w:rPr>
        <w:t>The minimum thickness of material within the grip of the fastener for friction-type connections must not be less than the diameter of the bolt</w:t>
      </w:r>
      <w:r>
        <w:rPr>
          <w:rFonts w:cs="Arial"/>
          <w:lang w:val="en-AU"/>
        </w:rPr>
        <w:t>.  Additional washers may be used in accordance with AS/NZS 5131, clause 8.2.4.</w:t>
      </w:r>
    </w:p>
    <w:p w14:paraId="6C5E56B5" w14:textId="77777777" w:rsidR="00783226" w:rsidRPr="00EE7B54" w:rsidRDefault="00783226" w:rsidP="00783226">
      <w:pPr>
        <w:tabs>
          <w:tab w:val="left" w:pos="454"/>
        </w:tabs>
        <w:spacing w:before="140"/>
        <w:ind w:left="454" w:hanging="454"/>
        <w:rPr>
          <w:rFonts w:cs="Arial"/>
          <w:lang w:val="en-AU"/>
        </w:rPr>
      </w:pPr>
      <w:r>
        <w:rPr>
          <w:rFonts w:cs="Arial"/>
          <w:lang w:val="en-AU"/>
        </w:rPr>
        <w:tab/>
      </w:r>
      <w:r w:rsidRPr="00EE7B54">
        <w:rPr>
          <w:rFonts w:cs="Arial"/>
          <w:lang w:val="en-AU"/>
        </w:rPr>
        <w:t>Bolts, nuts and washers shall be supplied in accordance with AS/NZS 1252</w:t>
      </w:r>
      <w:r>
        <w:rPr>
          <w:rFonts w:cs="Arial"/>
          <w:lang w:val="en-AU"/>
        </w:rPr>
        <w:t>.1</w:t>
      </w:r>
      <w:r w:rsidRPr="00EE7B54">
        <w:rPr>
          <w:rFonts w:cs="Arial"/>
          <w:lang w:val="en-AU"/>
        </w:rPr>
        <w:t>.  They shall be placed so that the marks identifying a high strength fastener are visible after tightening.</w:t>
      </w:r>
    </w:p>
    <w:p w14:paraId="7A313DF5"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t>Nuts for high strength bolts shall be of the double faced or washer faced hexagon type.</w:t>
      </w:r>
    </w:p>
    <w:p w14:paraId="4E22E8E6"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t xml:space="preserve">Bolts and nuts shall always be tightened in accordance with a prescribed sequence.  Where the sequence is not shown on the drawings a staggered pattern shall be adopted with tightening proceeding from the </w:t>
      </w:r>
      <w:r>
        <w:rPr>
          <w:rFonts w:cs="Arial"/>
          <w:lang w:val="en-AU"/>
        </w:rPr>
        <w:t xml:space="preserve">most rigid part (typically the </w:t>
      </w:r>
      <w:r w:rsidRPr="00EE7B54">
        <w:rPr>
          <w:rFonts w:cs="Arial"/>
          <w:lang w:val="en-AU"/>
        </w:rPr>
        <w:t>centre</w:t>
      </w:r>
      <w:r>
        <w:rPr>
          <w:rFonts w:cs="Arial"/>
          <w:lang w:val="en-AU"/>
        </w:rPr>
        <w:t>)</w:t>
      </w:r>
      <w:r w:rsidRPr="00EE7B54">
        <w:rPr>
          <w:rFonts w:cs="Arial"/>
          <w:lang w:val="en-AU"/>
        </w:rPr>
        <w:t xml:space="preserve"> of the joint out towards the free edges.</w:t>
      </w:r>
    </w:p>
    <w:p w14:paraId="2C4D9400" w14:textId="77777777" w:rsidR="00783226" w:rsidRPr="00EE7B54" w:rsidRDefault="00783226" w:rsidP="00783226">
      <w:pPr>
        <w:tabs>
          <w:tab w:val="left" w:pos="454"/>
        </w:tabs>
        <w:spacing w:before="140"/>
        <w:ind w:left="454" w:hanging="454"/>
        <w:rPr>
          <w:rFonts w:cs="Arial"/>
          <w:lang w:val="en-AU"/>
        </w:rPr>
      </w:pPr>
      <w:r w:rsidRPr="00EE7B54">
        <w:rPr>
          <w:rFonts w:cs="Arial"/>
          <w:lang w:val="en-AU"/>
        </w:rPr>
        <w:tab/>
        <w:t xml:space="preserve">Bolt heads and nuts shall be </w:t>
      </w:r>
      <w:r>
        <w:rPr>
          <w:rFonts w:cs="Arial"/>
          <w:lang w:val="en-AU"/>
        </w:rPr>
        <w:t>tensioned</w:t>
      </w:r>
      <w:r w:rsidRPr="00EE7B54">
        <w:rPr>
          <w:rFonts w:cs="Arial"/>
          <w:lang w:val="en-AU"/>
        </w:rPr>
        <w:t xml:space="preserve"> and the nuts shall be effectively locked where specified.</w:t>
      </w:r>
    </w:p>
    <w:p w14:paraId="373392AD" w14:textId="77777777" w:rsidR="00783226" w:rsidRPr="00EE7B54" w:rsidRDefault="00783226" w:rsidP="00783226">
      <w:pPr>
        <w:tabs>
          <w:tab w:val="left" w:pos="454"/>
        </w:tabs>
        <w:spacing w:before="120"/>
        <w:ind w:left="454" w:hanging="454"/>
        <w:rPr>
          <w:rFonts w:cs="Arial"/>
          <w:lang w:val="en-AU"/>
        </w:rPr>
      </w:pPr>
      <w:r w:rsidRPr="00EE7B54">
        <w:rPr>
          <w:rFonts w:cs="Arial"/>
          <w:lang w:val="en-AU"/>
        </w:rPr>
        <w:tab/>
        <w:t>High strength structural bolts that are to be tensioned may be used temporarily during erection to facilitate the assembly.  However, if so used, they shall not be finally and fully tensioned until all bolts in the connection have been snug-tightened in the correct sequence.</w:t>
      </w:r>
    </w:p>
    <w:p w14:paraId="508EC60C" w14:textId="77777777" w:rsidR="00783226" w:rsidRDefault="00783226" w:rsidP="00783226">
      <w:pPr>
        <w:tabs>
          <w:tab w:val="left" w:pos="454"/>
        </w:tabs>
        <w:spacing w:before="100"/>
        <w:ind w:left="454" w:hanging="454"/>
        <w:rPr>
          <w:rFonts w:cs="Arial"/>
          <w:lang w:val="en-AU"/>
        </w:rPr>
      </w:pPr>
      <w:r w:rsidRPr="00EE7B54">
        <w:rPr>
          <w:rFonts w:cs="Arial"/>
          <w:lang w:val="en-AU"/>
        </w:rPr>
        <w:tab/>
        <w:t>The slackening off and re</w:t>
      </w:r>
      <w:r w:rsidRPr="00EE7B54">
        <w:rPr>
          <w:rFonts w:cs="Arial"/>
          <w:lang w:val="en-AU"/>
        </w:rPr>
        <w:noBreakHyphen/>
        <w:t>tensioning of fully</w:t>
      </w:r>
      <w:r w:rsidRPr="00EE7B54">
        <w:rPr>
          <w:rFonts w:cs="Arial"/>
          <w:lang w:val="en-AU"/>
        </w:rPr>
        <w:noBreakHyphen/>
        <w:t>tightened bolts is not permitted.  Bolts shall not be re</w:t>
      </w:r>
      <w:r w:rsidRPr="00EE7B54">
        <w:rPr>
          <w:rFonts w:cs="Arial"/>
          <w:lang w:val="en-AU"/>
        </w:rPr>
        <w:noBreakHyphen/>
        <w:t>used</w:t>
      </w:r>
      <w:r>
        <w:rPr>
          <w:rFonts w:cs="Arial"/>
          <w:lang w:val="en-AU"/>
        </w:rPr>
        <w:t xml:space="preserve"> in another hole</w:t>
      </w:r>
      <w:r w:rsidRPr="00EE7B54">
        <w:rPr>
          <w:rFonts w:cs="Arial"/>
          <w:lang w:val="en-AU"/>
        </w:rPr>
        <w:t xml:space="preserve">.  </w:t>
      </w:r>
    </w:p>
    <w:p w14:paraId="76A5C929" w14:textId="77777777" w:rsidR="00D5407A" w:rsidRDefault="00783226" w:rsidP="00783226">
      <w:pPr>
        <w:tabs>
          <w:tab w:val="left" w:pos="454"/>
        </w:tabs>
        <w:spacing w:before="100"/>
        <w:ind w:left="454" w:hanging="454"/>
        <w:rPr>
          <w:rFonts w:cs="Arial"/>
          <w:lang w:val="en-AU"/>
        </w:rPr>
        <w:sectPr w:rsidR="00D5407A" w:rsidSect="00224E63">
          <w:footerReference w:type="default" r:id="rId24"/>
          <w:endnotePr>
            <w:numFmt w:val="decimal"/>
          </w:endnotePr>
          <w:pgSz w:w="11906" w:h="16838" w:code="9"/>
          <w:pgMar w:top="431" w:right="1134" w:bottom="431" w:left="1134" w:header="431" w:footer="431" w:gutter="0"/>
          <w:cols w:space="720"/>
          <w:noEndnote/>
        </w:sectPr>
      </w:pPr>
      <w:r>
        <w:rPr>
          <w:rFonts w:cs="Arial"/>
          <w:lang w:val="en-AU"/>
        </w:rPr>
        <w:tab/>
      </w:r>
      <w:r w:rsidRPr="00EE7B54">
        <w:rPr>
          <w:rFonts w:cs="Arial"/>
          <w:lang w:val="en-AU"/>
        </w:rPr>
        <w:t>Adjusting tension of previously tensioned bolts that may have been loosened by the tensioning of adjacent bolts is not considered as re</w:t>
      </w:r>
      <w:r w:rsidRPr="00EE7B54">
        <w:rPr>
          <w:rFonts w:cs="Arial"/>
          <w:lang w:val="en-AU"/>
        </w:rPr>
        <w:noBreakHyphen/>
        <w:t>tensioning</w:t>
      </w:r>
      <w:r w:rsidR="00EC7213">
        <w:rPr>
          <w:rFonts w:cs="Arial"/>
          <w:lang w:val="en-AU"/>
        </w:rPr>
        <w:t>.</w:t>
      </w:r>
    </w:p>
    <w:p w14:paraId="68BC523E" w14:textId="77777777" w:rsidR="00783226" w:rsidRPr="00864105" w:rsidRDefault="00783226" w:rsidP="00783226">
      <w:pPr>
        <w:pStyle w:val="StyleHeading5SSArialBold"/>
        <w:numPr>
          <w:ilvl w:val="0"/>
          <w:numId w:val="30"/>
        </w:numPr>
        <w:ind w:hanging="720"/>
      </w:pPr>
      <w:r w:rsidRPr="00864105">
        <w:t>Method of Tensioning</w:t>
      </w:r>
    </w:p>
    <w:p w14:paraId="1BAC0824" w14:textId="77777777" w:rsidR="00783226" w:rsidRDefault="00783226" w:rsidP="00783226">
      <w:pPr>
        <w:tabs>
          <w:tab w:val="left" w:pos="454"/>
        </w:tabs>
        <w:spacing w:before="100" w:after="120"/>
        <w:ind w:left="454" w:hanging="454"/>
        <w:rPr>
          <w:rFonts w:cs="Arial"/>
          <w:lang w:val="en-AU"/>
        </w:rPr>
      </w:pPr>
      <w:r w:rsidRPr="00EE7B54">
        <w:rPr>
          <w:rFonts w:cs="Arial"/>
          <w:lang w:val="en-AU"/>
        </w:rPr>
        <w:tab/>
        <w:t xml:space="preserve">All bolts shall be </w:t>
      </w:r>
      <w:r>
        <w:rPr>
          <w:rFonts w:cs="Arial"/>
          <w:lang w:val="en-AU"/>
        </w:rPr>
        <w:t>tensioned by rotation of the nut</w:t>
      </w:r>
      <w:r w:rsidRPr="00EE7B54">
        <w:rPr>
          <w:rFonts w:cs="Arial"/>
          <w:lang w:val="en-AU"/>
        </w:rPr>
        <w:t xml:space="preserve"> either by the ‘part</w:t>
      </w:r>
      <w:r w:rsidRPr="00EE7B54">
        <w:rPr>
          <w:rFonts w:cs="Arial"/>
          <w:lang w:val="en-AU"/>
        </w:rPr>
        <w:noBreakHyphen/>
        <w:t>turn’ method or by the use of a direct</w:t>
      </w:r>
      <w:r w:rsidRPr="00EE7B54">
        <w:rPr>
          <w:rFonts w:cs="Arial"/>
          <w:lang w:val="en-AU"/>
        </w:rPr>
        <w:noBreakHyphen/>
        <w:t>tension indicator device to produce, on completion of the joint, to not less than the minimum bolt tension appropriate to the particular bolt diameter as specified in Table 630.201.</w:t>
      </w:r>
    </w:p>
    <w:tbl>
      <w:tblPr>
        <w:tblW w:w="0" w:type="auto"/>
        <w:jc w:val="center"/>
        <w:tblLayout w:type="fixed"/>
        <w:tblCellMar>
          <w:top w:w="57" w:type="dxa"/>
          <w:left w:w="57" w:type="dxa"/>
          <w:bottom w:w="28" w:type="dxa"/>
          <w:right w:w="57" w:type="dxa"/>
        </w:tblCellMar>
        <w:tblLook w:val="0000" w:firstRow="0" w:lastRow="0" w:firstColumn="0" w:lastColumn="0" w:noHBand="0" w:noVBand="0"/>
      </w:tblPr>
      <w:tblGrid>
        <w:gridCol w:w="2766"/>
        <w:gridCol w:w="2091"/>
        <w:gridCol w:w="2091"/>
      </w:tblGrid>
      <w:tr w:rsidR="00783226" w:rsidRPr="00EE7B54" w14:paraId="73F4512A" w14:textId="77777777" w:rsidTr="004A2705">
        <w:trPr>
          <w:cantSplit/>
          <w:jc w:val="center"/>
        </w:trPr>
        <w:tc>
          <w:tcPr>
            <w:tcW w:w="6948" w:type="dxa"/>
            <w:gridSpan w:val="3"/>
            <w:tcBorders>
              <w:bottom w:val="single" w:sz="12" w:space="0" w:color="auto"/>
            </w:tcBorders>
            <w:vAlign w:val="center"/>
          </w:tcPr>
          <w:p w14:paraId="55CEA748" w14:textId="77777777" w:rsidR="00783226" w:rsidRPr="007043A3" w:rsidRDefault="00783226" w:rsidP="004A2705">
            <w:pPr>
              <w:rPr>
                <w:rFonts w:cs="Arial"/>
                <w:b/>
                <w:lang w:val="en-AU"/>
              </w:rPr>
            </w:pPr>
            <w:r w:rsidRPr="007043A3">
              <w:rPr>
                <w:rFonts w:cs="Arial"/>
                <w:b/>
                <w:lang w:val="en-AU"/>
              </w:rPr>
              <w:t>Table 630.201  Minimum Bolt Tension</w:t>
            </w:r>
          </w:p>
        </w:tc>
      </w:tr>
      <w:tr w:rsidR="00783226" w:rsidRPr="00EE7B54" w14:paraId="677EF468" w14:textId="77777777" w:rsidTr="004A2705">
        <w:trPr>
          <w:cantSplit/>
          <w:jc w:val="center"/>
        </w:trPr>
        <w:tc>
          <w:tcPr>
            <w:tcW w:w="2766" w:type="dxa"/>
            <w:vMerge w:val="restart"/>
            <w:tcBorders>
              <w:top w:val="single" w:sz="12" w:space="0" w:color="auto"/>
              <w:left w:val="single" w:sz="12" w:space="0" w:color="auto"/>
              <w:right w:val="single" w:sz="6" w:space="0" w:color="FFFFFF"/>
            </w:tcBorders>
            <w:vAlign w:val="center"/>
          </w:tcPr>
          <w:p w14:paraId="7EDABA8E" w14:textId="77777777" w:rsidR="00783226" w:rsidRPr="00EE7B54" w:rsidRDefault="00783226" w:rsidP="004A2705">
            <w:pPr>
              <w:jc w:val="center"/>
              <w:rPr>
                <w:rFonts w:cs="Arial"/>
                <w:b/>
                <w:lang w:val="en-AU"/>
              </w:rPr>
            </w:pPr>
            <w:r w:rsidRPr="00EE7B54">
              <w:rPr>
                <w:rFonts w:cs="Arial"/>
                <w:b/>
                <w:lang w:val="en-AU"/>
              </w:rPr>
              <w:t xml:space="preserve">Nominal Bolt </w:t>
            </w:r>
            <w:r>
              <w:rPr>
                <w:rFonts w:cs="Arial"/>
                <w:b/>
                <w:lang w:val="en-AU"/>
              </w:rPr>
              <w:br/>
            </w:r>
            <w:r w:rsidRPr="00EE7B54">
              <w:rPr>
                <w:rFonts w:cs="Arial"/>
                <w:b/>
                <w:lang w:val="en-AU"/>
              </w:rPr>
              <w:t>Thread Diameter</w:t>
            </w:r>
          </w:p>
        </w:tc>
        <w:tc>
          <w:tcPr>
            <w:tcW w:w="4182" w:type="dxa"/>
            <w:gridSpan w:val="2"/>
            <w:tcBorders>
              <w:top w:val="single" w:sz="12" w:space="0" w:color="auto"/>
              <w:left w:val="single" w:sz="7" w:space="0" w:color="000000"/>
              <w:bottom w:val="single" w:sz="12" w:space="0" w:color="auto"/>
              <w:right w:val="single" w:sz="12" w:space="0" w:color="auto"/>
            </w:tcBorders>
            <w:vAlign w:val="center"/>
          </w:tcPr>
          <w:p w14:paraId="2833D4FF" w14:textId="77777777" w:rsidR="00783226" w:rsidRPr="00EE7B54" w:rsidRDefault="00783226" w:rsidP="004A2705">
            <w:pPr>
              <w:jc w:val="center"/>
              <w:rPr>
                <w:rFonts w:cs="Arial"/>
                <w:b/>
                <w:lang w:val="en-AU"/>
              </w:rPr>
            </w:pPr>
            <w:r w:rsidRPr="00EE7B54">
              <w:rPr>
                <w:rFonts w:cs="Arial"/>
                <w:b/>
                <w:lang w:val="en-AU"/>
              </w:rPr>
              <w:t>Minimum Bolt Tension  (</w:t>
            </w:r>
            <w:proofErr w:type="spellStart"/>
            <w:r w:rsidRPr="00EE7B54">
              <w:rPr>
                <w:rFonts w:cs="Arial"/>
                <w:b/>
                <w:lang w:val="en-AU"/>
              </w:rPr>
              <w:t>kN</w:t>
            </w:r>
            <w:proofErr w:type="spellEnd"/>
            <w:r w:rsidRPr="00EE7B54">
              <w:rPr>
                <w:rFonts w:cs="Arial"/>
                <w:b/>
                <w:lang w:val="en-AU"/>
              </w:rPr>
              <w:t>)</w:t>
            </w:r>
          </w:p>
        </w:tc>
      </w:tr>
      <w:tr w:rsidR="00783226" w:rsidRPr="00EE7B54" w14:paraId="67A90A5E" w14:textId="77777777" w:rsidTr="004A2705">
        <w:trPr>
          <w:cantSplit/>
          <w:jc w:val="center"/>
        </w:trPr>
        <w:tc>
          <w:tcPr>
            <w:tcW w:w="2766" w:type="dxa"/>
            <w:vMerge/>
            <w:tcBorders>
              <w:left w:val="single" w:sz="12" w:space="0" w:color="auto"/>
              <w:bottom w:val="single" w:sz="12" w:space="0" w:color="auto"/>
              <w:right w:val="single" w:sz="6" w:space="0" w:color="FFFFFF"/>
            </w:tcBorders>
            <w:vAlign w:val="center"/>
          </w:tcPr>
          <w:p w14:paraId="0C731559" w14:textId="77777777" w:rsidR="00783226" w:rsidRPr="00EE7B54" w:rsidRDefault="00783226" w:rsidP="004A2705">
            <w:pPr>
              <w:jc w:val="center"/>
              <w:rPr>
                <w:rFonts w:cs="Arial"/>
                <w:b/>
                <w:lang w:val="en-AU"/>
              </w:rPr>
            </w:pPr>
          </w:p>
        </w:tc>
        <w:tc>
          <w:tcPr>
            <w:tcW w:w="2091" w:type="dxa"/>
            <w:tcBorders>
              <w:top w:val="single" w:sz="12" w:space="0" w:color="auto"/>
              <w:left w:val="single" w:sz="7" w:space="0" w:color="000000"/>
              <w:bottom w:val="single" w:sz="12" w:space="0" w:color="auto"/>
              <w:right w:val="single" w:sz="12" w:space="0" w:color="auto"/>
            </w:tcBorders>
            <w:vAlign w:val="center"/>
          </w:tcPr>
          <w:p w14:paraId="3606A976" w14:textId="77777777" w:rsidR="00783226" w:rsidRPr="00EE7B54" w:rsidRDefault="00783226" w:rsidP="004A2705">
            <w:pPr>
              <w:jc w:val="center"/>
              <w:rPr>
                <w:rFonts w:cs="Arial"/>
                <w:b/>
                <w:lang w:val="en-AU"/>
              </w:rPr>
            </w:pPr>
            <w:r>
              <w:rPr>
                <w:rFonts w:cs="Arial"/>
                <w:b/>
                <w:lang w:val="en-AU"/>
              </w:rPr>
              <w:t>Grade 8.8</w:t>
            </w:r>
          </w:p>
        </w:tc>
        <w:tc>
          <w:tcPr>
            <w:tcW w:w="2091" w:type="dxa"/>
            <w:tcBorders>
              <w:top w:val="single" w:sz="12" w:space="0" w:color="auto"/>
              <w:left w:val="single" w:sz="7" w:space="0" w:color="000000"/>
              <w:bottom w:val="single" w:sz="12" w:space="0" w:color="auto"/>
              <w:right w:val="single" w:sz="12" w:space="0" w:color="auto"/>
            </w:tcBorders>
          </w:tcPr>
          <w:p w14:paraId="389FDB33" w14:textId="77777777" w:rsidR="00783226" w:rsidRPr="00EE7B54" w:rsidRDefault="00783226" w:rsidP="004A2705">
            <w:pPr>
              <w:jc w:val="center"/>
              <w:rPr>
                <w:rFonts w:cs="Arial"/>
                <w:b/>
                <w:lang w:val="en-AU"/>
              </w:rPr>
            </w:pPr>
            <w:r>
              <w:rPr>
                <w:rFonts w:cs="Arial"/>
                <w:b/>
                <w:lang w:val="en-AU"/>
              </w:rPr>
              <w:t>Grade 10.9 #</w:t>
            </w:r>
          </w:p>
        </w:tc>
      </w:tr>
      <w:tr w:rsidR="00783226" w:rsidRPr="00EE7B54" w14:paraId="675763AE" w14:textId="77777777" w:rsidTr="004A2705">
        <w:trPr>
          <w:cantSplit/>
          <w:jc w:val="center"/>
        </w:trPr>
        <w:tc>
          <w:tcPr>
            <w:tcW w:w="2766" w:type="dxa"/>
            <w:tcBorders>
              <w:top w:val="single" w:sz="12" w:space="0" w:color="auto"/>
              <w:left w:val="single" w:sz="12" w:space="0" w:color="auto"/>
              <w:bottom w:val="single" w:sz="6" w:space="0" w:color="FFFFFF"/>
              <w:right w:val="single" w:sz="6" w:space="0" w:color="FFFFFF"/>
            </w:tcBorders>
            <w:vAlign w:val="center"/>
          </w:tcPr>
          <w:p w14:paraId="5AFFA5FE" w14:textId="77777777" w:rsidR="00783226" w:rsidRPr="00EE7B54" w:rsidRDefault="00783226" w:rsidP="004A2705">
            <w:pPr>
              <w:jc w:val="center"/>
              <w:rPr>
                <w:rFonts w:cs="Arial"/>
                <w:lang w:val="en-AU"/>
              </w:rPr>
            </w:pPr>
            <w:r w:rsidRPr="00EE7B54">
              <w:rPr>
                <w:rFonts w:cs="Arial"/>
                <w:lang w:val="en-AU"/>
              </w:rPr>
              <w:t>M16</w:t>
            </w:r>
          </w:p>
        </w:tc>
        <w:tc>
          <w:tcPr>
            <w:tcW w:w="2091" w:type="dxa"/>
            <w:tcBorders>
              <w:top w:val="single" w:sz="12" w:space="0" w:color="auto"/>
              <w:left w:val="single" w:sz="7" w:space="0" w:color="000000"/>
              <w:bottom w:val="single" w:sz="6" w:space="0" w:color="FFFFFF"/>
              <w:right w:val="single" w:sz="12" w:space="0" w:color="auto"/>
            </w:tcBorders>
            <w:vAlign w:val="center"/>
          </w:tcPr>
          <w:p w14:paraId="1C8FE60E" w14:textId="77777777" w:rsidR="00783226" w:rsidRPr="00EE7B54" w:rsidRDefault="00783226" w:rsidP="004A2705">
            <w:pPr>
              <w:jc w:val="center"/>
              <w:rPr>
                <w:rFonts w:cs="Arial"/>
                <w:lang w:val="en-AU"/>
              </w:rPr>
            </w:pPr>
            <w:r w:rsidRPr="00EE7B54">
              <w:rPr>
                <w:rFonts w:cs="Arial"/>
                <w:lang w:val="en-AU"/>
              </w:rPr>
              <w:t>95</w:t>
            </w:r>
          </w:p>
        </w:tc>
        <w:tc>
          <w:tcPr>
            <w:tcW w:w="2091" w:type="dxa"/>
            <w:tcBorders>
              <w:top w:val="single" w:sz="12" w:space="0" w:color="auto"/>
              <w:left w:val="single" w:sz="7" w:space="0" w:color="000000"/>
              <w:bottom w:val="single" w:sz="6" w:space="0" w:color="FFFFFF"/>
              <w:right w:val="single" w:sz="12" w:space="0" w:color="auto"/>
            </w:tcBorders>
          </w:tcPr>
          <w:p w14:paraId="57796653" w14:textId="77777777" w:rsidR="00783226" w:rsidRPr="00EE7B54" w:rsidRDefault="00783226" w:rsidP="004A2705">
            <w:pPr>
              <w:jc w:val="center"/>
              <w:rPr>
                <w:rFonts w:cs="Arial"/>
                <w:lang w:val="en-AU"/>
              </w:rPr>
            </w:pPr>
            <w:r>
              <w:rPr>
                <w:rFonts w:cs="Arial"/>
                <w:lang w:val="en-AU"/>
              </w:rPr>
              <w:t>130</w:t>
            </w:r>
          </w:p>
        </w:tc>
      </w:tr>
      <w:tr w:rsidR="00783226" w:rsidRPr="00EE7B54" w14:paraId="7BCD94A0" w14:textId="77777777" w:rsidTr="004A2705">
        <w:trPr>
          <w:cantSplit/>
          <w:jc w:val="center"/>
        </w:trPr>
        <w:tc>
          <w:tcPr>
            <w:tcW w:w="2766" w:type="dxa"/>
            <w:tcBorders>
              <w:top w:val="single" w:sz="6" w:space="0" w:color="FFFFFF"/>
              <w:left w:val="single" w:sz="12" w:space="0" w:color="auto"/>
              <w:bottom w:val="single" w:sz="6" w:space="0" w:color="FFFFFF"/>
              <w:right w:val="single" w:sz="6" w:space="0" w:color="FFFFFF"/>
            </w:tcBorders>
            <w:vAlign w:val="center"/>
          </w:tcPr>
          <w:p w14:paraId="1E97E8C6" w14:textId="77777777" w:rsidR="00783226" w:rsidRPr="00EE7B54" w:rsidRDefault="00783226" w:rsidP="004A2705">
            <w:pPr>
              <w:jc w:val="center"/>
              <w:rPr>
                <w:rFonts w:cs="Arial"/>
                <w:lang w:val="en-AU"/>
              </w:rPr>
            </w:pPr>
            <w:r w:rsidRPr="00EE7B54">
              <w:rPr>
                <w:rFonts w:cs="Arial"/>
                <w:lang w:val="en-AU"/>
              </w:rPr>
              <w:t>M20</w:t>
            </w:r>
          </w:p>
        </w:tc>
        <w:tc>
          <w:tcPr>
            <w:tcW w:w="2091" w:type="dxa"/>
            <w:tcBorders>
              <w:top w:val="single" w:sz="6" w:space="0" w:color="FFFFFF"/>
              <w:left w:val="single" w:sz="7" w:space="0" w:color="000000"/>
              <w:bottom w:val="single" w:sz="6" w:space="0" w:color="FFFFFF"/>
              <w:right w:val="single" w:sz="12" w:space="0" w:color="auto"/>
            </w:tcBorders>
            <w:vAlign w:val="center"/>
          </w:tcPr>
          <w:p w14:paraId="44C9B03F" w14:textId="77777777" w:rsidR="00783226" w:rsidRPr="00EE7B54" w:rsidRDefault="00783226" w:rsidP="004A2705">
            <w:pPr>
              <w:jc w:val="center"/>
              <w:rPr>
                <w:rFonts w:cs="Arial"/>
                <w:lang w:val="en-AU"/>
              </w:rPr>
            </w:pPr>
            <w:r w:rsidRPr="00EE7B54">
              <w:rPr>
                <w:rFonts w:cs="Arial"/>
                <w:lang w:val="en-AU"/>
              </w:rPr>
              <w:t>145</w:t>
            </w:r>
          </w:p>
        </w:tc>
        <w:tc>
          <w:tcPr>
            <w:tcW w:w="2091" w:type="dxa"/>
            <w:tcBorders>
              <w:top w:val="single" w:sz="6" w:space="0" w:color="FFFFFF"/>
              <w:left w:val="single" w:sz="7" w:space="0" w:color="000000"/>
              <w:bottom w:val="single" w:sz="6" w:space="0" w:color="FFFFFF"/>
              <w:right w:val="single" w:sz="12" w:space="0" w:color="auto"/>
            </w:tcBorders>
          </w:tcPr>
          <w:p w14:paraId="087B4332" w14:textId="77777777" w:rsidR="00783226" w:rsidRPr="00EE7B54" w:rsidRDefault="00783226" w:rsidP="004A2705">
            <w:pPr>
              <w:jc w:val="center"/>
              <w:rPr>
                <w:rFonts w:cs="Arial"/>
                <w:lang w:val="en-AU"/>
              </w:rPr>
            </w:pPr>
            <w:r>
              <w:rPr>
                <w:rFonts w:cs="Arial"/>
                <w:lang w:val="en-AU"/>
              </w:rPr>
              <w:t>205</w:t>
            </w:r>
          </w:p>
        </w:tc>
      </w:tr>
      <w:tr w:rsidR="00783226" w:rsidRPr="00EE7B54" w14:paraId="2CAE4769" w14:textId="77777777" w:rsidTr="004A2705">
        <w:trPr>
          <w:cantSplit/>
          <w:jc w:val="center"/>
        </w:trPr>
        <w:tc>
          <w:tcPr>
            <w:tcW w:w="2766" w:type="dxa"/>
            <w:tcBorders>
              <w:top w:val="single" w:sz="6" w:space="0" w:color="FFFFFF"/>
              <w:left w:val="single" w:sz="12" w:space="0" w:color="auto"/>
              <w:bottom w:val="single" w:sz="6" w:space="0" w:color="FFFFFF"/>
              <w:right w:val="single" w:sz="6" w:space="0" w:color="FFFFFF"/>
            </w:tcBorders>
            <w:vAlign w:val="center"/>
          </w:tcPr>
          <w:p w14:paraId="18CBB890" w14:textId="77777777" w:rsidR="00783226" w:rsidRPr="00EE7B54" w:rsidRDefault="00783226" w:rsidP="004A2705">
            <w:pPr>
              <w:jc w:val="center"/>
              <w:rPr>
                <w:rFonts w:cs="Arial"/>
                <w:lang w:val="en-AU"/>
              </w:rPr>
            </w:pPr>
            <w:r w:rsidRPr="00EE7B54">
              <w:rPr>
                <w:rFonts w:cs="Arial"/>
                <w:lang w:val="en-AU"/>
              </w:rPr>
              <w:t>M24</w:t>
            </w:r>
          </w:p>
        </w:tc>
        <w:tc>
          <w:tcPr>
            <w:tcW w:w="2091" w:type="dxa"/>
            <w:tcBorders>
              <w:top w:val="single" w:sz="6" w:space="0" w:color="FFFFFF"/>
              <w:left w:val="single" w:sz="7" w:space="0" w:color="000000"/>
              <w:bottom w:val="single" w:sz="6" w:space="0" w:color="FFFFFF"/>
              <w:right w:val="single" w:sz="12" w:space="0" w:color="auto"/>
            </w:tcBorders>
            <w:vAlign w:val="center"/>
          </w:tcPr>
          <w:p w14:paraId="5A74184B" w14:textId="77777777" w:rsidR="00783226" w:rsidRPr="00EE7B54" w:rsidRDefault="00783226" w:rsidP="004A2705">
            <w:pPr>
              <w:jc w:val="center"/>
              <w:rPr>
                <w:rFonts w:cs="Arial"/>
                <w:lang w:val="en-AU"/>
              </w:rPr>
            </w:pPr>
            <w:r w:rsidRPr="00EE7B54">
              <w:rPr>
                <w:rFonts w:cs="Arial"/>
                <w:lang w:val="en-AU"/>
              </w:rPr>
              <w:t>210</w:t>
            </w:r>
          </w:p>
        </w:tc>
        <w:tc>
          <w:tcPr>
            <w:tcW w:w="2091" w:type="dxa"/>
            <w:tcBorders>
              <w:top w:val="single" w:sz="6" w:space="0" w:color="FFFFFF"/>
              <w:left w:val="single" w:sz="7" w:space="0" w:color="000000"/>
              <w:bottom w:val="single" w:sz="6" w:space="0" w:color="FFFFFF"/>
              <w:right w:val="single" w:sz="12" w:space="0" w:color="auto"/>
            </w:tcBorders>
          </w:tcPr>
          <w:p w14:paraId="32D4E6FD" w14:textId="77777777" w:rsidR="00783226" w:rsidRPr="00EE7B54" w:rsidRDefault="00783226" w:rsidP="004A2705">
            <w:pPr>
              <w:jc w:val="center"/>
              <w:rPr>
                <w:rFonts w:cs="Arial"/>
                <w:lang w:val="en-AU"/>
              </w:rPr>
            </w:pPr>
            <w:r>
              <w:rPr>
                <w:rFonts w:cs="Arial"/>
                <w:lang w:val="en-AU"/>
              </w:rPr>
              <w:t>295</w:t>
            </w:r>
          </w:p>
        </w:tc>
      </w:tr>
      <w:tr w:rsidR="00783226" w:rsidRPr="00EE7B54" w14:paraId="42D53387" w14:textId="77777777" w:rsidTr="004A2705">
        <w:trPr>
          <w:cantSplit/>
          <w:jc w:val="center"/>
        </w:trPr>
        <w:tc>
          <w:tcPr>
            <w:tcW w:w="2766" w:type="dxa"/>
            <w:tcBorders>
              <w:top w:val="single" w:sz="6" w:space="0" w:color="FFFFFF"/>
              <w:left w:val="single" w:sz="12" w:space="0" w:color="auto"/>
              <w:bottom w:val="single" w:sz="6" w:space="0" w:color="FFFFFF"/>
              <w:right w:val="single" w:sz="6" w:space="0" w:color="FFFFFF"/>
            </w:tcBorders>
            <w:vAlign w:val="center"/>
          </w:tcPr>
          <w:p w14:paraId="34F65645" w14:textId="77777777" w:rsidR="00783226" w:rsidRPr="00EE7B54" w:rsidRDefault="00783226" w:rsidP="004A2705">
            <w:pPr>
              <w:jc w:val="center"/>
              <w:rPr>
                <w:rFonts w:cs="Arial"/>
                <w:lang w:val="en-AU"/>
              </w:rPr>
            </w:pPr>
            <w:r w:rsidRPr="00EE7B54">
              <w:rPr>
                <w:rFonts w:cs="Arial"/>
                <w:lang w:val="en-AU"/>
              </w:rPr>
              <w:t>M30</w:t>
            </w:r>
          </w:p>
        </w:tc>
        <w:tc>
          <w:tcPr>
            <w:tcW w:w="2091" w:type="dxa"/>
            <w:tcBorders>
              <w:top w:val="single" w:sz="6" w:space="0" w:color="FFFFFF"/>
              <w:left w:val="single" w:sz="7" w:space="0" w:color="000000"/>
              <w:bottom w:val="single" w:sz="6" w:space="0" w:color="FFFFFF"/>
              <w:right w:val="single" w:sz="12" w:space="0" w:color="auto"/>
            </w:tcBorders>
            <w:vAlign w:val="center"/>
          </w:tcPr>
          <w:p w14:paraId="695867B6" w14:textId="77777777" w:rsidR="00783226" w:rsidRPr="00EE7B54" w:rsidRDefault="00783226" w:rsidP="004A2705">
            <w:pPr>
              <w:jc w:val="center"/>
              <w:rPr>
                <w:rFonts w:cs="Arial"/>
                <w:lang w:val="en-AU"/>
              </w:rPr>
            </w:pPr>
            <w:r w:rsidRPr="00EE7B54">
              <w:rPr>
                <w:rFonts w:cs="Arial"/>
                <w:lang w:val="en-AU"/>
              </w:rPr>
              <w:t>335</w:t>
            </w:r>
          </w:p>
        </w:tc>
        <w:tc>
          <w:tcPr>
            <w:tcW w:w="2091" w:type="dxa"/>
            <w:tcBorders>
              <w:top w:val="single" w:sz="6" w:space="0" w:color="FFFFFF"/>
              <w:left w:val="single" w:sz="7" w:space="0" w:color="000000"/>
              <w:bottom w:val="single" w:sz="6" w:space="0" w:color="FFFFFF"/>
              <w:right w:val="single" w:sz="12" w:space="0" w:color="auto"/>
            </w:tcBorders>
          </w:tcPr>
          <w:p w14:paraId="7F8F985D" w14:textId="77777777" w:rsidR="00783226" w:rsidRPr="00EE7B54" w:rsidRDefault="00783226" w:rsidP="004A2705">
            <w:pPr>
              <w:jc w:val="center"/>
              <w:rPr>
                <w:rFonts w:cs="Arial"/>
                <w:lang w:val="en-AU"/>
              </w:rPr>
            </w:pPr>
            <w:r>
              <w:rPr>
                <w:rFonts w:cs="Arial"/>
                <w:lang w:val="en-AU"/>
              </w:rPr>
              <w:t>465</w:t>
            </w:r>
          </w:p>
        </w:tc>
      </w:tr>
      <w:tr w:rsidR="00783226" w:rsidRPr="00EE7B54" w14:paraId="299E9E47" w14:textId="77777777" w:rsidTr="004A2705">
        <w:trPr>
          <w:cantSplit/>
          <w:jc w:val="center"/>
        </w:trPr>
        <w:tc>
          <w:tcPr>
            <w:tcW w:w="2766" w:type="dxa"/>
            <w:tcBorders>
              <w:top w:val="single" w:sz="6" w:space="0" w:color="FFFFFF"/>
              <w:left w:val="single" w:sz="12" w:space="0" w:color="auto"/>
              <w:bottom w:val="single" w:sz="12" w:space="0" w:color="000000" w:themeColor="text1"/>
              <w:right w:val="single" w:sz="6" w:space="0" w:color="FFFFFF"/>
            </w:tcBorders>
            <w:vAlign w:val="center"/>
          </w:tcPr>
          <w:p w14:paraId="082692BF" w14:textId="77777777" w:rsidR="00783226" w:rsidRPr="00EE7B54" w:rsidRDefault="00783226" w:rsidP="004A2705">
            <w:pPr>
              <w:jc w:val="center"/>
              <w:rPr>
                <w:rFonts w:cs="Arial"/>
                <w:lang w:val="en-AU"/>
              </w:rPr>
            </w:pPr>
            <w:r w:rsidRPr="00EE7B54">
              <w:rPr>
                <w:rFonts w:cs="Arial"/>
                <w:lang w:val="en-AU"/>
              </w:rPr>
              <w:t>M36</w:t>
            </w:r>
          </w:p>
        </w:tc>
        <w:tc>
          <w:tcPr>
            <w:tcW w:w="2091" w:type="dxa"/>
            <w:tcBorders>
              <w:top w:val="single" w:sz="6" w:space="0" w:color="FFFFFF"/>
              <w:left w:val="single" w:sz="7" w:space="0" w:color="000000"/>
              <w:bottom w:val="single" w:sz="12" w:space="0" w:color="000000" w:themeColor="text1"/>
              <w:right w:val="single" w:sz="12" w:space="0" w:color="auto"/>
            </w:tcBorders>
            <w:vAlign w:val="center"/>
          </w:tcPr>
          <w:p w14:paraId="4AD84E8D" w14:textId="77777777" w:rsidR="00783226" w:rsidRPr="00EE7B54" w:rsidRDefault="00783226" w:rsidP="004A2705">
            <w:pPr>
              <w:jc w:val="center"/>
              <w:rPr>
                <w:rFonts w:cs="Arial"/>
                <w:lang w:val="en-AU"/>
              </w:rPr>
            </w:pPr>
            <w:r w:rsidRPr="00EE7B54">
              <w:rPr>
                <w:rFonts w:cs="Arial"/>
                <w:lang w:val="en-AU"/>
              </w:rPr>
              <w:t>490</w:t>
            </w:r>
          </w:p>
        </w:tc>
        <w:tc>
          <w:tcPr>
            <w:tcW w:w="2091" w:type="dxa"/>
            <w:tcBorders>
              <w:top w:val="single" w:sz="6" w:space="0" w:color="FFFFFF"/>
              <w:left w:val="single" w:sz="7" w:space="0" w:color="000000"/>
              <w:bottom w:val="single" w:sz="12" w:space="0" w:color="000000" w:themeColor="text1"/>
              <w:right w:val="single" w:sz="12" w:space="0" w:color="auto"/>
            </w:tcBorders>
          </w:tcPr>
          <w:p w14:paraId="674A54A8" w14:textId="77777777" w:rsidR="00783226" w:rsidRPr="00EE7B54" w:rsidRDefault="00783226" w:rsidP="004A2705">
            <w:pPr>
              <w:jc w:val="center"/>
              <w:rPr>
                <w:rFonts w:cs="Arial"/>
                <w:lang w:val="en-AU"/>
              </w:rPr>
            </w:pPr>
            <w:r>
              <w:rPr>
                <w:rFonts w:cs="Arial"/>
                <w:lang w:val="en-AU"/>
              </w:rPr>
              <w:t>680</w:t>
            </w:r>
          </w:p>
        </w:tc>
      </w:tr>
      <w:tr w:rsidR="00783226" w:rsidRPr="00EE7B54" w14:paraId="18745AA6" w14:textId="77777777" w:rsidTr="004A2705">
        <w:trPr>
          <w:cantSplit/>
          <w:jc w:val="center"/>
        </w:trPr>
        <w:tc>
          <w:tcPr>
            <w:tcW w:w="6948" w:type="dxa"/>
            <w:gridSpan w:val="3"/>
            <w:tcBorders>
              <w:top w:val="single" w:sz="12" w:space="0" w:color="000000" w:themeColor="text1"/>
              <w:left w:val="single" w:sz="12" w:space="0" w:color="auto"/>
              <w:bottom w:val="single" w:sz="12" w:space="0" w:color="auto"/>
              <w:right w:val="single" w:sz="12" w:space="0" w:color="auto"/>
            </w:tcBorders>
            <w:vAlign w:val="center"/>
          </w:tcPr>
          <w:p w14:paraId="452ADD30" w14:textId="77777777" w:rsidR="00783226" w:rsidRDefault="00783226" w:rsidP="004A2705">
            <w:pPr>
              <w:jc w:val="center"/>
              <w:rPr>
                <w:rFonts w:cs="Arial"/>
                <w:lang w:val="en-AU"/>
              </w:rPr>
            </w:pPr>
            <w:r>
              <w:rPr>
                <w:rFonts w:cs="Arial"/>
                <w:lang w:val="en-AU"/>
              </w:rPr>
              <w:t># - Requires evidence from a direct tension indicator device that the part-turn method can develop the required bolt tension</w:t>
            </w:r>
          </w:p>
        </w:tc>
      </w:tr>
    </w:tbl>
    <w:p w14:paraId="42C64E79" w14:textId="77777777" w:rsidR="00783226" w:rsidRPr="00EE7B54" w:rsidRDefault="00783226" w:rsidP="00783226">
      <w:pPr>
        <w:rPr>
          <w:rFonts w:cs="Arial"/>
          <w:lang w:val="en-AU"/>
        </w:rPr>
      </w:pPr>
    </w:p>
    <w:p w14:paraId="4CBD4C53" w14:textId="77777777" w:rsidR="00783226" w:rsidRPr="00D542BF" w:rsidRDefault="00783226" w:rsidP="00783226">
      <w:pPr>
        <w:pStyle w:val="Heading5SS"/>
        <w:rPr>
          <w:b/>
          <w:bCs/>
        </w:rPr>
      </w:pPr>
      <w:r w:rsidRPr="00D542BF">
        <w:rPr>
          <w:b/>
          <w:bCs/>
        </w:rPr>
        <w:tab/>
      </w:r>
      <w:r w:rsidRPr="00D542BF">
        <w:rPr>
          <w:b/>
          <w:bCs/>
        </w:rPr>
        <w:tab/>
        <w:t>(i)</w:t>
      </w:r>
      <w:r w:rsidRPr="00D542BF">
        <w:rPr>
          <w:b/>
          <w:bCs/>
        </w:rPr>
        <w:tab/>
        <w:t>Part-Turn Method of Tensioning</w:t>
      </w:r>
    </w:p>
    <w:p w14:paraId="1A343F36" w14:textId="77777777" w:rsidR="006F19C8" w:rsidRDefault="00783226" w:rsidP="00783226">
      <w:pPr>
        <w:spacing w:before="160"/>
        <w:ind w:left="992"/>
        <w:rPr>
          <w:rFonts w:cs="Arial"/>
          <w:lang w:val="en-AU"/>
        </w:rPr>
      </w:pPr>
      <w:r w:rsidRPr="00EE7B54">
        <w:rPr>
          <w:rFonts w:cs="Arial"/>
          <w:lang w:val="en-AU"/>
        </w:rPr>
        <w:t>On assembly, all bolts in the connection shall be first tightened to the snug-tight condition to ensure that the load-transmitting plates are brought into effective contact.</w:t>
      </w:r>
    </w:p>
    <w:p w14:paraId="6CFD3006" w14:textId="5F4FF9EF" w:rsidR="00783226" w:rsidRPr="00EE7B54" w:rsidRDefault="00783226" w:rsidP="00783226">
      <w:pPr>
        <w:spacing w:before="160"/>
        <w:ind w:left="992"/>
        <w:rPr>
          <w:rFonts w:cs="Arial"/>
          <w:lang w:val="en-AU"/>
        </w:rPr>
      </w:pPr>
      <w:r w:rsidRPr="00EE7B54">
        <w:rPr>
          <w:rFonts w:cs="Arial"/>
          <w:lang w:val="en-AU"/>
        </w:rPr>
        <w:t>The relative position of the bolt and nut shall be established by permanent mark.</w:t>
      </w:r>
      <w:r>
        <w:rPr>
          <w:rFonts w:cs="Arial"/>
          <w:lang w:val="en-AU"/>
        </w:rPr>
        <w:t xml:space="preserve">  The mark shall start at the bolt centre and extend in a straight line out and across the nut face to a nut point. </w:t>
      </w:r>
    </w:p>
    <w:p w14:paraId="482855C8" w14:textId="77777777" w:rsidR="00783226" w:rsidRPr="00EE7B54" w:rsidRDefault="00783226" w:rsidP="00783226">
      <w:pPr>
        <w:spacing w:before="160"/>
        <w:ind w:left="992"/>
        <w:rPr>
          <w:rFonts w:cs="Arial"/>
          <w:lang w:val="en-AU"/>
        </w:rPr>
      </w:pPr>
      <w:r w:rsidRPr="00EE7B54">
        <w:rPr>
          <w:rFonts w:cs="Arial"/>
          <w:lang w:val="en-AU"/>
        </w:rPr>
        <w:t>Bolts shall be finally tensioned by rotating the nut by the amount given in Table 630.202.</w:t>
      </w:r>
    </w:p>
    <w:p w14:paraId="4E6FC062" w14:textId="77777777" w:rsidR="00783226" w:rsidRPr="00EE7B54" w:rsidRDefault="00783226" w:rsidP="00783226">
      <w:pPr>
        <w:pStyle w:val="Heading6Table"/>
        <w:tabs>
          <w:tab w:val="left" w:pos="284"/>
        </w:tabs>
        <w:spacing w:after="40"/>
        <w:rPr>
          <w:rFonts w:ascii="Arial" w:hAnsi="Arial" w:cs="Arial"/>
        </w:rPr>
      </w:pPr>
    </w:p>
    <w:tbl>
      <w:tblPr>
        <w:tblW w:w="0" w:type="auto"/>
        <w:tblInd w:w="10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102" w:type="dxa"/>
          <w:left w:w="57" w:type="dxa"/>
          <w:bottom w:w="57" w:type="dxa"/>
          <w:right w:w="57" w:type="dxa"/>
        </w:tblCellMar>
        <w:tblLook w:val="01E0" w:firstRow="1" w:lastRow="1" w:firstColumn="1" w:lastColumn="1" w:noHBand="0" w:noVBand="0"/>
      </w:tblPr>
      <w:tblGrid>
        <w:gridCol w:w="2636"/>
        <w:gridCol w:w="1731"/>
        <w:gridCol w:w="2251"/>
        <w:gridCol w:w="1970"/>
      </w:tblGrid>
      <w:tr w:rsidR="00783226" w:rsidRPr="00EC7213" w14:paraId="611D63C8" w14:textId="77777777" w:rsidTr="00AC14C6">
        <w:trPr>
          <w:cantSplit/>
        </w:trPr>
        <w:tc>
          <w:tcPr>
            <w:tcW w:w="8588" w:type="dxa"/>
            <w:gridSpan w:val="4"/>
            <w:tcBorders>
              <w:top w:val="nil"/>
              <w:left w:val="nil"/>
              <w:bottom w:val="single" w:sz="6" w:space="0" w:color="auto"/>
              <w:right w:val="nil"/>
            </w:tcBorders>
            <w:vAlign w:val="center"/>
          </w:tcPr>
          <w:p w14:paraId="30344A91" w14:textId="77777777" w:rsidR="00783226" w:rsidRPr="00EC7213" w:rsidRDefault="00783226" w:rsidP="004A2705">
            <w:pPr>
              <w:rPr>
                <w:rFonts w:cs="Arial"/>
                <w:b/>
                <w:lang w:val="en-AU"/>
              </w:rPr>
            </w:pPr>
            <w:r w:rsidRPr="00EC7213">
              <w:rPr>
                <w:rFonts w:cs="Arial"/>
                <w:b/>
                <w:lang w:val="en-AU"/>
              </w:rPr>
              <w:t>Table 630.202  Nut Rotation for Full Tensioning from the Snug-Tight Condition</w:t>
            </w:r>
          </w:p>
        </w:tc>
      </w:tr>
      <w:tr w:rsidR="00783226" w:rsidRPr="00EC7213" w14:paraId="3D7EDA37" w14:textId="77777777" w:rsidTr="00AC14C6">
        <w:trPr>
          <w:cantSplit/>
        </w:trPr>
        <w:tc>
          <w:tcPr>
            <w:tcW w:w="2636" w:type="dxa"/>
            <w:vMerge w:val="restart"/>
            <w:tcBorders>
              <w:top w:val="single" w:sz="6" w:space="0" w:color="auto"/>
              <w:left w:val="single" w:sz="12" w:space="0" w:color="auto"/>
            </w:tcBorders>
            <w:vAlign w:val="center"/>
          </w:tcPr>
          <w:p w14:paraId="3F89D7F5" w14:textId="77777777" w:rsidR="00783226" w:rsidRPr="00EC7213" w:rsidRDefault="00783226" w:rsidP="004A2705">
            <w:pPr>
              <w:jc w:val="center"/>
              <w:rPr>
                <w:rFonts w:cs="Arial"/>
                <w:b/>
                <w:lang w:val="en-AU"/>
              </w:rPr>
            </w:pPr>
            <w:r w:rsidRPr="00EC7213">
              <w:rPr>
                <w:rFonts w:cs="Arial"/>
                <w:b/>
                <w:lang w:val="en-AU"/>
              </w:rPr>
              <w:t>Bolt length</w:t>
            </w:r>
          </w:p>
          <w:p w14:paraId="262EA5DA" w14:textId="77777777" w:rsidR="00783226" w:rsidRPr="00EC7213" w:rsidRDefault="00783226" w:rsidP="004A2705">
            <w:pPr>
              <w:jc w:val="center"/>
              <w:rPr>
                <w:rFonts w:cs="Arial"/>
                <w:b/>
                <w:lang w:val="en-AU"/>
              </w:rPr>
            </w:pPr>
            <w:r w:rsidRPr="00EC7213">
              <w:rPr>
                <w:rFonts w:cs="Arial"/>
                <w:b/>
                <w:lang w:val="en-AU"/>
              </w:rPr>
              <w:t>(underside of head to end of bolt)</w:t>
            </w:r>
          </w:p>
        </w:tc>
        <w:tc>
          <w:tcPr>
            <w:tcW w:w="5952" w:type="dxa"/>
            <w:gridSpan w:val="3"/>
            <w:tcBorders>
              <w:top w:val="single" w:sz="6" w:space="0" w:color="auto"/>
              <w:bottom w:val="single" w:sz="6" w:space="0" w:color="auto"/>
              <w:right w:val="single" w:sz="12" w:space="0" w:color="auto"/>
            </w:tcBorders>
            <w:vAlign w:val="center"/>
          </w:tcPr>
          <w:p w14:paraId="669D597C" w14:textId="77777777" w:rsidR="00783226" w:rsidRPr="00EC7213" w:rsidRDefault="00783226" w:rsidP="004A2705">
            <w:pPr>
              <w:jc w:val="center"/>
              <w:rPr>
                <w:rFonts w:cs="Arial"/>
                <w:b/>
                <w:lang w:val="en-AU"/>
              </w:rPr>
            </w:pPr>
            <w:r w:rsidRPr="00EC7213">
              <w:rPr>
                <w:rFonts w:cs="Arial"/>
                <w:b/>
                <w:lang w:val="en-AU"/>
              </w:rPr>
              <w:t>Disposition of outer face of bolted parts (Notes 1, 2,3 &amp; 4)</w:t>
            </w:r>
          </w:p>
        </w:tc>
      </w:tr>
      <w:tr w:rsidR="00783226" w:rsidRPr="00EC7213" w14:paraId="71E5E446" w14:textId="77777777" w:rsidTr="00AC14C6">
        <w:trPr>
          <w:cantSplit/>
          <w:trHeight w:val="454"/>
        </w:trPr>
        <w:tc>
          <w:tcPr>
            <w:tcW w:w="2636" w:type="dxa"/>
            <w:vMerge/>
            <w:tcBorders>
              <w:left w:val="single" w:sz="12" w:space="0" w:color="auto"/>
              <w:bottom w:val="single" w:sz="12" w:space="0" w:color="auto"/>
            </w:tcBorders>
            <w:vAlign w:val="center"/>
          </w:tcPr>
          <w:p w14:paraId="46864699" w14:textId="77777777" w:rsidR="00783226" w:rsidRPr="00EC7213" w:rsidRDefault="00783226" w:rsidP="004A2705">
            <w:pPr>
              <w:jc w:val="center"/>
              <w:rPr>
                <w:rFonts w:cs="Arial"/>
                <w:b/>
                <w:lang w:val="en-AU"/>
              </w:rPr>
            </w:pPr>
          </w:p>
        </w:tc>
        <w:tc>
          <w:tcPr>
            <w:tcW w:w="1731" w:type="dxa"/>
            <w:tcBorders>
              <w:top w:val="single" w:sz="6" w:space="0" w:color="auto"/>
              <w:bottom w:val="single" w:sz="12" w:space="0" w:color="auto"/>
            </w:tcBorders>
            <w:vAlign w:val="center"/>
          </w:tcPr>
          <w:p w14:paraId="284F3486" w14:textId="77777777" w:rsidR="00783226" w:rsidRPr="00EC7213" w:rsidRDefault="00783226" w:rsidP="004A2705">
            <w:pPr>
              <w:jc w:val="center"/>
              <w:rPr>
                <w:rFonts w:cs="Arial"/>
                <w:b/>
                <w:lang w:val="en-AU"/>
              </w:rPr>
            </w:pPr>
            <w:r w:rsidRPr="00EC7213">
              <w:rPr>
                <w:rFonts w:cs="Arial"/>
                <w:b/>
                <w:lang w:val="en-AU"/>
              </w:rPr>
              <w:t xml:space="preserve">Both faces normal </w:t>
            </w:r>
            <w:r w:rsidRPr="00EC7213">
              <w:rPr>
                <w:rFonts w:cs="Arial"/>
                <w:b/>
                <w:lang w:val="en-AU"/>
              </w:rPr>
              <w:br/>
              <w:t>to bolt axis</w:t>
            </w:r>
          </w:p>
        </w:tc>
        <w:tc>
          <w:tcPr>
            <w:tcW w:w="2251" w:type="dxa"/>
            <w:tcBorders>
              <w:top w:val="single" w:sz="6" w:space="0" w:color="auto"/>
              <w:bottom w:val="single" w:sz="12" w:space="0" w:color="auto"/>
            </w:tcBorders>
            <w:vAlign w:val="center"/>
          </w:tcPr>
          <w:p w14:paraId="019EC376" w14:textId="77777777" w:rsidR="00783226" w:rsidRPr="00EC7213" w:rsidRDefault="00783226" w:rsidP="004A2705">
            <w:pPr>
              <w:jc w:val="center"/>
              <w:rPr>
                <w:rFonts w:cs="Arial"/>
                <w:b/>
                <w:lang w:val="en-AU"/>
              </w:rPr>
            </w:pPr>
            <w:r w:rsidRPr="00EC7213">
              <w:rPr>
                <w:rFonts w:cs="Arial"/>
                <w:b/>
                <w:lang w:val="en-AU"/>
              </w:rPr>
              <w:t>One face normal to bolt axis and other sloped</w:t>
            </w:r>
          </w:p>
        </w:tc>
        <w:tc>
          <w:tcPr>
            <w:tcW w:w="1970" w:type="dxa"/>
            <w:tcBorders>
              <w:top w:val="single" w:sz="6" w:space="0" w:color="auto"/>
              <w:bottom w:val="single" w:sz="12" w:space="0" w:color="auto"/>
              <w:right w:val="single" w:sz="12" w:space="0" w:color="auto"/>
            </w:tcBorders>
            <w:vAlign w:val="center"/>
          </w:tcPr>
          <w:p w14:paraId="42BD43FC" w14:textId="77777777" w:rsidR="00783226" w:rsidRPr="00EC7213" w:rsidRDefault="00783226" w:rsidP="004A2705">
            <w:pPr>
              <w:jc w:val="center"/>
              <w:rPr>
                <w:rFonts w:cs="Arial"/>
                <w:b/>
                <w:lang w:val="en-AU"/>
              </w:rPr>
            </w:pPr>
            <w:r w:rsidRPr="00EC7213">
              <w:rPr>
                <w:rFonts w:cs="Arial"/>
                <w:b/>
                <w:lang w:val="en-AU"/>
              </w:rPr>
              <w:t>Both faces sloped</w:t>
            </w:r>
          </w:p>
        </w:tc>
      </w:tr>
      <w:tr w:rsidR="00783226" w:rsidRPr="00EC7213" w14:paraId="15406F4E" w14:textId="77777777" w:rsidTr="00AC14C6">
        <w:trPr>
          <w:cantSplit/>
        </w:trPr>
        <w:tc>
          <w:tcPr>
            <w:tcW w:w="2636" w:type="dxa"/>
            <w:tcBorders>
              <w:top w:val="single" w:sz="12" w:space="0" w:color="auto"/>
              <w:left w:val="single" w:sz="12" w:space="0" w:color="auto"/>
            </w:tcBorders>
          </w:tcPr>
          <w:p w14:paraId="1B7352E9" w14:textId="77777777" w:rsidR="00783226" w:rsidRPr="00EC7213" w:rsidRDefault="00783226" w:rsidP="004A2705">
            <w:pPr>
              <w:rPr>
                <w:rFonts w:cs="Arial"/>
                <w:lang w:val="en-AU"/>
              </w:rPr>
            </w:pPr>
            <w:r w:rsidRPr="00EC7213">
              <w:rPr>
                <w:rFonts w:cs="Arial"/>
                <w:lang w:val="en-AU"/>
              </w:rPr>
              <w:t>Up to and including 4 diameters</w:t>
            </w:r>
          </w:p>
        </w:tc>
        <w:tc>
          <w:tcPr>
            <w:tcW w:w="1731" w:type="dxa"/>
            <w:tcBorders>
              <w:top w:val="single" w:sz="12" w:space="0" w:color="auto"/>
            </w:tcBorders>
            <w:vAlign w:val="center"/>
          </w:tcPr>
          <w:p w14:paraId="32406353" w14:textId="77777777" w:rsidR="00783226" w:rsidRPr="00EC7213" w:rsidRDefault="00783226" w:rsidP="004A2705">
            <w:pPr>
              <w:jc w:val="center"/>
              <w:rPr>
                <w:rFonts w:cs="Arial"/>
                <w:lang w:val="en-AU"/>
              </w:rPr>
            </w:pPr>
            <w:r w:rsidRPr="00EC7213">
              <w:rPr>
                <w:rFonts w:cs="Arial"/>
                <w:lang w:val="en-AU"/>
              </w:rPr>
              <w:t>1/3 turn</w:t>
            </w:r>
          </w:p>
        </w:tc>
        <w:tc>
          <w:tcPr>
            <w:tcW w:w="2251" w:type="dxa"/>
            <w:tcBorders>
              <w:top w:val="single" w:sz="12" w:space="0" w:color="auto"/>
            </w:tcBorders>
            <w:vAlign w:val="center"/>
          </w:tcPr>
          <w:p w14:paraId="6B2F4735" w14:textId="77777777" w:rsidR="00783226" w:rsidRPr="00EC7213" w:rsidRDefault="00783226" w:rsidP="004A2705">
            <w:pPr>
              <w:jc w:val="center"/>
              <w:rPr>
                <w:rFonts w:cs="Arial"/>
                <w:lang w:val="en-AU"/>
              </w:rPr>
            </w:pPr>
            <w:r w:rsidRPr="00EC7213">
              <w:rPr>
                <w:rFonts w:cs="Arial"/>
                <w:lang w:val="en-AU"/>
              </w:rPr>
              <w:t>1/2 turn</w:t>
            </w:r>
          </w:p>
        </w:tc>
        <w:tc>
          <w:tcPr>
            <w:tcW w:w="1970" w:type="dxa"/>
            <w:tcBorders>
              <w:top w:val="single" w:sz="12" w:space="0" w:color="auto"/>
              <w:right w:val="single" w:sz="12" w:space="0" w:color="auto"/>
            </w:tcBorders>
            <w:vAlign w:val="center"/>
          </w:tcPr>
          <w:p w14:paraId="0FCBB737" w14:textId="77777777" w:rsidR="00783226" w:rsidRPr="00EC7213" w:rsidRDefault="00783226" w:rsidP="004A2705">
            <w:pPr>
              <w:jc w:val="center"/>
              <w:rPr>
                <w:rFonts w:cs="Arial"/>
                <w:lang w:val="en-AU"/>
              </w:rPr>
            </w:pPr>
            <w:r w:rsidRPr="00EC7213">
              <w:rPr>
                <w:rFonts w:cs="Arial"/>
                <w:lang w:val="en-AU"/>
              </w:rPr>
              <w:t>2/3 turn</w:t>
            </w:r>
          </w:p>
        </w:tc>
      </w:tr>
      <w:tr w:rsidR="00783226" w:rsidRPr="00EC7213" w14:paraId="055A37D8" w14:textId="77777777" w:rsidTr="00AC14C6">
        <w:trPr>
          <w:cantSplit/>
        </w:trPr>
        <w:tc>
          <w:tcPr>
            <w:tcW w:w="2636" w:type="dxa"/>
            <w:tcBorders>
              <w:left w:val="single" w:sz="12" w:space="0" w:color="auto"/>
            </w:tcBorders>
          </w:tcPr>
          <w:p w14:paraId="63FAD142" w14:textId="77777777" w:rsidR="00783226" w:rsidRPr="00EC7213" w:rsidRDefault="00783226" w:rsidP="004A2705">
            <w:pPr>
              <w:rPr>
                <w:rFonts w:cs="Arial"/>
                <w:lang w:val="en-AU"/>
              </w:rPr>
            </w:pPr>
            <w:r w:rsidRPr="00EC7213">
              <w:rPr>
                <w:rFonts w:cs="Arial"/>
                <w:lang w:val="en-AU"/>
              </w:rPr>
              <w:t>Over 4 diameters but not exceeding 8 diameters</w:t>
            </w:r>
          </w:p>
        </w:tc>
        <w:tc>
          <w:tcPr>
            <w:tcW w:w="1731" w:type="dxa"/>
            <w:vAlign w:val="center"/>
          </w:tcPr>
          <w:p w14:paraId="283ACD96" w14:textId="77777777" w:rsidR="00783226" w:rsidRPr="00EC7213" w:rsidRDefault="00783226" w:rsidP="004A2705">
            <w:pPr>
              <w:jc w:val="center"/>
              <w:rPr>
                <w:rFonts w:cs="Arial"/>
                <w:lang w:val="en-AU"/>
              </w:rPr>
            </w:pPr>
            <w:r w:rsidRPr="00EC7213">
              <w:rPr>
                <w:rFonts w:cs="Arial"/>
                <w:lang w:val="en-AU"/>
              </w:rPr>
              <w:t>1/2 turn</w:t>
            </w:r>
          </w:p>
        </w:tc>
        <w:tc>
          <w:tcPr>
            <w:tcW w:w="2251" w:type="dxa"/>
            <w:vAlign w:val="center"/>
          </w:tcPr>
          <w:p w14:paraId="72EDA996" w14:textId="77777777" w:rsidR="00783226" w:rsidRPr="00EC7213" w:rsidRDefault="00783226" w:rsidP="004A2705">
            <w:pPr>
              <w:jc w:val="center"/>
              <w:rPr>
                <w:rFonts w:cs="Arial"/>
                <w:lang w:val="en-AU"/>
              </w:rPr>
            </w:pPr>
            <w:r w:rsidRPr="00EC7213">
              <w:rPr>
                <w:rFonts w:cs="Arial"/>
                <w:lang w:val="en-AU"/>
              </w:rPr>
              <w:t>2/3 turn</w:t>
            </w:r>
          </w:p>
        </w:tc>
        <w:tc>
          <w:tcPr>
            <w:tcW w:w="1970" w:type="dxa"/>
            <w:tcBorders>
              <w:right w:val="single" w:sz="12" w:space="0" w:color="auto"/>
            </w:tcBorders>
            <w:vAlign w:val="center"/>
          </w:tcPr>
          <w:p w14:paraId="228FE53E" w14:textId="77777777" w:rsidR="00783226" w:rsidRPr="00EC7213" w:rsidRDefault="00783226" w:rsidP="004A2705">
            <w:pPr>
              <w:jc w:val="center"/>
              <w:rPr>
                <w:rFonts w:cs="Arial"/>
                <w:lang w:val="en-AU"/>
              </w:rPr>
            </w:pPr>
            <w:r w:rsidRPr="00EC7213">
              <w:rPr>
                <w:rFonts w:cs="Arial"/>
                <w:lang w:val="en-AU"/>
              </w:rPr>
              <w:t>5/6 turn</w:t>
            </w:r>
          </w:p>
        </w:tc>
      </w:tr>
      <w:tr w:rsidR="00783226" w:rsidRPr="00EC7213" w14:paraId="4BC6B8DB" w14:textId="77777777" w:rsidTr="00AC14C6">
        <w:trPr>
          <w:cantSplit/>
        </w:trPr>
        <w:tc>
          <w:tcPr>
            <w:tcW w:w="2636" w:type="dxa"/>
            <w:tcBorders>
              <w:left w:val="single" w:sz="12" w:space="0" w:color="auto"/>
            </w:tcBorders>
          </w:tcPr>
          <w:p w14:paraId="711D1569" w14:textId="77777777" w:rsidR="00783226" w:rsidRPr="00EC7213" w:rsidRDefault="00783226" w:rsidP="004A2705">
            <w:pPr>
              <w:rPr>
                <w:rFonts w:cs="Arial"/>
                <w:lang w:val="en-AU"/>
              </w:rPr>
            </w:pPr>
            <w:r w:rsidRPr="00EC7213">
              <w:rPr>
                <w:rFonts w:cs="Arial"/>
                <w:lang w:val="en-AU"/>
              </w:rPr>
              <w:t>Over 8 diameters but not exceeding 12 diameters</w:t>
            </w:r>
          </w:p>
        </w:tc>
        <w:tc>
          <w:tcPr>
            <w:tcW w:w="1731" w:type="dxa"/>
            <w:vAlign w:val="center"/>
          </w:tcPr>
          <w:p w14:paraId="03CB42FA" w14:textId="77777777" w:rsidR="00783226" w:rsidRPr="00EC7213" w:rsidRDefault="00783226" w:rsidP="004A2705">
            <w:pPr>
              <w:jc w:val="center"/>
              <w:rPr>
                <w:rFonts w:cs="Arial"/>
                <w:lang w:val="en-AU"/>
              </w:rPr>
            </w:pPr>
            <w:r w:rsidRPr="00EC7213">
              <w:rPr>
                <w:rFonts w:cs="Arial"/>
                <w:lang w:val="en-AU"/>
              </w:rPr>
              <w:t>2/3 turn</w:t>
            </w:r>
          </w:p>
        </w:tc>
        <w:tc>
          <w:tcPr>
            <w:tcW w:w="2251" w:type="dxa"/>
            <w:vAlign w:val="center"/>
          </w:tcPr>
          <w:p w14:paraId="27D51E9A" w14:textId="77777777" w:rsidR="00783226" w:rsidRPr="00EC7213" w:rsidRDefault="00783226" w:rsidP="004A2705">
            <w:pPr>
              <w:jc w:val="center"/>
              <w:rPr>
                <w:rFonts w:cs="Arial"/>
                <w:lang w:val="en-AU"/>
              </w:rPr>
            </w:pPr>
            <w:r w:rsidRPr="00EC7213">
              <w:rPr>
                <w:rFonts w:cs="Arial"/>
                <w:lang w:val="en-AU"/>
              </w:rPr>
              <w:t>5/6 turn</w:t>
            </w:r>
          </w:p>
        </w:tc>
        <w:tc>
          <w:tcPr>
            <w:tcW w:w="1970" w:type="dxa"/>
            <w:tcBorders>
              <w:right w:val="single" w:sz="12" w:space="0" w:color="auto"/>
            </w:tcBorders>
            <w:vAlign w:val="center"/>
          </w:tcPr>
          <w:p w14:paraId="3603D31C" w14:textId="77777777" w:rsidR="00783226" w:rsidRPr="00EC7213" w:rsidRDefault="00783226" w:rsidP="004A2705">
            <w:pPr>
              <w:jc w:val="center"/>
              <w:rPr>
                <w:rFonts w:cs="Arial"/>
                <w:lang w:val="en-AU"/>
              </w:rPr>
            </w:pPr>
            <w:r w:rsidRPr="00EC7213">
              <w:rPr>
                <w:rFonts w:cs="Arial"/>
                <w:lang w:val="en-AU"/>
              </w:rPr>
              <w:t>1 turn</w:t>
            </w:r>
          </w:p>
        </w:tc>
      </w:tr>
      <w:tr w:rsidR="00783226" w:rsidRPr="00EC7213" w14:paraId="3DA2827A" w14:textId="77777777" w:rsidTr="00AC14C6">
        <w:trPr>
          <w:cantSplit/>
        </w:trPr>
        <w:tc>
          <w:tcPr>
            <w:tcW w:w="2636" w:type="dxa"/>
            <w:tcBorders>
              <w:left w:val="single" w:sz="12" w:space="0" w:color="auto"/>
              <w:bottom w:val="single" w:sz="12" w:space="0" w:color="auto"/>
            </w:tcBorders>
          </w:tcPr>
          <w:p w14:paraId="21AE81AD" w14:textId="77777777" w:rsidR="00783226" w:rsidRPr="00EC7213" w:rsidRDefault="00783226" w:rsidP="004A2705">
            <w:pPr>
              <w:rPr>
                <w:rFonts w:cs="Arial"/>
                <w:lang w:val="en-AU"/>
              </w:rPr>
            </w:pPr>
            <w:r w:rsidRPr="00EC7213">
              <w:rPr>
                <w:rFonts w:cs="Arial"/>
                <w:lang w:val="en-AU"/>
              </w:rPr>
              <w:t>Exceeding 12 diameters</w:t>
            </w:r>
          </w:p>
        </w:tc>
        <w:tc>
          <w:tcPr>
            <w:tcW w:w="5952" w:type="dxa"/>
            <w:gridSpan w:val="3"/>
            <w:tcBorders>
              <w:bottom w:val="single" w:sz="12" w:space="0" w:color="auto"/>
              <w:right w:val="single" w:sz="12" w:space="0" w:color="auto"/>
            </w:tcBorders>
          </w:tcPr>
          <w:p w14:paraId="3EB194B4" w14:textId="77777777" w:rsidR="00783226" w:rsidRPr="00EC7213" w:rsidRDefault="00783226" w:rsidP="004A2705">
            <w:pPr>
              <w:jc w:val="center"/>
              <w:rPr>
                <w:rFonts w:cs="Arial"/>
                <w:lang w:val="en-AU"/>
              </w:rPr>
            </w:pPr>
            <w:r w:rsidRPr="00EC7213">
              <w:rPr>
                <w:rFonts w:cs="Arial"/>
                <w:lang w:val="en-AU"/>
              </w:rPr>
              <w:t>Determine by test (note 5)</w:t>
            </w:r>
          </w:p>
        </w:tc>
      </w:tr>
    </w:tbl>
    <w:p w14:paraId="1E7447EE" w14:textId="77777777" w:rsidR="00783226" w:rsidRPr="00EC7213" w:rsidRDefault="00783226" w:rsidP="00783226">
      <w:pPr>
        <w:spacing w:line="120" w:lineRule="exact"/>
        <w:rPr>
          <w:rFonts w:cs="Arial"/>
          <w:lang w:val="en-AU"/>
        </w:rPr>
      </w:pPr>
    </w:p>
    <w:tbl>
      <w:tblPr>
        <w:tblW w:w="0" w:type="auto"/>
        <w:tblInd w:w="1021" w:type="dxa"/>
        <w:tblCellMar>
          <w:top w:w="57" w:type="dxa"/>
          <w:left w:w="28" w:type="dxa"/>
          <w:bottom w:w="28" w:type="dxa"/>
          <w:right w:w="28" w:type="dxa"/>
        </w:tblCellMar>
        <w:tblLook w:val="01E0" w:firstRow="1" w:lastRow="1" w:firstColumn="1" w:lastColumn="1" w:noHBand="0" w:noVBand="0"/>
      </w:tblPr>
      <w:tblGrid>
        <w:gridCol w:w="848"/>
        <w:gridCol w:w="780"/>
        <w:gridCol w:w="6989"/>
      </w:tblGrid>
      <w:tr w:rsidR="00783226" w:rsidRPr="00EC7213" w14:paraId="4267C56A" w14:textId="77777777" w:rsidTr="004A2705">
        <w:trPr>
          <w:cantSplit/>
        </w:trPr>
        <w:tc>
          <w:tcPr>
            <w:tcW w:w="850" w:type="dxa"/>
            <w:vMerge w:val="restart"/>
            <w:tcMar>
              <w:top w:w="0" w:type="dxa"/>
            </w:tcMar>
          </w:tcPr>
          <w:p w14:paraId="6DF8457B" w14:textId="77777777" w:rsidR="00783226" w:rsidRPr="00EC7213" w:rsidRDefault="00783226" w:rsidP="004A2705">
            <w:pPr>
              <w:spacing w:before="40"/>
              <w:rPr>
                <w:rFonts w:cs="Arial"/>
                <w:lang w:val="en-AU"/>
              </w:rPr>
            </w:pPr>
            <w:r w:rsidRPr="00EC7213">
              <w:rPr>
                <w:rFonts w:cs="Arial"/>
                <w:lang w:val="en-AU"/>
              </w:rPr>
              <w:t>Notes:</w:t>
            </w:r>
          </w:p>
        </w:tc>
        <w:tc>
          <w:tcPr>
            <w:tcW w:w="785" w:type="dxa"/>
            <w:tcMar>
              <w:top w:w="0" w:type="dxa"/>
            </w:tcMar>
          </w:tcPr>
          <w:p w14:paraId="688E7F96" w14:textId="77777777" w:rsidR="00783226" w:rsidRPr="00EC7213" w:rsidRDefault="00783226" w:rsidP="004A2705">
            <w:pPr>
              <w:spacing w:before="40"/>
              <w:rPr>
                <w:rFonts w:cs="Arial"/>
                <w:lang w:val="en-AU"/>
              </w:rPr>
            </w:pPr>
            <w:r w:rsidRPr="00EC7213">
              <w:rPr>
                <w:rFonts w:cs="Arial"/>
                <w:lang w:val="en-AU"/>
              </w:rPr>
              <w:t>1</w:t>
            </w:r>
          </w:p>
        </w:tc>
        <w:tc>
          <w:tcPr>
            <w:tcW w:w="7038" w:type="dxa"/>
            <w:tcMar>
              <w:top w:w="0" w:type="dxa"/>
            </w:tcMar>
          </w:tcPr>
          <w:p w14:paraId="3DC179BB" w14:textId="77777777" w:rsidR="00783226" w:rsidRPr="00EC7213" w:rsidRDefault="00783226" w:rsidP="004A2705">
            <w:pPr>
              <w:spacing w:before="40"/>
              <w:rPr>
                <w:rFonts w:cs="Arial"/>
                <w:lang w:val="en-AU"/>
              </w:rPr>
            </w:pPr>
            <w:r w:rsidRPr="00EC7213">
              <w:rPr>
                <w:rFonts w:cs="Arial"/>
                <w:lang w:val="en-AU"/>
              </w:rPr>
              <w:t>Tolerance on rotation for ½ turns or less, one-twelfth of a turn (30°) over and under tolerance; for ²/</w:t>
            </w:r>
            <w:r w:rsidRPr="00EC7213">
              <w:rPr>
                <w:rFonts w:cs="Arial"/>
                <w:vertAlign w:val="subscript"/>
                <w:lang w:val="en-AU"/>
              </w:rPr>
              <w:t>3</w:t>
            </w:r>
            <w:r w:rsidRPr="00EC7213">
              <w:rPr>
                <w:rFonts w:cs="Arial"/>
                <w:lang w:val="en-AU"/>
              </w:rPr>
              <w:t xml:space="preserve"> turns or more, one-eighth of a turn (45°) over and nil under tolerance.</w:t>
            </w:r>
          </w:p>
        </w:tc>
      </w:tr>
      <w:tr w:rsidR="00783226" w:rsidRPr="00EC7213" w14:paraId="5AA837C7" w14:textId="77777777" w:rsidTr="004A2705">
        <w:trPr>
          <w:cantSplit/>
        </w:trPr>
        <w:tc>
          <w:tcPr>
            <w:tcW w:w="850" w:type="dxa"/>
            <w:vMerge/>
          </w:tcPr>
          <w:p w14:paraId="220D3C1E" w14:textId="77777777" w:rsidR="00783226" w:rsidRPr="00EC7213" w:rsidRDefault="00783226" w:rsidP="004A2705">
            <w:pPr>
              <w:spacing w:before="40"/>
              <w:rPr>
                <w:rFonts w:cs="Arial"/>
                <w:lang w:val="en-AU"/>
              </w:rPr>
            </w:pPr>
          </w:p>
        </w:tc>
        <w:tc>
          <w:tcPr>
            <w:tcW w:w="785" w:type="dxa"/>
          </w:tcPr>
          <w:p w14:paraId="70C7FEBF" w14:textId="77777777" w:rsidR="00783226" w:rsidRPr="00EC7213" w:rsidRDefault="00783226" w:rsidP="004A2705">
            <w:pPr>
              <w:spacing w:before="40"/>
              <w:rPr>
                <w:rFonts w:cs="Arial"/>
                <w:lang w:val="en-AU"/>
              </w:rPr>
            </w:pPr>
            <w:r w:rsidRPr="00EC7213">
              <w:rPr>
                <w:rFonts w:cs="Arial"/>
                <w:lang w:val="en-AU"/>
              </w:rPr>
              <w:t>2</w:t>
            </w:r>
          </w:p>
        </w:tc>
        <w:tc>
          <w:tcPr>
            <w:tcW w:w="7038" w:type="dxa"/>
          </w:tcPr>
          <w:p w14:paraId="4384D9E6" w14:textId="77777777" w:rsidR="00783226" w:rsidRPr="00EC7213" w:rsidRDefault="00783226" w:rsidP="004A2705">
            <w:pPr>
              <w:spacing w:before="40"/>
              <w:rPr>
                <w:rFonts w:cs="Arial"/>
                <w:lang w:val="en-AU"/>
              </w:rPr>
            </w:pPr>
            <w:r w:rsidRPr="00EC7213">
              <w:rPr>
                <w:rFonts w:cs="Arial"/>
                <w:lang w:val="en-AU"/>
              </w:rPr>
              <w:t>The bolt tension achieved with the amount of nut rotation specified in Table 630.201 is deemed to be at least equal to the minimum bolt tension specified in Table 630.202.</w:t>
            </w:r>
          </w:p>
        </w:tc>
      </w:tr>
      <w:tr w:rsidR="00783226" w:rsidRPr="00EC7213" w14:paraId="43F18EC4" w14:textId="77777777" w:rsidTr="004A2705">
        <w:trPr>
          <w:cantSplit/>
        </w:trPr>
        <w:tc>
          <w:tcPr>
            <w:tcW w:w="850" w:type="dxa"/>
            <w:vMerge/>
          </w:tcPr>
          <w:p w14:paraId="0270A45D" w14:textId="77777777" w:rsidR="00783226" w:rsidRPr="00EC7213" w:rsidRDefault="00783226" w:rsidP="004A2705">
            <w:pPr>
              <w:spacing w:before="40"/>
              <w:rPr>
                <w:rFonts w:cs="Arial"/>
                <w:lang w:val="en-AU"/>
              </w:rPr>
            </w:pPr>
          </w:p>
        </w:tc>
        <w:tc>
          <w:tcPr>
            <w:tcW w:w="785" w:type="dxa"/>
          </w:tcPr>
          <w:p w14:paraId="365E39CF" w14:textId="77777777" w:rsidR="00783226" w:rsidRPr="00EC7213" w:rsidRDefault="00783226" w:rsidP="004A2705">
            <w:pPr>
              <w:spacing w:before="40"/>
              <w:rPr>
                <w:rFonts w:cs="Arial"/>
                <w:lang w:val="en-AU"/>
              </w:rPr>
            </w:pPr>
            <w:r w:rsidRPr="00EC7213">
              <w:rPr>
                <w:rFonts w:cs="Arial"/>
                <w:lang w:val="en-AU"/>
              </w:rPr>
              <w:t>3</w:t>
            </w:r>
          </w:p>
        </w:tc>
        <w:tc>
          <w:tcPr>
            <w:tcW w:w="7038" w:type="dxa"/>
          </w:tcPr>
          <w:p w14:paraId="57DC929E" w14:textId="77777777" w:rsidR="00783226" w:rsidRPr="00EC7213" w:rsidRDefault="00783226" w:rsidP="004A2705">
            <w:pPr>
              <w:spacing w:before="40"/>
              <w:rPr>
                <w:rFonts w:cs="Arial"/>
                <w:lang w:val="en-AU"/>
              </w:rPr>
            </w:pPr>
            <w:r w:rsidRPr="00EC7213">
              <w:rPr>
                <w:rFonts w:cs="Arial"/>
                <w:lang w:val="en-AU"/>
              </w:rPr>
              <w:t>Nut rotation is the rotation relative to the bolt, regardless of the component turned.</w:t>
            </w:r>
          </w:p>
        </w:tc>
      </w:tr>
      <w:tr w:rsidR="00783226" w:rsidRPr="00EC7213" w14:paraId="6D5FA952" w14:textId="77777777" w:rsidTr="004A2705">
        <w:trPr>
          <w:cantSplit/>
        </w:trPr>
        <w:tc>
          <w:tcPr>
            <w:tcW w:w="850" w:type="dxa"/>
            <w:vMerge/>
          </w:tcPr>
          <w:p w14:paraId="24FEC71A" w14:textId="77777777" w:rsidR="00783226" w:rsidRPr="00EC7213" w:rsidRDefault="00783226" w:rsidP="004A2705">
            <w:pPr>
              <w:spacing w:before="40"/>
              <w:rPr>
                <w:rFonts w:cs="Arial"/>
                <w:lang w:val="en-AU"/>
              </w:rPr>
            </w:pPr>
          </w:p>
        </w:tc>
        <w:tc>
          <w:tcPr>
            <w:tcW w:w="785" w:type="dxa"/>
          </w:tcPr>
          <w:p w14:paraId="5D28F860" w14:textId="77777777" w:rsidR="00783226" w:rsidRPr="00EC7213" w:rsidRDefault="00783226" w:rsidP="004A2705">
            <w:pPr>
              <w:spacing w:before="40"/>
              <w:rPr>
                <w:rFonts w:cs="Arial"/>
                <w:lang w:val="en-AU"/>
              </w:rPr>
            </w:pPr>
            <w:r w:rsidRPr="00EC7213">
              <w:rPr>
                <w:rFonts w:cs="Arial"/>
                <w:lang w:val="en-AU"/>
              </w:rPr>
              <w:t>4</w:t>
            </w:r>
          </w:p>
        </w:tc>
        <w:tc>
          <w:tcPr>
            <w:tcW w:w="7038" w:type="dxa"/>
          </w:tcPr>
          <w:p w14:paraId="07CD631B" w14:textId="77777777" w:rsidR="00783226" w:rsidRPr="00EC7213" w:rsidRDefault="00783226" w:rsidP="004A2705">
            <w:pPr>
              <w:spacing w:before="40"/>
              <w:rPr>
                <w:rFonts w:cs="Arial"/>
                <w:lang w:val="en-AU"/>
              </w:rPr>
            </w:pPr>
            <w:r w:rsidRPr="00EC7213">
              <w:rPr>
                <w:rFonts w:cs="Arial"/>
                <w:lang w:val="en-AU"/>
              </w:rPr>
              <w:t>The nut rotations specified are only applicable to connections in which all materials within the grip of the bolt are steel.</w:t>
            </w:r>
          </w:p>
        </w:tc>
      </w:tr>
      <w:tr w:rsidR="00783226" w:rsidRPr="00EC7213" w14:paraId="27045E5A" w14:textId="77777777" w:rsidTr="004A2705">
        <w:trPr>
          <w:cantSplit/>
        </w:trPr>
        <w:tc>
          <w:tcPr>
            <w:tcW w:w="850" w:type="dxa"/>
          </w:tcPr>
          <w:p w14:paraId="09EF9692" w14:textId="77777777" w:rsidR="00783226" w:rsidRPr="00EC7213" w:rsidRDefault="00783226" w:rsidP="004A2705">
            <w:pPr>
              <w:spacing w:before="40"/>
              <w:rPr>
                <w:rFonts w:cs="Arial"/>
                <w:lang w:val="en-AU"/>
              </w:rPr>
            </w:pPr>
          </w:p>
        </w:tc>
        <w:tc>
          <w:tcPr>
            <w:tcW w:w="785" w:type="dxa"/>
          </w:tcPr>
          <w:p w14:paraId="4770022E" w14:textId="77777777" w:rsidR="00783226" w:rsidRPr="00EC7213" w:rsidRDefault="00783226" w:rsidP="004A2705">
            <w:pPr>
              <w:spacing w:before="40"/>
              <w:rPr>
                <w:rFonts w:cs="Arial"/>
                <w:lang w:val="en-AU"/>
              </w:rPr>
            </w:pPr>
            <w:r w:rsidRPr="00EC7213">
              <w:rPr>
                <w:rFonts w:cs="Arial"/>
                <w:lang w:val="en-AU"/>
              </w:rPr>
              <w:t>5</w:t>
            </w:r>
          </w:p>
        </w:tc>
        <w:tc>
          <w:tcPr>
            <w:tcW w:w="7038" w:type="dxa"/>
          </w:tcPr>
          <w:p w14:paraId="2F107FD2" w14:textId="77777777" w:rsidR="00783226" w:rsidRPr="00EC7213" w:rsidRDefault="00783226" w:rsidP="004A2705">
            <w:pPr>
              <w:spacing w:before="40"/>
              <w:rPr>
                <w:rFonts w:cs="Arial"/>
                <w:lang w:val="en-AU"/>
              </w:rPr>
            </w:pPr>
            <w:r w:rsidRPr="00EC7213">
              <w:rPr>
                <w:rFonts w:cs="Arial"/>
                <w:lang w:val="en-AU"/>
              </w:rPr>
              <w:t xml:space="preserve">Determine the required rotation by actual test in a suitable tension measuring device which simulates the conditions of solidly fitted steel plies. </w:t>
            </w:r>
            <w:r w:rsidRPr="00EC7213">
              <w:rPr>
                <w:rFonts w:cs="Arial"/>
                <w:lang w:val="en-AU"/>
              </w:rPr>
              <w:br/>
              <w:t>A suitable test is AS/NZS 1252.1, Appendix D.</w:t>
            </w:r>
          </w:p>
        </w:tc>
      </w:tr>
    </w:tbl>
    <w:p w14:paraId="6DA46BF9" w14:textId="77777777" w:rsidR="00783226" w:rsidRPr="00EC7213" w:rsidRDefault="00783226" w:rsidP="00783226">
      <w:pPr>
        <w:spacing w:line="80" w:lineRule="exact"/>
        <w:rPr>
          <w:rFonts w:cs="Arial"/>
          <w:lang w:val="en-AU"/>
        </w:rPr>
      </w:pPr>
    </w:p>
    <w:p w14:paraId="1421EF06" w14:textId="77777777" w:rsidR="006F19C8" w:rsidRDefault="006F19C8" w:rsidP="00783226">
      <w:pPr>
        <w:rPr>
          <w:rFonts w:cs="Arial"/>
          <w:lang w:val="en-AU"/>
        </w:rPr>
        <w:sectPr w:rsidR="006F19C8" w:rsidSect="00224E63">
          <w:footerReference w:type="default" r:id="rId25"/>
          <w:endnotePr>
            <w:numFmt w:val="decimal"/>
          </w:endnotePr>
          <w:pgSz w:w="11906" w:h="16838" w:code="9"/>
          <w:pgMar w:top="431" w:right="1134" w:bottom="431" w:left="1134" w:header="431" w:footer="431" w:gutter="0"/>
          <w:cols w:space="720"/>
          <w:noEndnote/>
        </w:sectPr>
      </w:pPr>
    </w:p>
    <w:p w14:paraId="57CF2205" w14:textId="7EAA42B4" w:rsidR="00783226" w:rsidRPr="00EE7B54" w:rsidRDefault="00783226" w:rsidP="00783226">
      <w:pPr>
        <w:rPr>
          <w:rFonts w:cs="Arial"/>
          <w:lang w:val="en-AU"/>
        </w:rPr>
      </w:pPr>
    </w:p>
    <w:p w14:paraId="40590FAE" w14:textId="77777777" w:rsidR="00783226" w:rsidRPr="00D542BF" w:rsidRDefault="00783226" w:rsidP="00783226">
      <w:pPr>
        <w:pStyle w:val="Heading5SS"/>
        <w:rPr>
          <w:b/>
          <w:bCs/>
        </w:rPr>
      </w:pPr>
      <w:r w:rsidRPr="00D542BF">
        <w:rPr>
          <w:b/>
          <w:bCs/>
        </w:rPr>
        <w:tab/>
      </w:r>
      <w:r w:rsidRPr="00D542BF">
        <w:rPr>
          <w:b/>
          <w:bCs/>
        </w:rPr>
        <w:tab/>
        <w:t>(ii)</w:t>
      </w:r>
      <w:r w:rsidRPr="00D542BF">
        <w:rPr>
          <w:b/>
          <w:bCs/>
        </w:rPr>
        <w:tab/>
        <w:t>Direct</w:t>
      </w:r>
      <w:r w:rsidRPr="00D542BF">
        <w:rPr>
          <w:b/>
          <w:bCs/>
        </w:rPr>
        <w:noBreakHyphen/>
        <w:t>Tension Indicator Device</w:t>
      </w:r>
    </w:p>
    <w:p w14:paraId="33BB5556" w14:textId="77777777" w:rsidR="00783226" w:rsidRPr="00EE7B54" w:rsidRDefault="00783226" w:rsidP="00783226">
      <w:pPr>
        <w:tabs>
          <w:tab w:val="left" w:pos="993"/>
        </w:tabs>
        <w:spacing w:before="160"/>
        <w:ind w:left="993" w:hanging="1560"/>
        <w:rPr>
          <w:rFonts w:cs="Arial"/>
          <w:b/>
          <w:lang w:val="en-AU"/>
        </w:rPr>
      </w:pPr>
      <w:r w:rsidRPr="00EE7B54">
        <w:rPr>
          <w:rFonts w:cs="Arial"/>
          <w:b/>
          <w:lang w:val="en-AU"/>
        </w:rPr>
        <w:t>HP</w:t>
      </w:r>
      <w:r>
        <w:rPr>
          <w:rFonts w:cs="Arial"/>
          <w:b/>
          <w:lang w:val="en-AU"/>
        </w:rPr>
        <w:t xml:space="preserve"> - 16</w:t>
      </w:r>
      <w:r w:rsidRPr="00EE7B54">
        <w:rPr>
          <w:rFonts w:cs="Arial"/>
          <w:b/>
          <w:lang w:val="en-AU"/>
        </w:rPr>
        <w:tab/>
        <w:t>Approval to use direct-tension indicator devices shall be obtained from the Superintendent at least 14 days prior to the use of such devices on bolting on the steelwork.</w:t>
      </w:r>
    </w:p>
    <w:p w14:paraId="34C596E4" w14:textId="327AB103" w:rsidR="00783226" w:rsidRPr="00E109AD" w:rsidRDefault="00783226" w:rsidP="00783226">
      <w:pPr>
        <w:spacing w:before="160"/>
        <w:ind w:left="992"/>
        <w:rPr>
          <w:rFonts w:cs="Arial"/>
          <w:lang w:val="en-AU"/>
        </w:rPr>
      </w:pPr>
      <w:r w:rsidRPr="00EE7B54">
        <w:rPr>
          <w:rFonts w:cs="Arial"/>
          <w:lang w:val="en-AU"/>
        </w:rPr>
        <w:t>When their use is approved, direct-tension indicator devices shall be used in accordance with the device manufacturer’s instructions</w:t>
      </w:r>
      <w:r>
        <w:rPr>
          <w:rFonts w:cs="Arial"/>
          <w:lang w:val="en-AU"/>
        </w:rPr>
        <w:t xml:space="preserve"> and AS/NZS 5131, clause 8.5.7</w:t>
      </w:r>
      <w:r w:rsidRPr="00EE7B54">
        <w:rPr>
          <w:rFonts w:cs="Arial"/>
          <w:lang w:val="en-AU"/>
        </w:rPr>
        <w:t>.  A minimum of two calibration tests using a calibrated bolt tension gauge shall be carried out on each day that direct-tension indicator devices are used.</w:t>
      </w:r>
      <w:r>
        <w:rPr>
          <w:rFonts w:cs="Arial"/>
          <w:lang w:val="en-AU"/>
        </w:rPr>
        <w:t xml:space="preserve">  The </w:t>
      </w:r>
      <w:r w:rsidRPr="00E109AD">
        <w:rPr>
          <w:rFonts w:cs="Arial"/>
          <w:lang w:val="en-AU"/>
        </w:rPr>
        <w:t xml:space="preserve">documented WMS prepared for </w:t>
      </w:r>
      <w:r>
        <w:rPr>
          <w:rFonts w:cs="Arial"/>
          <w:lang w:val="en-AU"/>
        </w:rPr>
        <w:t>the</w:t>
      </w:r>
      <w:r w:rsidRPr="00E109AD">
        <w:rPr>
          <w:rFonts w:cs="Arial"/>
          <w:lang w:val="en-AU"/>
        </w:rPr>
        <w:t xml:space="preserve"> bolting operation</w:t>
      </w:r>
      <w:r>
        <w:rPr>
          <w:rFonts w:cs="Arial"/>
          <w:lang w:val="en-AU"/>
        </w:rPr>
        <w:t xml:space="preserve"> at clause 630.20(b) shall detail the use of the </w:t>
      </w:r>
      <w:r w:rsidRPr="00EE7B54">
        <w:rPr>
          <w:rFonts w:cs="Arial"/>
          <w:lang w:val="en-AU"/>
        </w:rPr>
        <w:t>direct-tension indicator device</w:t>
      </w:r>
      <w:r>
        <w:rPr>
          <w:rFonts w:cs="Arial"/>
          <w:lang w:val="en-AU"/>
        </w:rPr>
        <w:t>, how calibration to the particular bolting application is demonstrated, the checking of the applied torque using a calibrated torque checker (e</w:t>
      </w:r>
      <w:r w:rsidR="00FD734E">
        <w:rPr>
          <w:rFonts w:cs="Arial"/>
          <w:lang w:val="en-AU"/>
        </w:rPr>
        <w:t>.</w:t>
      </w:r>
      <w:r>
        <w:rPr>
          <w:rFonts w:cs="Arial"/>
          <w:lang w:val="en-AU"/>
        </w:rPr>
        <w:t>g</w:t>
      </w:r>
      <w:r w:rsidR="00FD734E">
        <w:rPr>
          <w:rFonts w:cs="Arial"/>
          <w:lang w:val="en-AU"/>
        </w:rPr>
        <w:t>.</w:t>
      </w:r>
      <w:r>
        <w:rPr>
          <w:rFonts w:cs="Arial"/>
          <w:lang w:val="en-AU"/>
        </w:rPr>
        <w:t xml:space="preserve"> </w:t>
      </w:r>
      <w:r w:rsidRPr="00C21D96">
        <w:rPr>
          <w:rFonts w:cs="Arial"/>
          <w:lang w:val="en-AU"/>
        </w:rPr>
        <w:t>The Skidmore-Wilhelm tester</w:t>
      </w:r>
      <w:r>
        <w:rPr>
          <w:rFonts w:cs="Arial"/>
          <w:lang w:val="en-AU"/>
        </w:rPr>
        <w:t xml:space="preserve"> or the </w:t>
      </w:r>
      <w:proofErr w:type="spellStart"/>
      <w:r>
        <w:rPr>
          <w:rFonts w:cs="Arial"/>
          <w:lang w:val="en-AU"/>
        </w:rPr>
        <w:t>Norbar</w:t>
      </w:r>
      <w:proofErr w:type="spellEnd"/>
      <w:r>
        <w:rPr>
          <w:rFonts w:cs="Arial"/>
          <w:lang w:val="en-AU"/>
        </w:rPr>
        <w:t xml:space="preserve"> </w:t>
      </w:r>
      <w:proofErr w:type="spellStart"/>
      <w:r>
        <w:rPr>
          <w:rFonts w:cs="Arial"/>
          <w:lang w:val="en-AU"/>
        </w:rPr>
        <w:t>TruCheck</w:t>
      </w:r>
      <w:proofErr w:type="spellEnd"/>
      <w:r>
        <w:rPr>
          <w:rFonts w:cs="Arial"/>
          <w:lang w:val="en-AU"/>
        </w:rPr>
        <w:t xml:space="preserve"> 2), and the </w:t>
      </w:r>
      <w:r w:rsidRPr="00C21D96">
        <w:rPr>
          <w:rFonts w:cs="Arial"/>
          <w:lang w:val="en-AU"/>
        </w:rPr>
        <w:t>Skidmore-Wilhelm tester</w:t>
      </w:r>
      <w:r w:rsidR="00073F27">
        <w:rPr>
          <w:rFonts w:cs="Arial"/>
          <w:lang w:val="en-AU"/>
        </w:rPr>
        <w:t xml:space="preserve"> </w:t>
      </w:r>
      <w:r>
        <w:rPr>
          <w:rFonts w:cs="Arial"/>
          <w:lang w:val="en-AU"/>
        </w:rPr>
        <w:t>criteria for acceptance of a tensioned bolt.</w:t>
      </w:r>
    </w:p>
    <w:p w14:paraId="1B3A69B8" w14:textId="77777777" w:rsidR="00783226" w:rsidRDefault="00783226" w:rsidP="00783226">
      <w:pPr>
        <w:spacing w:before="160"/>
        <w:ind w:left="992"/>
        <w:rPr>
          <w:rFonts w:cs="Arial"/>
          <w:lang w:val="en-AU"/>
        </w:rPr>
      </w:pPr>
      <w:r>
        <w:rPr>
          <w:rFonts w:cs="Arial"/>
          <w:lang w:val="en-AU"/>
        </w:rPr>
        <w:t>Where compressible washer-type direct tension</w:t>
      </w:r>
      <w:r w:rsidRPr="00EE7B54">
        <w:rPr>
          <w:rFonts w:cs="Arial"/>
          <w:lang w:val="en-AU"/>
        </w:rPr>
        <w:t xml:space="preserve"> indicat</w:t>
      </w:r>
      <w:r>
        <w:rPr>
          <w:rFonts w:cs="Arial"/>
          <w:lang w:val="en-AU"/>
        </w:rPr>
        <w:t>ing</w:t>
      </w:r>
      <w:r w:rsidRPr="00EE7B54">
        <w:rPr>
          <w:rFonts w:cs="Arial"/>
          <w:lang w:val="en-AU"/>
        </w:rPr>
        <w:t xml:space="preserve"> devices </w:t>
      </w:r>
      <w:r>
        <w:rPr>
          <w:rFonts w:cs="Arial"/>
          <w:lang w:val="en-AU"/>
        </w:rPr>
        <w:t>ar</w:t>
      </w:r>
      <w:r w:rsidRPr="00EE7B54">
        <w:rPr>
          <w:rFonts w:cs="Arial"/>
          <w:lang w:val="en-AU"/>
        </w:rPr>
        <w:t>e used</w:t>
      </w:r>
      <w:r>
        <w:rPr>
          <w:rFonts w:cs="Arial"/>
          <w:lang w:val="en-AU"/>
        </w:rPr>
        <w:t>, they shall comply with AS/NZS 5131, clause 8.5.8.</w:t>
      </w:r>
    </w:p>
    <w:p w14:paraId="2AF676DC" w14:textId="77777777" w:rsidR="00783226" w:rsidRDefault="00783226" w:rsidP="00783226">
      <w:pPr>
        <w:spacing w:before="160"/>
        <w:ind w:left="992"/>
        <w:rPr>
          <w:rFonts w:cs="Arial"/>
          <w:lang w:val="en-AU"/>
        </w:rPr>
      </w:pPr>
    </w:p>
    <w:p w14:paraId="4C3AA68B" w14:textId="77777777" w:rsidR="00783226" w:rsidRDefault="00783226" w:rsidP="00783226">
      <w:pPr>
        <w:pStyle w:val="Heading3SS"/>
      </w:pPr>
      <w:r w:rsidRPr="00C16E8F">
        <w:t>630.2</w:t>
      </w:r>
      <w:r>
        <w:t>2</w:t>
      </w:r>
      <w:r w:rsidRPr="00C16E8F">
        <w:tab/>
      </w:r>
      <w:r>
        <w:t>MANUFACTURER’S DATA PACK</w:t>
      </w:r>
    </w:p>
    <w:p w14:paraId="01140D6C" w14:textId="77777777" w:rsidR="00783226" w:rsidRPr="005067EE" w:rsidRDefault="00783226" w:rsidP="00783226">
      <w:pPr>
        <w:pStyle w:val="StyleHeading5SSArialBold"/>
        <w:rPr>
          <w:b w:val="0"/>
          <w:bCs w:val="0"/>
        </w:rPr>
      </w:pPr>
      <w:bookmarkStart w:id="10" w:name="_Ref12877083"/>
      <w:bookmarkStart w:id="11" w:name="_Ref54271261"/>
      <w:r w:rsidRPr="005067EE">
        <w:rPr>
          <w:b w:val="0"/>
          <w:bCs w:val="0"/>
        </w:rPr>
        <w:t>During the construction of the Works, the Contractor must:</w:t>
      </w:r>
      <w:bookmarkEnd w:id="10"/>
      <w:bookmarkEnd w:id="11"/>
    </w:p>
    <w:p w14:paraId="7953A36D" w14:textId="77777777" w:rsidR="00783226" w:rsidRPr="005067EE" w:rsidRDefault="00783226" w:rsidP="00783226">
      <w:pPr>
        <w:numPr>
          <w:ilvl w:val="0"/>
          <w:numId w:val="34"/>
        </w:numPr>
        <w:spacing w:before="120"/>
        <w:ind w:left="568" w:hanging="284"/>
        <w:jc w:val="both"/>
        <w:rPr>
          <w:rFonts w:cs="Arial"/>
          <w:lang w:val="en-AU"/>
        </w:rPr>
      </w:pPr>
      <w:r w:rsidRPr="005067EE">
        <w:rPr>
          <w:rFonts w:cs="Arial"/>
          <w:lang w:val="en-AU"/>
        </w:rPr>
        <w:t xml:space="preserve">compile all technical details and records of activities into the Fabricator’s Data Report (FDR, alternatively referred to as the Manufacturer’s Data </w:t>
      </w:r>
      <w:r>
        <w:rPr>
          <w:rFonts w:cs="Arial"/>
          <w:lang w:val="en-AU"/>
        </w:rPr>
        <w:t>Pack</w:t>
      </w:r>
      <w:r w:rsidRPr="005067EE">
        <w:rPr>
          <w:rFonts w:cs="Arial"/>
          <w:lang w:val="en-AU"/>
        </w:rPr>
        <w:t>);</w:t>
      </w:r>
    </w:p>
    <w:p w14:paraId="18B17979" w14:textId="77777777" w:rsidR="00783226" w:rsidRPr="005067EE" w:rsidRDefault="00783226" w:rsidP="00783226">
      <w:pPr>
        <w:numPr>
          <w:ilvl w:val="0"/>
          <w:numId w:val="34"/>
        </w:numPr>
        <w:spacing w:before="120"/>
        <w:ind w:left="568" w:hanging="284"/>
        <w:jc w:val="both"/>
        <w:rPr>
          <w:rFonts w:cs="Arial"/>
          <w:lang w:val="en-AU"/>
        </w:rPr>
      </w:pPr>
      <w:r w:rsidRPr="005067EE">
        <w:rPr>
          <w:rFonts w:cs="Arial"/>
          <w:lang w:val="en-AU"/>
        </w:rPr>
        <w:t>keep the FDR up to date so that its submission on completion of the Works is not delayed;</w:t>
      </w:r>
    </w:p>
    <w:p w14:paraId="6B8DD31F" w14:textId="77777777" w:rsidR="00783226" w:rsidRPr="005067EE" w:rsidRDefault="00783226" w:rsidP="00783226">
      <w:pPr>
        <w:numPr>
          <w:ilvl w:val="0"/>
          <w:numId w:val="34"/>
        </w:numPr>
        <w:spacing w:before="120"/>
        <w:ind w:left="568" w:hanging="284"/>
        <w:jc w:val="both"/>
        <w:rPr>
          <w:rFonts w:cs="Arial"/>
          <w:lang w:val="en-AU"/>
        </w:rPr>
      </w:pPr>
      <w:r w:rsidRPr="005067EE">
        <w:rPr>
          <w:rFonts w:cs="Arial"/>
          <w:lang w:val="en-AU"/>
        </w:rPr>
        <w:t>ensure that all documents in the FDR are indexed to Section 630, in English, use SI units and are legible;</w:t>
      </w:r>
    </w:p>
    <w:p w14:paraId="3AE946FF" w14:textId="77777777" w:rsidR="00783226" w:rsidRPr="005067EE" w:rsidRDefault="00783226" w:rsidP="00783226">
      <w:pPr>
        <w:pStyle w:val="StyleHeading5SSArialBold"/>
        <w:rPr>
          <w:b w:val="0"/>
          <w:bCs w:val="0"/>
        </w:rPr>
      </w:pPr>
      <w:r w:rsidRPr="005067EE">
        <w:rPr>
          <w:b w:val="0"/>
          <w:bCs w:val="0"/>
        </w:rPr>
        <w:t>At a minimum, the FDR must include all information under the following headings:</w:t>
      </w:r>
    </w:p>
    <w:p w14:paraId="22556C7F" w14:textId="77777777" w:rsidR="00783226" w:rsidRDefault="00783226" w:rsidP="00783226">
      <w:pPr>
        <w:numPr>
          <w:ilvl w:val="0"/>
          <w:numId w:val="35"/>
        </w:numPr>
        <w:spacing w:before="120"/>
        <w:ind w:left="1134" w:hanging="774"/>
        <w:jc w:val="both"/>
        <w:rPr>
          <w:rFonts w:cs="Arial"/>
          <w:lang w:val="en-AU"/>
        </w:rPr>
      </w:pPr>
      <w:r>
        <w:rPr>
          <w:rFonts w:cs="Arial"/>
          <w:lang w:val="en-AU"/>
        </w:rPr>
        <w:t>Structure or component name, identification and intended location for erection;</w:t>
      </w:r>
    </w:p>
    <w:p w14:paraId="422FFF08" w14:textId="77777777" w:rsidR="00783226" w:rsidRDefault="00783226" w:rsidP="00783226">
      <w:pPr>
        <w:numPr>
          <w:ilvl w:val="0"/>
          <w:numId w:val="35"/>
        </w:numPr>
        <w:spacing w:before="120"/>
        <w:ind w:left="1134" w:hanging="774"/>
        <w:jc w:val="both"/>
        <w:rPr>
          <w:rFonts w:cs="Arial"/>
          <w:lang w:val="en-AU"/>
        </w:rPr>
      </w:pPr>
      <w:r>
        <w:rPr>
          <w:rFonts w:cs="Arial"/>
          <w:lang w:val="en-AU"/>
        </w:rPr>
        <w:t>Name and address of fabricator;</w:t>
      </w:r>
    </w:p>
    <w:p w14:paraId="4657A6E7" w14:textId="77777777" w:rsidR="00783226" w:rsidRDefault="00783226" w:rsidP="00783226">
      <w:pPr>
        <w:numPr>
          <w:ilvl w:val="0"/>
          <w:numId w:val="35"/>
        </w:numPr>
        <w:spacing w:before="120"/>
        <w:ind w:left="1134" w:hanging="774"/>
        <w:jc w:val="both"/>
        <w:rPr>
          <w:rFonts w:cs="Arial"/>
          <w:lang w:val="en-AU"/>
        </w:rPr>
      </w:pPr>
      <w:r>
        <w:rPr>
          <w:rFonts w:cs="Arial"/>
          <w:lang w:val="en-AU"/>
        </w:rPr>
        <w:t>Relevant drawings approved for construction</w:t>
      </w:r>
    </w:p>
    <w:p w14:paraId="2BAAD352" w14:textId="77777777" w:rsidR="00783226" w:rsidRDefault="00783226" w:rsidP="00783226">
      <w:pPr>
        <w:numPr>
          <w:ilvl w:val="0"/>
          <w:numId w:val="35"/>
        </w:numPr>
        <w:spacing w:before="120"/>
        <w:ind w:left="1134" w:hanging="774"/>
        <w:jc w:val="both"/>
        <w:rPr>
          <w:rFonts w:cs="Arial"/>
          <w:lang w:val="en-AU"/>
        </w:rPr>
      </w:pPr>
      <w:r>
        <w:rPr>
          <w:rFonts w:cs="Arial"/>
          <w:lang w:val="en-AU"/>
        </w:rPr>
        <w:t>F</w:t>
      </w:r>
      <w:r w:rsidRPr="00FC178F">
        <w:rPr>
          <w:rFonts w:cs="Arial"/>
          <w:lang w:val="en-AU"/>
        </w:rPr>
        <w:t>abrication specific procedures included in the QUALITY PLAN;</w:t>
      </w:r>
    </w:p>
    <w:p w14:paraId="5379BDBD" w14:textId="77777777" w:rsidR="00783226" w:rsidRDefault="00783226" w:rsidP="00783226">
      <w:pPr>
        <w:numPr>
          <w:ilvl w:val="0"/>
          <w:numId w:val="35"/>
        </w:numPr>
        <w:spacing w:before="120"/>
        <w:ind w:left="1134" w:hanging="774"/>
        <w:jc w:val="both"/>
        <w:rPr>
          <w:rFonts w:cs="Arial"/>
          <w:lang w:val="en-AU"/>
        </w:rPr>
      </w:pPr>
      <w:r>
        <w:rPr>
          <w:rFonts w:cs="Arial"/>
          <w:lang w:val="en-AU"/>
        </w:rPr>
        <w:t>I</w:t>
      </w:r>
      <w:r w:rsidRPr="00FC178F">
        <w:rPr>
          <w:rFonts w:cs="Arial"/>
          <w:lang w:val="en-AU"/>
        </w:rPr>
        <w:t>nspection and test plans (ITPs) and documents detailed within the ITP</w:t>
      </w:r>
    </w:p>
    <w:p w14:paraId="0070EA69" w14:textId="77777777" w:rsidR="00783226" w:rsidRDefault="00783226" w:rsidP="00783226">
      <w:pPr>
        <w:numPr>
          <w:ilvl w:val="0"/>
          <w:numId w:val="35"/>
        </w:numPr>
        <w:tabs>
          <w:tab w:val="left" w:pos="1134"/>
        </w:tabs>
        <w:spacing w:before="120"/>
        <w:ind w:left="1134" w:hanging="774"/>
        <w:jc w:val="both"/>
        <w:rPr>
          <w:rFonts w:cs="Arial"/>
          <w:lang w:val="en-AU"/>
        </w:rPr>
      </w:pPr>
      <w:r w:rsidRPr="000D5312">
        <w:rPr>
          <w:rFonts w:cs="Arial"/>
          <w:lang w:val="en-AU"/>
        </w:rPr>
        <w:t>Qualification of relevant fabrication personnel (Welding Coordinator, Welding Supervisor, Welding Inspector, NDT operator and welders);</w:t>
      </w:r>
    </w:p>
    <w:p w14:paraId="06DD5D18" w14:textId="77777777" w:rsidR="00783226" w:rsidRPr="00FC178F" w:rsidRDefault="00783226" w:rsidP="00783226">
      <w:pPr>
        <w:numPr>
          <w:ilvl w:val="0"/>
          <w:numId w:val="35"/>
        </w:numPr>
        <w:spacing w:before="120"/>
        <w:ind w:left="1134" w:hanging="774"/>
        <w:jc w:val="both"/>
        <w:rPr>
          <w:rFonts w:cs="Arial"/>
          <w:lang w:val="en-AU"/>
        </w:rPr>
      </w:pPr>
      <w:r>
        <w:rPr>
          <w:rFonts w:cs="Arial"/>
          <w:lang w:val="en-AU"/>
        </w:rPr>
        <w:t>A</w:t>
      </w:r>
      <w:r w:rsidRPr="00FC178F">
        <w:rPr>
          <w:rFonts w:cs="Arial"/>
          <w:lang w:val="en-AU"/>
        </w:rPr>
        <w:t>ny deviations from the Specification and the corresponding approval for the deviation;</w:t>
      </w:r>
    </w:p>
    <w:p w14:paraId="754915DE" w14:textId="77777777" w:rsidR="00783226" w:rsidRPr="00FC178F" w:rsidRDefault="00783226" w:rsidP="00783226">
      <w:pPr>
        <w:numPr>
          <w:ilvl w:val="0"/>
          <w:numId w:val="35"/>
        </w:numPr>
        <w:spacing w:before="120"/>
        <w:ind w:left="1134" w:hanging="774"/>
        <w:jc w:val="both"/>
        <w:rPr>
          <w:rFonts w:cs="Arial"/>
          <w:lang w:val="en-AU"/>
        </w:rPr>
      </w:pPr>
      <w:r>
        <w:rPr>
          <w:rFonts w:cs="Arial"/>
          <w:lang w:val="en-AU"/>
        </w:rPr>
        <w:t>M</w:t>
      </w:r>
      <w:r w:rsidRPr="00FC178F">
        <w:rPr>
          <w:rFonts w:cs="Arial"/>
          <w:lang w:val="en-AU"/>
        </w:rPr>
        <w:t>aterial test certificates, including for steel supplied to the Works, and for bolts, nuts and washers;</w:t>
      </w:r>
    </w:p>
    <w:p w14:paraId="0FD8DB2D" w14:textId="77777777" w:rsidR="00783226" w:rsidRPr="00FC178F" w:rsidRDefault="00783226" w:rsidP="00783226">
      <w:pPr>
        <w:numPr>
          <w:ilvl w:val="0"/>
          <w:numId w:val="35"/>
        </w:numPr>
        <w:tabs>
          <w:tab w:val="left" w:pos="1134"/>
        </w:tabs>
        <w:spacing w:before="120"/>
        <w:ind w:left="1134" w:hanging="774"/>
        <w:jc w:val="both"/>
        <w:rPr>
          <w:rFonts w:cs="Arial"/>
          <w:lang w:val="en-AU"/>
        </w:rPr>
      </w:pPr>
      <w:r>
        <w:rPr>
          <w:rFonts w:cs="Arial"/>
          <w:lang w:val="en-AU"/>
        </w:rPr>
        <w:t>W</w:t>
      </w:r>
      <w:r w:rsidRPr="00FC178F">
        <w:rPr>
          <w:rFonts w:cs="Arial"/>
          <w:lang w:val="en-AU"/>
        </w:rPr>
        <w:t>elding records, including weld maps, welding procedure specifications, welding procedure qualification records and relevant test certificates, welder qualification records, and welding consumable certificates;</w:t>
      </w:r>
    </w:p>
    <w:p w14:paraId="0D5D1069" w14:textId="77777777" w:rsidR="00783226" w:rsidRPr="00FC178F" w:rsidRDefault="00783226" w:rsidP="00783226">
      <w:pPr>
        <w:numPr>
          <w:ilvl w:val="0"/>
          <w:numId w:val="35"/>
        </w:numPr>
        <w:tabs>
          <w:tab w:val="left" w:pos="1134"/>
        </w:tabs>
        <w:spacing w:before="120"/>
        <w:ind w:left="1134" w:hanging="774"/>
        <w:jc w:val="both"/>
        <w:rPr>
          <w:rFonts w:cs="Arial"/>
          <w:lang w:val="en-AU"/>
        </w:rPr>
      </w:pPr>
      <w:r w:rsidRPr="00FC178F">
        <w:rPr>
          <w:rFonts w:cs="Arial"/>
          <w:lang w:val="en-AU"/>
        </w:rPr>
        <w:t>Non-Destructive Examination reports;</w:t>
      </w:r>
    </w:p>
    <w:p w14:paraId="464B556D" w14:textId="77777777" w:rsidR="00783226" w:rsidRPr="00FC178F" w:rsidRDefault="00783226" w:rsidP="00783226">
      <w:pPr>
        <w:numPr>
          <w:ilvl w:val="0"/>
          <w:numId w:val="35"/>
        </w:numPr>
        <w:spacing w:before="120"/>
        <w:ind w:left="1134" w:hanging="774"/>
        <w:jc w:val="both"/>
        <w:rPr>
          <w:rFonts w:cs="Arial"/>
          <w:lang w:val="en-AU"/>
        </w:rPr>
      </w:pPr>
      <w:r w:rsidRPr="00FC178F">
        <w:rPr>
          <w:rFonts w:cs="Arial"/>
          <w:lang w:val="en-AU"/>
        </w:rPr>
        <w:t>“As constructed” drawings of the fabricated members;</w:t>
      </w:r>
    </w:p>
    <w:p w14:paraId="531902CD" w14:textId="77777777" w:rsidR="00783226" w:rsidRDefault="00783226" w:rsidP="00783226">
      <w:pPr>
        <w:numPr>
          <w:ilvl w:val="0"/>
          <w:numId w:val="35"/>
        </w:numPr>
        <w:tabs>
          <w:tab w:val="left" w:pos="1134"/>
        </w:tabs>
        <w:spacing w:before="120"/>
        <w:ind w:left="1134" w:hanging="774"/>
        <w:jc w:val="both"/>
        <w:rPr>
          <w:rFonts w:cs="Arial"/>
          <w:lang w:val="en-AU"/>
        </w:rPr>
      </w:pPr>
      <w:r>
        <w:rPr>
          <w:rFonts w:cs="Arial"/>
          <w:lang w:val="en-AU"/>
        </w:rPr>
        <w:t>N</w:t>
      </w:r>
      <w:r w:rsidRPr="00FC178F">
        <w:rPr>
          <w:rFonts w:cs="Arial"/>
          <w:lang w:val="en-AU"/>
        </w:rPr>
        <w:t>onconformity reports and outcomes of corrective actions;</w:t>
      </w:r>
    </w:p>
    <w:p w14:paraId="018D41E7" w14:textId="77777777" w:rsidR="00783226" w:rsidRPr="00FC178F" w:rsidRDefault="00783226" w:rsidP="00783226">
      <w:pPr>
        <w:numPr>
          <w:ilvl w:val="0"/>
          <w:numId w:val="35"/>
        </w:numPr>
        <w:spacing w:before="120"/>
        <w:ind w:left="1134" w:hanging="774"/>
        <w:jc w:val="both"/>
        <w:rPr>
          <w:rFonts w:cs="Arial"/>
          <w:lang w:val="en-AU"/>
        </w:rPr>
      </w:pPr>
      <w:r>
        <w:rPr>
          <w:rFonts w:cs="Arial"/>
          <w:lang w:val="en-AU"/>
        </w:rPr>
        <w:t>Trial a</w:t>
      </w:r>
      <w:r w:rsidRPr="00FC178F">
        <w:rPr>
          <w:rFonts w:cs="Arial"/>
          <w:lang w:val="en-AU"/>
        </w:rPr>
        <w:t>ssembly records;</w:t>
      </w:r>
    </w:p>
    <w:p w14:paraId="2325DCB6" w14:textId="77777777" w:rsidR="00783226" w:rsidRPr="00FC178F" w:rsidRDefault="00783226" w:rsidP="00783226">
      <w:pPr>
        <w:numPr>
          <w:ilvl w:val="0"/>
          <w:numId w:val="35"/>
        </w:numPr>
        <w:spacing w:before="120"/>
        <w:ind w:left="1134" w:hanging="774"/>
        <w:jc w:val="both"/>
        <w:rPr>
          <w:rFonts w:cs="Arial"/>
          <w:lang w:val="en-AU"/>
        </w:rPr>
      </w:pPr>
      <w:r>
        <w:rPr>
          <w:rFonts w:cs="Arial"/>
          <w:lang w:val="en-AU"/>
        </w:rPr>
        <w:t>I</w:t>
      </w:r>
      <w:r w:rsidRPr="00FC178F">
        <w:rPr>
          <w:rFonts w:cs="Arial"/>
          <w:lang w:val="en-AU"/>
        </w:rPr>
        <w:t>nstrument calibration certificates;</w:t>
      </w:r>
    </w:p>
    <w:p w14:paraId="7E9108E2" w14:textId="77777777" w:rsidR="00783226" w:rsidRDefault="00783226" w:rsidP="00783226">
      <w:pPr>
        <w:numPr>
          <w:ilvl w:val="0"/>
          <w:numId w:val="35"/>
        </w:numPr>
        <w:spacing w:before="120"/>
        <w:ind w:left="1134" w:hanging="774"/>
        <w:jc w:val="both"/>
        <w:rPr>
          <w:rFonts w:cs="Arial"/>
          <w:lang w:val="en-AU"/>
        </w:rPr>
      </w:pPr>
      <w:r>
        <w:rPr>
          <w:rFonts w:cs="Arial"/>
          <w:lang w:val="en-AU"/>
        </w:rPr>
        <w:t>I</w:t>
      </w:r>
      <w:r w:rsidRPr="00FC178F">
        <w:rPr>
          <w:rFonts w:cs="Arial"/>
          <w:lang w:val="en-AU"/>
        </w:rPr>
        <w:t>nspection and testing records, including measurements of dimensions compared with relevant tolerances;</w:t>
      </w:r>
    </w:p>
    <w:p w14:paraId="1D0EB87B" w14:textId="77777777" w:rsidR="00783226" w:rsidRPr="00FC178F" w:rsidRDefault="00783226" w:rsidP="00783226">
      <w:pPr>
        <w:numPr>
          <w:ilvl w:val="0"/>
          <w:numId w:val="35"/>
        </w:numPr>
        <w:spacing w:before="120"/>
        <w:ind w:left="1134" w:hanging="774"/>
        <w:jc w:val="both"/>
        <w:rPr>
          <w:rFonts w:cs="Arial"/>
          <w:lang w:val="en-AU"/>
        </w:rPr>
      </w:pPr>
      <w:r>
        <w:rPr>
          <w:rFonts w:cs="Arial"/>
          <w:lang w:val="en-AU"/>
        </w:rPr>
        <w:t>Pre-closure inspection records, when appropriate;</w:t>
      </w:r>
    </w:p>
    <w:p w14:paraId="58C817FB" w14:textId="43862112" w:rsidR="00783226" w:rsidRDefault="00783226" w:rsidP="00783226">
      <w:pPr>
        <w:numPr>
          <w:ilvl w:val="0"/>
          <w:numId w:val="35"/>
        </w:numPr>
        <w:spacing w:before="120"/>
        <w:ind w:left="1134" w:hanging="774"/>
        <w:jc w:val="both"/>
        <w:rPr>
          <w:rFonts w:cs="Arial"/>
          <w:lang w:val="en-AU"/>
        </w:rPr>
      </w:pPr>
      <w:r>
        <w:rPr>
          <w:rFonts w:cs="Arial"/>
          <w:lang w:val="en-AU"/>
        </w:rPr>
        <w:t>D</w:t>
      </w:r>
      <w:r w:rsidRPr="00FC178F">
        <w:rPr>
          <w:rFonts w:cs="Arial"/>
          <w:lang w:val="en-AU"/>
        </w:rPr>
        <w:t>elivery/dispatch records.</w:t>
      </w:r>
    </w:p>
    <w:p w14:paraId="0BAF91B3" w14:textId="77777777" w:rsidR="00EC7213" w:rsidRPr="00EC7213" w:rsidRDefault="00EC7213" w:rsidP="00EC7213">
      <w:pPr>
        <w:spacing w:before="120"/>
        <w:ind w:left="1134"/>
        <w:jc w:val="both"/>
        <w:rPr>
          <w:rFonts w:cs="Arial"/>
          <w:b/>
          <w:bCs/>
          <w:lang w:val="en-AU"/>
        </w:rPr>
      </w:pPr>
    </w:p>
    <w:p w14:paraId="0F4CD519" w14:textId="757BE52C" w:rsidR="00783226" w:rsidRPr="00EC7213" w:rsidRDefault="00783226" w:rsidP="006F19C8">
      <w:pPr>
        <w:tabs>
          <w:tab w:val="left" w:pos="425"/>
        </w:tabs>
        <w:ind w:left="426" w:hanging="1134"/>
        <w:rPr>
          <w:rFonts w:cs="Arial"/>
          <w:b/>
          <w:bCs/>
          <w:lang w:val="en-AU"/>
        </w:rPr>
      </w:pPr>
      <w:bookmarkStart w:id="12" w:name="_Ref54599138"/>
      <w:r w:rsidRPr="00EC7213">
        <w:rPr>
          <w:b/>
          <w:bCs/>
        </w:rPr>
        <w:t>HP – 17</w:t>
      </w:r>
      <w:r w:rsidRPr="00EC7213">
        <w:rPr>
          <w:b/>
          <w:bCs/>
        </w:rPr>
        <w:tab/>
        <w:t>The FDR must be submitted to the Principal in digital format, within four weeks of completion of the fabrication work.  If requested by the Principal, the Contractor must also submit a hard copy, using A4-size binders with file separators clearly separating each section, with a detailed table of contents at the front of each binder.</w:t>
      </w:r>
      <w:bookmarkEnd w:id="12"/>
    </w:p>
    <w:sectPr w:rsidR="00783226" w:rsidRPr="00EC7213" w:rsidSect="00224E63">
      <w:footerReference w:type="default" r:id="rId26"/>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375F" w14:textId="77777777" w:rsidR="00812306" w:rsidRDefault="00812306">
      <w:r>
        <w:separator/>
      </w:r>
    </w:p>
  </w:endnote>
  <w:endnote w:type="continuationSeparator" w:id="0">
    <w:p w14:paraId="285E48C0" w14:textId="77777777" w:rsidR="00812306" w:rsidRDefault="0081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9F3E" w14:textId="31B584CD" w:rsidR="00EC7213" w:rsidRPr="00EC7213" w:rsidRDefault="009B1F9C" w:rsidP="00EC7213">
    <w:pPr>
      <w:pBdr>
        <w:top w:val="single" w:sz="6" w:space="1" w:color="000000"/>
      </w:pBdr>
      <w:jc w:val="right"/>
      <w:rPr>
        <w:sz w:val="16"/>
        <w:szCs w:val="16"/>
      </w:rPr>
    </w:pPr>
    <w:r w:rsidRPr="009B1F9C">
      <w:rPr>
        <w:sz w:val="16"/>
        <w:szCs w:val="16"/>
      </w:rPr>
      <w:t xml:space="preserve">© </w:t>
    </w:r>
    <w:r w:rsidR="00EC7213" w:rsidRPr="00FD734E">
      <w:rPr>
        <w:sz w:val="16"/>
        <w:szCs w:val="16"/>
      </w:rPr>
      <w:t xml:space="preserve">Department of Transport </w:t>
    </w:r>
    <w:r w:rsidR="00941BA0">
      <w:rPr>
        <w:sz w:val="16"/>
        <w:szCs w:val="16"/>
      </w:rPr>
      <w:t xml:space="preserve">&amp; Planning </w:t>
    </w:r>
    <w:r w:rsidR="00FD734E">
      <w:rPr>
        <w:sz w:val="16"/>
        <w:szCs w:val="16"/>
      </w:rPr>
      <w:t xml:space="preserve">January </w:t>
    </w:r>
    <w:r w:rsidR="00EC7213" w:rsidRPr="00FD734E">
      <w:rPr>
        <w:sz w:val="16"/>
        <w:szCs w:val="16"/>
      </w:rPr>
      <w:t>202</w:t>
    </w:r>
    <w:r w:rsidR="00FD734E">
      <w:rPr>
        <w:sz w:val="16"/>
        <w:szCs w:val="16"/>
      </w:rPr>
      <w:t>3</w:t>
    </w:r>
  </w:p>
  <w:p w14:paraId="1CE7DB01" w14:textId="6FEDF5FF" w:rsidR="00EC7213" w:rsidRPr="00EC7213" w:rsidRDefault="00EC7213" w:rsidP="00EC7213">
    <w:pPr>
      <w:jc w:val="right"/>
      <w:rPr>
        <w:sz w:val="16"/>
        <w:szCs w:val="16"/>
      </w:rPr>
    </w:pPr>
    <w:r w:rsidRPr="00EC7213">
      <w:rPr>
        <w:sz w:val="16"/>
        <w:szCs w:val="16"/>
      </w:rPr>
      <w:t xml:space="preserve">Section 630 (Page </w:t>
    </w:r>
    <w:r w:rsidR="00941BA0">
      <w:rPr>
        <w:sz w:val="16"/>
        <w:szCs w:val="16"/>
      </w:rPr>
      <w:t>1</w:t>
    </w:r>
    <w:r w:rsidR="00AC14C6">
      <w:rPr>
        <w:sz w:val="16"/>
        <w:szCs w:val="16"/>
      </w:rPr>
      <w:t xml:space="preserve"> </w:t>
    </w:r>
    <w:r w:rsidRPr="00EC7213">
      <w:rPr>
        <w:sz w:val="16"/>
        <w:szCs w:val="16"/>
      </w:rPr>
      <w:t>of 18)</w:t>
    </w:r>
  </w:p>
  <w:p w14:paraId="376EE397" w14:textId="77777777" w:rsidR="00783226" w:rsidRPr="00783226" w:rsidRDefault="00783226">
    <w:pPr>
      <w:pStyle w:val="Footer"/>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8BE4" w14:textId="09CC3FEF" w:rsidR="003A759D" w:rsidRPr="00EC7213" w:rsidRDefault="001E1A4E" w:rsidP="00EC7213">
    <w:pPr>
      <w:pBdr>
        <w:top w:val="single" w:sz="6" w:space="1" w:color="000000"/>
      </w:pBdr>
      <w:jc w:val="right"/>
      <w:rPr>
        <w:sz w:val="16"/>
        <w:szCs w:val="16"/>
      </w:rPr>
    </w:pPr>
    <w:r w:rsidRPr="001E1A4E">
      <w:rPr>
        <w:sz w:val="16"/>
        <w:szCs w:val="16"/>
      </w:rPr>
      <w:t xml:space="preserve">© </w:t>
    </w:r>
    <w:r w:rsidR="003A759D" w:rsidRPr="00FD734E">
      <w:rPr>
        <w:sz w:val="16"/>
        <w:szCs w:val="16"/>
      </w:rPr>
      <w:t xml:space="preserve">Department of Transport </w:t>
    </w:r>
    <w:r w:rsidR="006F19C8" w:rsidRPr="006F19C8">
      <w:rPr>
        <w:sz w:val="16"/>
        <w:szCs w:val="16"/>
      </w:rPr>
      <w:t xml:space="preserve">&amp; Planning </w:t>
    </w:r>
    <w:r w:rsidR="003A759D">
      <w:rPr>
        <w:sz w:val="16"/>
        <w:szCs w:val="16"/>
      </w:rPr>
      <w:t xml:space="preserve">January </w:t>
    </w:r>
    <w:r w:rsidR="003A759D" w:rsidRPr="00FD734E">
      <w:rPr>
        <w:sz w:val="16"/>
        <w:szCs w:val="16"/>
      </w:rPr>
      <w:t>202</w:t>
    </w:r>
    <w:r w:rsidR="003A759D">
      <w:rPr>
        <w:sz w:val="16"/>
        <w:szCs w:val="16"/>
      </w:rPr>
      <w:t>3</w:t>
    </w:r>
  </w:p>
  <w:p w14:paraId="5BC5816B" w14:textId="5D213B02" w:rsidR="003A759D" w:rsidRPr="00EC7213" w:rsidRDefault="003A759D" w:rsidP="00EC7213">
    <w:pPr>
      <w:jc w:val="right"/>
      <w:rPr>
        <w:sz w:val="16"/>
        <w:szCs w:val="16"/>
      </w:rPr>
    </w:pPr>
    <w:r w:rsidRPr="00EC7213">
      <w:rPr>
        <w:sz w:val="16"/>
        <w:szCs w:val="16"/>
      </w:rPr>
      <w:t xml:space="preserve">Section 630 (Page </w:t>
    </w:r>
    <w:r w:rsidR="00D5407A">
      <w:rPr>
        <w:sz w:val="16"/>
        <w:szCs w:val="16"/>
      </w:rPr>
      <w:t>10</w:t>
    </w:r>
    <w:r>
      <w:rPr>
        <w:sz w:val="16"/>
        <w:szCs w:val="16"/>
      </w:rPr>
      <w:t xml:space="preserve"> </w:t>
    </w:r>
    <w:r w:rsidRPr="00EC7213">
      <w:rPr>
        <w:sz w:val="16"/>
        <w:szCs w:val="16"/>
      </w:rPr>
      <w:t>of 18)</w:t>
    </w:r>
  </w:p>
  <w:p w14:paraId="4302CCAC" w14:textId="77777777" w:rsidR="003A759D" w:rsidRPr="00783226" w:rsidRDefault="003A759D">
    <w:pPr>
      <w:pStyle w:val="Footer"/>
      <w:rPr>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56FC" w14:textId="44541BA3" w:rsidR="00A445A8" w:rsidRPr="00EC7213" w:rsidRDefault="001E1A4E" w:rsidP="00EC7213">
    <w:pPr>
      <w:pBdr>
        <w:top w:val="single" w:sz="6" w:space="1" w:color="000000"/>
      </w:pBdr>
      <w:jc w:val="right"/>
      <w:rPr>
        <w:sz w:val="16"/>
        <w:szCs w:val="16"/>
      </w:rPr>
    </w:pPr>
    <w:r w:rsidRPr="001E1A4E">
      <w:rPr>
        <w:sz w:val="16"/>
        <w:szCs w:val="16"/>
      </w:rPr>
      <w:t xml:space="preserve">© </w:t>
    </w:r>
    <w:r w:rsidR="00A445A8" w:rsidRPr="00FD734E">
      <w:rPr>
        <w:sz w:val="16"/>
        <w:szCs w:val="16"/>
      </w:rPr>
      <w:t>Department of Transport</w:t>
    </w:r>
    <w:r w:rsidR="006F19C8">
      <w:rPr>
        <w:sz w:val="16"/>
        <w:szCs w:val="16"/>
      </w:rPr>
      <w:t xml:space="preserve"> </w:t>
    </w:r>
    <w:r w:rsidR="006F19C8" w:rsidRPr="006F19C8">
      <w:rPr>
        <w:sz w:val="16"/>
        <w:szCs w:val="16"/>
      </w:rPr>
      <w:t>&amp; Planning</w:t>
    </w:r>
    <w:r w:rsidR="00A445A8" w:rsidRPr="00FD734E">
      <w:rPr>
        <w:sz w:val="16"/>
        <w:szCs w:val="16"/>
      </w:rPr>
      <w:t xml:space="preserve"> </w:t>
    </w:r>
    <w:r w:rsidR="00A445A8">
      <w:rPr>
        <w:sz w:val="16"/>
        <w:szCs w:val="16"/>
      </w:rPr>
      <w:t xml:space="preserve">January </w:t>
    </w:r>
    <w:r w:rsidR="00A445A8" w:rsidRPr="00FD734E">
      <w:rPr>
        <w:sz w:val="16"/>
        <w:szCs w:val="16"/>
      </w:rPr>
      <w:t>202</w:t>
    </w:r>
    <w:r w:rsidR="00A445A8">
      <w:rPr>
        <w:sz w:val="16"/>
        <w:szCs w:val="16"/>
      </w:rPr>
      <w:t>3</w:t>
    </w:r>
  </w:p>
  <w:p w14:paraId="276FBCAB" w14:textId="1057C700" w:rsidR="00A445A8" w:rsidRPr="00EC7213" w:rsidRDefault="00A445A8" w:rsidP="00EC7213">
    <w:pPr>
      <w:jc w:val="right"/>
      <w:rPr>
        <w:sz w:val="16"/>
        <w:szCs w:val="16"/>
      </w:rPr>
    </w:pPr>
    <w:r w:rsidRPr="00EC7213">
      <w:rPr>
        <w:sz w:val="16"/>
        <w:szCs w:val="16"/>
      </w:rPr>
      <w:t xml:space="preserve">Section 630 (Page </w:t>
    </w:r>
    <w:r w:rsidR="003A759D">
      <w:rPr>
        <w:sz w:val="16"/>
        <w:szCs w:val="16"/>
      </w:rPr>
      <w:t>11</w:t>
    </w:r>
    <w:r>
      <w:rPr>
        <w:sz w:val="16"/>
        <w:szCs w:val="16"/>
      </w:rPr>
      <w:t xml:space="preserve"> </w:t>
    </w:r>
    <w:r w:rsidRPr="00EC7213">
      <w:rPr>
        <w:sz w:val="16"/>
        <w:szCs w:val="16"/>
      </w:rPr>
      <w:t>of 18)</w:t>
    </w:r>
  </w:p>
  <w:p w14:paraId="04A5ABAA" w14:textId="77777777" w:rsidR="00A445A8" w:rsidRPr="00783226" w:rsidRDefault="00A445A8">
    <w:pPr>
      <w:pStyle w:val="Footer"/>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A003" w14:textId="4427F9AA" w:rsidR="00A445A8" w:rsidRPr="00EC7213" w:rsidRDefault="001E1A4E" w:rsidP="00EC7213">
    <w:pPr>
      <w:pBdr>
        <w:top w:val="single" w:sz="6" w:space="1" w:color="000000"/>
      </w:pBdr>
      <w:jc w:val="right"/>
      <w:rPr>
        <w:sz w:val="16"/>
        <w:szCs w:val="16"/>
      </w:rPr>
    </w:pPr>
    <w:r w:rsidRPr="001E1A4E">
      <w:rPr>
        <w:sz w:val="16"/>
        <w:szCs w:val="16"/>
      </w:rPr>
      <w:t xml:space="preserve">© </w:t>
    </w:r>
    <w:r w:rsidR="00A445A8" w:rsidRPr="00FD734E">
      <w:rPr>
        <w:sz w:val="16"/>
        <w:szCs w:val="16"/>
      </w:rPr>
      <w:t xml:space="preserve">Department of Transport </w:t>
    </w:r>
    <w:r w:rsidR="006F19C8" w:rsidRPr="006F19C8">
      <w:rPr>
        <w:sz w:val="16"/>
        <w:szCs w:val="16"/>
      </w:rPr>
      <w:t xml:space="preserve">&amp; Planning </w:t>
    </w:r>
    <w:r w:rsidR="00A445A8">
      <w:rPr>
        <w:sz w:val="16"/>
        <w:szCs w:val="16"/>
      </w:rPr>
      <w:t xml:space="preserve">January </w:t>
    </w:r>
    <w:r w:rsidR="00A445A8" w:rsidRPr="00FD734E">
      <w:rPr>
        <w:sz w:val="16"/>
        <w:szCs w:val="16"/>
      </w:rPr>
      <w:t>202</w:t>
    </w:r>
    <w:r w:rsidR="00A445A8">
      <w:rPr>
        <w:sz w:val="16"/>
        <w:szCs w:val="16"/>
      </w:rPr>
      <w:t>3</w:t>
    </w:r>
  </w:p>
  <w:p w14:paraId="3B9879AB" w14:textId="797CEF75" w:rsidR="00A445A8" w:rsidRPr="00EC7213" w:rsidRDefault="00A445A8" w:rsidP="00EC7213">
    <w:pPr>
      <w:jc w:val="right"/>
      <w:rPr>
        <w:sz w:val="16"/>
        <w:szCs w:val="16"/>
      </w:rPr>
    </w:pPr>
    <w:r w:rsidRPr="00EC7213">
      <w:rPr>
        <w:sz w:val="16"/>
        <w:szCs w:val="16"/>
      </w:rPr>
      <w:t xml:space="preserve">Section 630 (Page </w:t>
    </w:r>
    <w:r w:rsidR="003A759D">
      <w:rPr>
        <w:sz w:val="16"/>
        <w:szCs w:val="16"/>
      </w:rPr>
      <w:t>1</w:t>
    </w:r>
    <w:r w:rsidR="006F19C8">
      <w:rPr>
        <w:sz w:val="16"/>
        <w:szCs w:val="16"/>
      </w:rPr>
      <w:t>2</w:t>
    </w:r>
    <w:r>
      <w:rPr>
        <w:sz w:val="16"/>
        <w:szCs w:val="16"/>
      </w:rPr>
      <w:t xml:space="preserve"> </w:t>
    </w:r>
    <w:r w:rsidRPr="00EC7213">
      <w:rPr>
        <w:sz w:val="16"/>
        <w:szCs w:val="16"/>
      </w:rPr>
      <w:t>of 18)</w:t>
    </w:r>
  </w:p>
  <w:p w14:paraId="63806225" w14:textId="77777777" w:rsidR="00A445A8" w:rsidRPr="00783226" w:rsidRDefault="00A445A8">
    <w:pPr>
      <w:pStyle w:val="Footer"/>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1B10" w14:textId="187BFF3E" w:rsidR="00D5407A" w:rsidRPr="00EC7213" w:rsidRDefault="001E1A4E" w:rsidP="00EC7213">
    <w:pPr>
      <w:pBdr>
        <w:top w:val="single" w:sz="6" w:space="1" w:color="000000"/>
      </w:pBdr>
      <w:jc w:val="right"/>
      <w:rPr>
        <w:sz w:val="16"/>
        <w:szCs w:val="16"/>
      </w:rPr>
    </w:pPr>
    <w:r w:rsidRPr="001E1A4E">
      <w:rPr>
        <w:sz w:val="16"/>
        <w:szCs w:val="16"/>
      </w:rPr>
      <w:t xml:space="preserve">© </w:t>
    </w:r>
    <w:r w:rsidR="00D5407A" w:rsidRPr="00FD734E">
      <w:rPr>
        <w:sz w:val="16"/>
        <w:szCs w:val="16"/>
      </w:rPr>
      <w:t>Department of Transport</w:t>
    </w:r>
    <w:r w:rsidR="006F19C8">
      <w:rPr>
        <w:sz w:val="16"/>
        <w:szCs w:val="16"/>
      </w:rPr>
      <w:t xml:space="preserve"> </w:t>
    </w:r>
    <w:r w:rsidR="006F19C8" w:rsidRPr="006F19C8">
      <w:rPr>
        <w:sz w:val="16"/>
        <w:szCs w:val="16"/>
      </w:rPr>
      <w:t>&amp; Planning</w:t>
    </w:r>
    <w:r w:rsidR="00D5407A" w:rsidRPr="00FD734E">
      <w:rPr>
        <w:sz w:val="16"/>
        <w:szCs w:val="16"/>
      </w:rPr>
      <w:t xml:space="preserve"> </w:t>
    </w:r>
    <w:r w:rsidR="00D5407A">
      <w:rPr>
        <w:sz w:val="16"/>
        <w:szCs w:val="16"/>
      </w:rPr>
      <w:t xml:space="preserve">January </w:t>
    </w:r>
    <w:r w:rsidR="00D5407A" w:rsidRPr="00FD734E">
      <w:rPr>
        <w:sz w:val="16"/>
        <w:szCs w:val="16"/>
      </w:rPr>
      <w:t>202</w:t>
    </w:r>
    <w:r w:rsidR="00D5407A">
      <w:rPr>
        <w:sz w:val="16"/>
        <w:szCs w:val="16"/>
      </w:rPr>
      <w:t>3</w:t>
    </w:r>
  </w:p>
  <w:p w14:paraId="605E10BF" w14:textId="6CC94E35" w:rsidR="00D5407A" w:rsidRPr="00EC7213" w:rsidRDefault="00D5407A" w:rsidP="00EC7213">
    <w:pPr>
      <w:jc w:val="right"/>
      <w:rPr>
        <w:sz w:val="16"/>
        <w:szCs w:val="16"/>
      </w:rPr>
    </w:pPr>
    <w:r w:rsidRPr="00EC7213">
      <w:rPr>
        <w:sz w:val="16"/>
        <w:szCs w:val="16"/>
      </w:rPr>
      <w:t xml:space="preserve">Section 630 (Page </w:t>
    </w:r>
    <w:r>
      <w:rPr>
        <w:sz w:val="16"/>
        <w:szCs w:val="16"/>
      </w:rPr>
      <w:t>1</w:t>
    </w:r>
    <w:r w:rsidR="006F19C8">
      <w:rPr>
        <w:sz w:val="16"/>
        <w:szCs w:val="16"/>
      </w:rPr>
      <w:t>3</w:t>
    </w:r>
    <w:r>
      <w:rPr>
        <w:sz w:val="16"/>
        <w:szCs w:val="16"/>
      </w:rPr>
      <w:t xml:space="preserve"> </w:t>
    </w:r>
    <w:r w:rsidRPr="00EC7213">
      <w:rPr>
        <w:sz w:val="16"/>
        <w:szCs w:val="16"/>
      </w:rPr>
      <w:t>of 18)</w:t>
    </w:r>
  </w:p>
  <w:p w14:paraId="13B56AB9" w14:textId="77777777" w:rsidR="00D5407A" w:rsidRPr="00783226" w:rsidRDefault="00D5407A">
    <w:pPr>
      <w:pStyle w:val="Footer"/>
      <w:rPr>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D667" w14:textId="11538EA3" w:rsidR="00D5407A" w:rsidRPr="00EC7213" w:rsidRDefault="001E1A4E" w:rsidP="00EC7213">
    <w:pPr>
      <w:pBdr>
        <w:top w:val="single" w:sz="6" w:space="1" w:color="000000"/>
      </w:pBdr>
      <w:jc w:val="right"/>
      <w:rPr>
        <w:sz w:val="16"/>
        <w:szCs w:val="16"/>
      </w:rPr>
    </w:pPr>
    <w:r w:rsidRPr="001E1A4E">
      <w:rPr>
        <w:sz w:val="16"/>
        <w:szCs w:val="16"/>
      </w:rPr>
      <w:t xml:space="preserve">© </w:t>
    </w:r>
    <w:r w:rsidR="00D5407A" w:rsidRPr="00FD734E">
      <w:rPr>
        <w:sz w:val="16"/>
        <w:szCs w:val="16"/>
      </w:rPr>
      <w:t xml:space="preserve">Department of Transport </w:t>
    </w:r>
    <w:r w:rsidR="006F19C8" w:rsidRPr="006F19C8">
      <w:rPr>
        <w:sz w:val="16"/>
        <w:szCs w:val="16"/>
      </w:rPr>
      <w:t xml:space="preserve">&amp; Planning </w:t>
    </w:r>
    <w:r w:rsidR="00D5407A">
      <w:rPr>
        <w:sz w:val="16"/>
        <w:szCs w:val="16"/>
      </w:rPr>
      <w:t xml:space="preserve">January </w:t>
    </w:r>
    <w:r w:rsidR="00D5407A" w:rsidRPr="00FD734E">
      <w:rPr>
        <w:sz w:val="16"/>
        <w:szCs w:val="16"/>
      </w:rPr>
      <w:t>202</w:t>
    </w:r>
    <w:r w:rsidR="00D5407A">
      <w:rPr>
        <w:sz w:val="16"/>
        <w:szCs w:val="16"/>
      </w:rPr>
      <w:t>3</w:t>
    </w:r>
  </w:p>
  <w:p w14:paraId="1CD8066F" w14:textId="4597A288" w:rsidR="00D5407A" w:rsidRPr="00EC7213" w:rsidRDefault="00D5407A" w:rsidP="00EC7213">
    <w:pPr>
      <w:jc w:val="right"/>
      <w:rPr>
        <w:sz w:val="16"/>
        <w:szCs w:val="16"/>
      </w:rPr>
    </w:pPr>
    <w:r w:rsidRPr="00EC7213">
      <w:rPr>
        <w:sz w:val="16"/>
        <w:szCs w:val="16"/>
      </w:rPr>
      <w:t xml:space="preserve">Section 630 (Page </w:t>
    </w:r>
    <w:r>
      <w:rPr>
        <w:sz w:val="16"/>
        <w:szCs w:val="16"/>
      </w:rPr>
      <w:t>1</w:t>
    </w:r>
    <w:r w:rsidR="006F19C8">
      <w:rPr>
        <w:sz w:val="16"/>
        <w:szCs w:val="16"/>
      </w:rPr>
      <w:t>4</w:t>
    </w:r>
    <w:r>
      <w:rPr>
        <w:sz w:val="16"/>
        <w:szCs w:val="16"/>
      </w:rPr>
      <w:t xml:space="preserve"> </w:t>
    </w:r>
    <w:r w:rsidRPr="00EC7213">
      <w:rPr>
        <w:sz w:val="16"/>
        <w:szCs w:val="16"/>
      </w:rPr>
      <w:t>of 18)</w:t>
    </w:r>
  </w:p>
  <w:p w14:paraId="267BA213" w14:textId="77777777" w:rsidR="00D5407A" w:rsidRPr="00783226" w:rsidRDefault="00D5407A">
    <w:pPr>
      <w:pStyle w:val="Footer"/>
      <w:rPr>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AD9D" w14:textId="0438118C" w:rsidR="00D5407A" w:rsidRPr="00EC7213" w:rsidRDefault="001E1A4E" w:rsidP="00EC7213">
    <w:pPr>
      <w:pBdr>
        <w:top w:val="single" w:sz="6" w:space="1" w:color="000000"/>
      </w:pBdr>
      <w:jc w:val="right"/>
      <w:rPr>
        <w:sz w:val="16"/>
        <w:szCs w:val="16"/>
      </w:rPr>
    </w:pPr>
    <w:r w:rsidRPr="001E1A4E">
      <w:rPr>
        <w:sz w:val="16"/>
        <w:szCs w:val="16"/>
      </w:rPr>
      <w:t xml:space="preserve">© </w:t>
    </w:r>
    <w:r w:rsidR="00D5407A" w:rsidRPr="00FD734E">
      <w:rPr>
        <w:sz w:val="16"/>
        <w:szCs w:val="16"/>
      </w:rPr>
      <w:t xml:space="preserve">Department of Transport </w:t>
    </w:r>
    <w:r w:rsidR="006F19C8" w:rsidRPr="006F19C8">
      <w:rPr>
        <w:sz w:val="16"/>
        <w:szCs w:val="16"/>
      </w:rPr>
      <w:t xml:space="preserve">&amp; Planning </w:t>
    </w:r>
    <w:r w:rsidR="00D5407A">
      <w:rPr>
        <w:sz w:val="16"/>
        <w:szCs w:val="16"/>
      </w:rPr>
      <w:t xml:space="preserve">January </w:t>
    </w:r>
    <w:r w:rsidR="00D5407A" w:rsidRPr="00FD734E">
      <w:rPr>
        <w:sz w:val="16"/>
        <w:szCs w:val="16"/>
      </w:rPr>
      <w:t>202</w:t>
    </w:r>
    <w:r w:rsidR="00D5407A">
      <w:rPr>
        <w:sz w:val="16"/>
        <w:szCs w:val="16"/>
      </w:rPr>
      <w:t>3</w:t>
    </w:r>
  </w:p>
  <w:p w14:paraId="7CC1074B" w14:textId="77777777" w:rsidR="00D5407A" w:rsidRPr="00EC7213" w:rsidRDefault="00D5407A" w:rsidP="00EC7213">
    <w:pPr>
      <w:jc w:val="right"/>
      <w:rPr>
        <w:sz w:val="16"/>
        <w:szCs w:val="16"/>
      </w:rPr>
    </w:pPr>
    <w:r w:rsidRPr="00EC7213">
      <w:rPr>
        <w:sz w:val="16"/>
        <w:szCs w:val="16"/>
      </w:rPr>
      <w:t xml:space="preserve">Section 630 (Page </w:t>
    </w:r>
    <w:r>
      <w:rPr>
        <w:sz w:val="16"/>
        <w:szCs w:val="16"/>
      </w:rPr>
      <w:t xml:space="preserve">15 </w:t>
    </w:r>
    <w:r w:rsidRPr="00EC7213">
      <w:rPr>
        <w:sz w:val="16"/>
        <w:szCs w:val="16"/>
      </w:rPr>
      <w:t>of 18)</w:t>
    </w:r>
  </w:p>
  <w:p w14:paraId="1441CF58" w14:textId="77777777" w:rsidR="00D5407A" w:rsidRPr="00783226" w:rsidRDefault="00D5407A">
    <w:pPr>
      <w:pStyle w:val="Footer"/>
      <w:rPr>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81B8" w14:textId="1F0AEF4F" w:rsidR="00D5407A" w:rsidRPr="00EC7213" w:rsidRDefault="001E1A4E" w:rsidP="00EC7213">
    <w:pPr>
      <w:pBdr>
        <w:top w:val="single" w:sz="6" w:space="1" w:color="000000"/>
      </w:pBdr>
      <w:jc w:val="right"/>
      <w:rPr>
        <w:sz w:val="16"/>
        <w:szCs w:val="16"/>
      </w:rPr>
    </w:pPr>
    <w:r w:rsidRPr="001E1A4E">
      <w:rPr>
        <w:sz w:val="16"/>
        <w:szCs w:val="16"/>
      </w:rPr>
      <w:t xml:space="preserve">© </w:t>
    </w:r>
    <w:r w:rsidR="00D5407A" w:rsidRPr="00FD734E">
      <w:rPr>
        <w:sz w:val="16"/>
        <w:szCs w:val="16"/>
      </w:rPr>
      <w:t xml:space="preserve">Department of Transport </w:t>
    </w:r>
    <w:r w:rsidR="006F19C8" w:rsidRPr="006F19C8">
      <w:rPr>
        <w:sz w:val="16"/>
        <w:szCs w:val="16"/>
      </w:rPr>
      <w:t xml:space="preserve">&amp; Planning </w:t>
    </w:r>
    <w:r w:rsidR="00D5407A">
      <w:rPr>
        <w:sz w:val="16"/>
        <w:szCs w:val="16"/>
      </w:rPr>
      <w:t xml:space="preserve">January </w:t>
    </w:r>
    <w:r w:rsidR="00D5407A" w:rsidRPr="00FD734E">
      <w:rPr>
        <w:sz w:val="16"/>
        <w:szCs w:val="16"/>
      </w:rPr>
      <w:t>202</w:t>
    </w:r>
    <w:r w:rsidR="00D5407A">
      <w:rPr>
        <w:sz w:val="16"/>
        <w:szCs w:val="16"/>
      </w:rPr>
      <w:t>3</w:t>
    </w:r>
  </w:p>
  <w:p w14:paraId="19446B41" w14:textId="5BB801DC" w:rsidR="00D5407A" w:rsidRPr="00EC7213" w:rsidRDefault="00D5407A" w:rsidP="00EC7213">
    <w:pPr>
      <w:jc w:val="right"/>
      <w:rPr>
        <w:sz w:val="16"/>
        <w:szCs w:val="16"/>
      </w:rPr>
    </w:pPr>
    <w:r w:rsidRPr="00EC7213">
      <w:rPr>
        <w:sz w:val="16"/>
        <w:szCs w:val="16"/>
      </w:rPr>
      <w:t xml:space="preserve">Section 630 (Page </w:t>
    </w:r>
    <w:r>
      <w:rPr>
        <w:sz w:val="16"/>
        <w:szCs w:val="16"/>
      </w:rPr>
      <w:t>1</w:t>
    </w:r>
    <w:r w:rsidR="006F19C8">
      <w:rPr>
        <w:sz w:val="16"/>
        <w:szCs w:val="16"/>
      </w:rPr>
      <w:t>6</w:t>
    </w:r>
    <w:r>
      <w:rPr>
        <w:sz w:val="16"/>
        <w:szCs w:val="16"/>
      </w:rPr>
      <w:t xml:space="preserve"> </w:t>
    </w:r>
    <w:r w:rsidRPr="00EC7213">
      <w:rPr>
        <w:sz w:val="16"/>
        <w:szCs w:val="16"/>
      </w:rPr>
      <w:t>of 18)</w:t>
    </w:r>
  </w:p>
  <w:p w14:paraId="70D35661" w14:textId="77777777" w:rsidR="00D5407A" w:rsidRPr="00783226" w:rsidRDefault="00D5407A">
    <w:pPr>
      <w:pStyle w:val="Footer"/>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2AF8" w14:textId="750483F0" w:rsidR="00D5407A" w:rsidRPr="00EC7213" w:rsidRDefault="001E1A4E" w:rsidP="00EC7213">
    <w:pPr>
      <w:pBdr>
        <w:top w:val="single" w:sz="6" w:space="1" w:color="000000"/>
      </w:pBdr>
      <w:jc w:val="right"/>
      <w:rPr>
        <w:sz w:val="16"/>
        <w:szCs w:val="16"/>
      </w:rPr>
    </w:pPr>
    <w:r w:rsidRPr="001E1A4E">
      <w:rPr>
        <w:sz w:val="16"/>
        <w:szCs w:val="16"/>
      </w:rPr>
      <w:t xml:space="preserve">© </w:t>
    </w:r>
    <w:r w:rsidR="00D5407A" w:rsidRPr="00FD734E">
      <w:rPr>
        <w:sz w:val="16"/>
        <w:szCs w:val="16"/>
      </w:rPr>
      <w:t xml:space="preserve">Department of Transport </w:t>
    </w:r>
    <w:r w:rsidR="006F19C8" w:rsidRPr="006F19C8">
      <w:rPr>
        <w:sz w:val="16"/>
        <w:szCs w:val="16"/>
      </w:rPr>
      <w:t xml:space="preserve">&amp; Planning </w:t>
    </w:r>
    <w:r w:rsidR="00D5407A">
      <w:rPr>
        <w:sz w:val="16"/>
        <w:szCs w:val="16"/>
      </w:rPr>
      <w:t xml:space="preserve">January </w:t>
    </w:r>
    <w:r w:rsidR="00D5407A" w:rsidRPr="00FD734E">
      <w:rPr>
        <w:sz w:val="16"/>
        <w:szCs w:val="16"/>
      </w:rPr>
      <w:t>202</w:t>
    </w:r>
    <w:r w:rsidR="00D5407A">
      <w:rPr>
        <w:sz w:val="16"/>
        <w:szCs w:val="16"/>
      </w:rPr>
      <w:t>3</w:t>
    </w:r>
  </w:p>
  <w:p w14:paraId="37A54C61" w14:textId="6463B0FE" w:rsidR="00D5407A" w:rsidRPr="00EC7213" w:rsidRDefault="00D5407A" w:rsidP="00EC7213">
    <w:pPr>
      <w:jc w:val="right"/>
      <w:rPr>
        <w:sz w:val="16"/>
        <w:szCs w:val="16"/>
      </w:rPr>
    </w:pPr>
    <w:r w:rsidRPr="00EC7213">
      <w:rPr>
        <w:sz w:val="16"/>
        <w:szCs w:val="16"/>
      </w:rPr>
      <w:t xml:space="preserve">Section 630 (Page </w:t>
    </w:r>
    <w:r>
      <w:rPr>
        <w:sz w:val="16"/>
        <w:szCs w:val="16"/>
      </w:rPr>
      <w:t>1</w:t>
    </w:r>
    <w:r w:rsidR="006F19C8">
      <w:rPr>
        <w:sz w:val="16"/>
        <w:szCs w:val="16"/>
      </w:rPr>
      <w:t>7</w:t>
    </w:r>
    <w:r>
      <w:rPr>
        <w:sz w:val="16"/>
        <w:szCs w:val="16"/>
      </w:rPr>
      <w:t xml:space="preserve"> </w:t>
    </w:r>
    <w:r w:rsidRPr="00EC7213">
      <w:rPr>
        <w:sz w:val="16"/>
        <w:szCs w:val="16"/>
      </w:rPr>
      <w:t>of 18)</w:t>
    </w:r>
  </w:p>
  <w:p w14:paraId="5B6FE85F" w14:textId="77777777" w:rsidR="00D5407A" w:rsidRPr="00783226" w:rsidRDefault="00D5407A">
    <w:pPr>
      <w:pStyle w:val="Footer"/>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6083" w14:textId="282FA867" w:rsidR="006F19C8" w:rsidRPr="00EC7213" w:rsidRDefault="001E1A4E" w:rsidP="00EC7213">
    <w:pPr>
      <w:pBdr>
        <w:top w:val="single" w:sz="6" w:space="1" w:color="000000"/>
      </w:pBdr>
      <w:jc w:val="right"/>
      <w:rPr>
        <w:sz w:val="16"/>
        <w:szCs w:val="16"/>
      </w:rPr>
    </w:pPr>
    <w:r w:rsidRPr="001E1A4E">
      <w:rPr>
        <w:sz w:val="16"/>
        <w:szCs w:val="16"/>
      </w:rPr>
      <w:t xml:space="preserve">© </w:t>
    </w:r>
    <w:r w:rsidR="006F19C8" w:rsidRPr="00FD734E">
      <w:rPr>
        <w:sz w:val="16"/>
        <w:szCs w:val="16"/>
      </w:rPr>
      <w:t xml:space="preserve">Department of Transport </w:t>
    </w:r>
    <w:r w:rsidR="006F19C8" w:rsidRPr="006F19C8">
      <w:rPr>
        <w:sz w:val="16"/>
        <w:szCs w:val="16"/>
      </w:rPr>
      <w:t xml:space="preserve">&amp; Planning </w:t>
    </w:r>
    <w:r w:rsidR="006F19C8">
      <w:rPr>
        <w:sz w:val="16"/>
        <w:szCs w:val="16"/>
      </w:rPr>
      <w:t xml:space="preserve">January </w:t>
    </w:r>
    <w:r w:rsidR="006F19C8" w:rsidRPr="00FD734E">
      <w:rPr>
        <w:sz w:val="16"/>
        <w:szCs w:val="16"/>
      </w:rPr>
      <w:t>202</w:t>
    </w:r>
    <w:r w:rsidR="006F19C8">
      <w:rPr>
        <w:sz w:val="16"/>
        <w:szCs w:val="16"/>
      </w:rPr>
      <w:t>3</w:t>
    </w:r>
  </w:p>
  <w:p w14:paraId="5B996E29" w14:textId="4959AD3C" w:rsidR="006F19C8" w:rsidRPr="00EC7213" w:rsidRDefault="006F19C8" w:rsidP="00EC7213">
    <w:pPr>
      <w:jc w:val="right"/>
      <w:rPr>
        <w:sz w:val="16"/>
        <w:szCs w:val="16"/>
      </w:rPr>
    </w:pPr>
    <w:r w:rsidRPr="00EC7213">
      <w:rPr>
        <w:sz w:val="16"/>
        <w:szCs w:val="16"/>
      </w:rPr>
      <w:t xml:space="preserve">Section 630 (Page </w:t>
    </w:r>
    <w:r>
      <w:rPr>
        <w:sz w:val="16"/>
        <w:szCs w:val="16"/>
      </w:rPr>
      <w:t xml:space="preserve">18 </w:t>
    </w:r>
    <w:r w:rsidRPr="00EC7213">
      <w:rPr>
        <w:sz w:val="16"/>
        <w:szCs w:val="16"/>
      </w:rPr>
      <w:t>of 18)</w:t>
    </w:r>
  </w:p>
  <w:p w14:paraId="2823FC61" w14:textId="77777777" w:rsidR="006F19C8" w:rsidRPr="00783226" w:rsidRDefault="006F19C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F620" w14:textId="6D6D480A" w:rsidR="00941BA0" w:rsidRPr="00EC7213" w:rsidRDefault="009B1F9C" w:rsidP="00EC7213">
    <w:pPr>
      <w:pBdr>
        <w:top w:val="single" w:sz="6" w:space="1" w:color="000000"/>
      </w:pBdr>
      <w:jc w:val="right"/>
      <w:rPr>
        <w:sz w:val="16"/>
        <w:szCs w:val="16"/>
      </w:rPr>
    </w:pPr>
    <w:r w:rsidRPr="009B1F9C">
      <w:rPr>
        <w:sz w:val="16"/>
        <w:szCs w:val="16"/>
      </w:rPr>
      <w:t xml:space="preserve">© </w:t>
    </w:r>
    <w:r w:rsidR="00941BA0" w:rsidRPr="00FD734E">
      <w:rPr>
        <w:sz w:val="16"/>
        <w:szCs w:val="16"/>
      </w:rPr>
      <w:t>Department of Transport</w:t>
    </w:r>
    <w:r w:rsidR="00941BA0">
      <w:rPr>
        <w:sz w:val="16"/>
        <w:szCs w:val="16"/>
      </w:rPr>
      <w:t xml:space="preserve"> &amp; Planning</w:t>
    </w:r>
    <w:r w:rsidR="00941BA0" w:rsidRPr="00FD734E">
      <w:rPr>
        <w:sz w:val="16"/>
        <w:szCs w:val="16"/>
      </w:rPr>
      <w:t xml:space="preserve"> </w:t>
    </w:r>
    <w:r w:rsidR="00941BA0">
      <w:rPr>
        <w:sz w:val="16"/>
        <w:szCs w:val="16"/>
      </w:rPr>
      <w:t xml:space="preserve">January </w:t>
    </w:r>
    <w:r w:rsidR="00941BA0" w:rsidRPr="00FD734E">
      <w:rPr>
        <w:sz w:val="16"/>
        <w:szCs w:val="16"/>
      </w:rPr>
      <w:t>202</w:t>
    </w:r>
    <w:r w:rsidR="00941BA0">
      <w:rPr>
        <w:sz w:val="16"/>
        <w:szCs w:val="16"/>
      </w:rPr>
      <w:t>3</w:t>
    </w:r>
  </w:p>
  <w:p w14:paraId="10592BDB" w14:textId="77777777" w:rsidR="00941BA0" w:rsidRPr="00EC7213" w:rsidRDefault="00941BA0" w:rsidP="00EC7213">
    <w:pPr>
      <w:jc w:val="right"/>
      <w:rPr>
        <w:sz w:val="16"/>
        <w:szCs w:val="16"/>
      </w:rPr>
    </w:pPr>
    <w:r w:rsidRPr="00EC7213">
      <w:rPr>
        <w:sz w:val="16"/>
        <w:szCs w:val="16"/>
      </w:rPr>
      <w:t xml:space="preserve">Section 630 (Page </w:t>
    </w:r>
    <w:r>
      <w:rPr>
        <w:sz w:val="16"/>
        <w:szCs w:val="16"/>
      </w:rPr>
      <w:t xml:space="preserve">2 </w:t>
    </w:r>
    <w:r w:rsidRPr="00EC7213">
      <w:rPr>
        <w:sz w:val="16"/>
        <w:szCs w:val="16"/>
      </w:rPr>
      <w:t>of 18)</w:t>
    </w:r>
  </w:p>
  <w:p w14:paraId="47F41858" w14:textId="77777777" w:rsidR="00941BA0" w:rsidRPr="00783226" w:rsidRDefault="00941BA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3C32" w14:textId="0E31F60D" w:rsidR="00941BA0" w:rsidRPr="00EC7213" w:rsidRDefault="009B1F9C" w:rsidP="00EC7213">
    <w:pPr>
      <w:pBdr>
        <w:top w:val="single" w:sz="6" w:space="1" w:color="000000"/>
      </w:pBdr>
      <w:jc w:val="right"/>
      <w:rPr>
        <w:sz w:val="16"/>
        <w:szCs w:val="16"/>
      </w:rPr>
    </w:pPr>
    <w:r w:rsidRPr="009B1F9C">
      <w:rPr>
        <w:sz w:val="16"/>
        <w:szCs w:val="16"/>
      </w:rPr>
      <w:t xml:space="preserve">© </w:t>
    </w:r>
    <w:r w:rsidR="00941BA0" w:rsidRPr="00FD734E">
      <w:rPr>
        <w:sz w:val="16"/>
        <w:szCs w:val="16"/>
      </w:rPr>
      <w:t xml:space="preserve">Department of Transport </w:t>
    </w:r>
    <w:r w:rsidR="00941BA0">
      <w:rPr>
        <w:sz w:val="16"/>
        <w:szCs w:val="16"/>
      </w:rPr>
      <w:t xml:space="preserve">&amp; Planning January </w:t>
    </w:r>
    <w:r w:rsidR="00941BA0" w:rsidRPr="00FD734E">
      <w:rPr>
        <w:sz w:val="16"/>
        <w:szCs w:val="16"/>
      </w:rPr>
      <w:t>202</w:t>
    </w:r>
    <w:r w:rsidR="00941BA0">
      <w:rPr>
        <w:sz w:val="16"/>
        <w:szCs w:val="16"/>
      </w:rPr>
      <w:t>3</w:t>
    </w:r>
  </w:p>
  <w:p w14:paraId="6C4C14DE" w14:textId="2DA05CD0" w:rsidR="00941BA0" w:rsidRPr="00EC7213" w:rsidRDefault="00941BA0" w:rsidP="00EC7213">
    <w:pPr>
      <w:jc w:val="right"/>
      <w:rPr>
        <w:sz w:val="16"/>
        <w:szCs w:val="16"/>
      </w:rPr>
    </w:pPr>
    <w:r w:rsidRPr="00EC7213">
      <w:rPr>
        <w:sz w:val="16"/>
        <w:szCs w:val="16"/>
      </w:rPr>
      <w:t xml:space="preserve">Section 630 (Page </w:t>
    </w:r>
    <w:r>
      <w:rPr>
        <w:sz w:val="16"/>
        <w:szCs w:val="16"/>
      </w:rPr>
      <w:t xml:space="preserve">3 </w:t>
    </w:r>
    <w:r w:rsidRPr="00EC7213">
      <w:rPr>
        <w:sz w:val="16"/>
        <w:szCs w:val="16"/>
      </w:rPr>
      <w:t>of 18)</w:t>
    </w:r>
  </w:p>
  <w:p w14:paraId="3DC971A9" w14:textId="77777777" w:rsidR="00941BA0" w:rsidRPr="00783226" w:rsidRDefault="00941BA0">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1C4F" w14:textId="59A576E6" w:rsidR="00941BA0" w:rsidRPr="00EC7213" w:rsidRDefault="009B1F9C" w:rsidP="00EC7213">
    <w:pPr>
      <w:pBdr>
        <w:top w:val="single" w:sz="6" w:space="1" w:color="000000"/>
      </w:pBdr>
      <w:jc w:val="right"/>
      <w:rPr>
        <w:sz w:val="16"/>
        <w:szCs w:val="16"/>
      </w:rPr>
    </w:pPr>
    <w:r w:rsidRPr="009B1F9C">
      <w:rPr>
        <w:sz w:val="16"/>
        <w:szCs w:val="16"/>
      </w:rPr>
      <w:t xml:space="preserve">© </w:t>
    </w:r>
    <w:r w:rsidR="00941BA0" w:rsidRPr="00FD734E">
      <w:rPr>
        <w:sz w:val="16"/>
        <w:szCs w:val="16"/>
      </w:rPr>
      <w:t xml:space="preserve">Department of Transport </w:t>
    </w:r>
    <w:r w:rsidR="00A445A8">
      <w:rPr>
        <w:sz w:val="16"/>
        <w:szCs w:val="16"/>
      </w:rPr>
      <w:t xml:space="preserve">&amp; Planning </w:t>
    </w:r>
    <w:r w:rsidR="00941BA0">
      <w:rPr>
        <w:sz w:val="16"/>
        <w:szCs w:val="16"/>
      </w:rPr>
      <w:t xml:space="preserve">January </w:t>
    </w:r>
    <w:r w:rsidR="00941BA0" w:rsidRPr="00FD734E">
      <w:rPr>
        <w:sz w:val="16"/>
        <w:szCs w:val="16"/>
      </w:rPr>
      <w:t>202</w:t>
    </w:r>
    <w:r w:rsidR="00941BA0">
      <w:rPr>
        <w:sz w:val="16"/>
        <w:szCs w:val="16"/>
      </w:rPr>
      <w:t>3</w:t>
    </w:r>
  </w:p>
  <w:p w14:paraId="68EC000D" w14:textId="68589A7E" w:rsidR="00941BA0" w:rsidRPr="00EC7213" w:rsidRDefault="00941BA0" w:rsidP="00EC7213">
    <w:pPr>
      <w:jc w:val="right"/>
      <w:rPr>
        <w:sz w:val="16"/>
        <w:szCs w:val="16"/>
      </w:rPr>
    </w:pPr>
    <w:r w:rsidRPr="00EC7213">
      <w:rPr>
        <w:sz w:val="16"/>
        <w:szCs w:val="16"/>
      </w:rPr>
      <w:t xml:space="preserve">Section 630 (Page </w:t>
    </w:r>
    <w:r w:rsidR="00A445A8">
      <w:rPr>
        <w:sz w:val="16"/>
        <w:szCs w:val="16"/>
      </w:rPr>
      <w:t>4</w:t>
    </w:r>
    <w:r>
      <w:rPr>
        <w:sz w:val="16"/>
        <w:szCs w:val="16"/>
      </w:rPr>
      <w:t xml:space="preserve"> </w:t>
    </w:r>
    <w:r w:rsidRPr="00EC7213">
      <w:rPr>
        <w:sz w:val="16"/>
        <w:szCs w:val="16"/>
      </w:rPr>
      <w:t>of 18)</w:t>
    </w:r>
  </w:p>
  <w:p w14:paraId="40CAEE94" w14:textId="77777777" w:rsidR="00941BA0" w:rsidRPr="00783226" w:rsidRDefault="00941BA0">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7F09" w14:textId="13B17B4B" w:rsidR="00A445A8" w:rsidRPr="00EC7213" w:rsidRDefault="009B1F9C" w:rsidP="00EC7213">
    <w:pPr>
      <w:pBdr>
        <w:top w:val="single" w:sz="6" w:space="1" w:color="000000"/>
      </w:pBdr>
      <w:jc w:val="right"/>
      <w:rPr>
        <w:sz w:val="16"/>
        <w:szCs w:val="16"/>
      </w:rPr>
    </w:pPr>
    <w:r w:rsidRPr="009B1F9C">
      <w:rPr>
        <w:sz w:val="16"/>
        <w:szCs w:val="16"/>
      </w:rPr>
      <w:t xml:space="preserve">© </w:t>
    </w:r>
    <w:r w:rsidR="00A445A8" w:rsidRPr="00FD734E">
      <w:rPr>
        <w:sz w:val="16"/>
        <w:szCs w:val="16"/>
      </w:rPr>
      <w:t xml:space="preserve">Department of Transport </w:t>
    </w:r>
    <w:r w:rsidR="00A445A8">
      <w:rPr>
        <w:sz w:val="16"/>
        <w:szCs w:val="16"/>
      </w:rPr>
      <w:t xml:space="preserve">&amp; Planning January </w:t>
    </w:r>
    <w:r w:rsidR="00A445A8" w:rsidRPr="00FD734E">
      <w:rPr>
        <w:sz w:val="16"/>
        <w:szCs w:val="16"/>
      </w:rPr>
      <w:t>202</w:t>
    </w:r>
    <w:r w:rsidR="00A445A8">
      <w:rPr>
        <w:sz w:val="16"/>
        <w:szCs w:val="16"/>
      </w:rPr>
      <w:t>3</w:t>
    </w:r>
  </w:p>
  <w:p w14:paraId="0681865E" w14:textId="77777777" w:rsidR="00A445A8" w:rsidRPr="00EC7213" w:rsidRDefault="00A445A8" w:rsidP="00EC7213">
    <w:pPr>
      <w:jc w:val="right"/>
      <w:rPr>
        <w:sz w:val="16"/>
        <w:szCs w:val="16"/>
      </w:rPr>
    </w:pPr>
    <w:r w:rsidRPr="00EC7213">
      <w:rPr>
        <w:sz w:val="16"/>
        <w:szCs w:val="16"/>
      </w:rPr>
      <w:t xml:space="preserve">Section 630 (Page </w:t>
    </w:r>
    <w:r>
      <w:rPr>
        <w:sz w:val="16"/>
        <w:szCs w:val="16"/>
      </w:rPr>
      <w:t xml:space="preserve">5 </w:t>
    </w:r>
    <w:r w:rsidRPr="00EC7213">
      <w:rPr>
        <w:sz w:val="16"/>
        <w:szCs w:val="16"/>
      </w:rPr>
      <w:t>of 18)</w:t>
    </w:r>
  </w:p>
  <w:p w14:paraId="320C6EA2" w14:textId="77777777" w:rsidR="00A445A8" w:rsidRPr="00783226" w:rsidRDefault="00A445A8">
    <w:pPr>
      <w:pStyle w:val="Foo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C21A" w14:textId="34C2B381" w:rsidR="00941BA0" w:rsidRPr="00EC7213" w:rsidRDefault="009B1F9C" w:rsidP="00EC7213">
    <w:pPr>
      <w:pBdr>
        <w:top w:val="single" w:sz="6" w:space="1" w:color="000000"/>
      </w:pBdr>
      <w:jc w:val="right"/>
      <w:rPr>
        <w:sz w:val="16"/>
        <w:szCs w:val="16"/>
      </w:rPr>
    </w:pPr>
    <w:r w:rsidRPr="009B1F9C">
      <w:rPr>
        <w:sz w:val="16"/>
        <w:szCs w:val="16"/>
      </w:rPr>
      <w:t xml:space="preserve">© </w:t>
    </w:r>
    <w:r w:rsidR="00941BA0" w:rsidRPr="00FD734E">
      <w:rPr>
        <w:sz w:val="16"/>
        <w:szCs w:val="16"/>
      </w:rPr>
      <w:t xml:space="preserve">Department of Transport </w:t>
    </w:r>
    <w:r w:rsidR="006F19C8">
      <w:rPr>
        <w:sz w:val="16"/>
        <w:szCs w:val="16"/>
      </w:rPr>
      <w:t xml:space="preserve">&amp; Planning </w:t>
    </w:r>
    <w:r w:rsidR="00941BA0">
      <w:rPr>
        <w:sz w:val="16"/>
        <w:szCs w:val="16"/>
      </w:rPr>
      <w:t xml:space="preserve">January </w:t>
    </w:r>
    <w:r w:rsidR="00941BA0" w:rsidRPr="00FD734E">
      <w:rPr>
        <w:sz w:val="16"/>
        <w:szCs w:val="16"/>
      </w:rPr>
      <w:t>202</w:t>
    </w:r>
    <w:r w:rsidR="00941BA0">
      <w:rPr>
        <w:sz w:val="16"/>
        <w:szCs w:val="16"/>
      </w:rPr>
      <w:t>3</w:t>
    </w:r>
  </w:p>
  <w:p w14:paraId="69CC44F9" w14:textId="6996275C" w:rsidR="00941BA0" w:rsidRPr="00EC7213" w:rsidRDefault="00941BA0" w:rsidP="00EC7213">
    <w:pPr>
      <w:jc w:val="right"/>
      <w:rPr>
        <w:sz w:val="16"/>
        <w:szCs w:val="16"/>
      </w:rPr>
    </w:pPr>
    <w:r w:rsidRPr="00EC7213">
      <w:rPr>
        <w:sz w:val="16"/>
        <w:szCs w:val="16"/>
      </w:rPr>
      <w:t xml:space="preserve">Section 630 (Page </w:t>
    </w:r>
    <w:r w:rsidR="00A445A8">
      <w:rPr>
        <w:sz w:val="16"/>
        <w:szCs w:val="16"/>
      </w:rPr>
      <w:t>6</w:t>
    </w:r>
    <w:r>
      <w:rPr>
        <w:sz w:val="16"/>
        <w:szCs w:val="16"/>
      </w:rPr>
      <w:t xml:space="preserve"> </w:t>
    </w:r>
    <w:r w:rsidRPr="00EC7213">
      <w:rPr>
        <w:sz w:val="16"/>
        <w:szCs w:val="16"/>
      </w:rPr>
      <w:t>of 18)</w:t>
    </w:r>
  </w:p>
  <w:p w14:paraId="5C7EE317" w14:textId="77777777" w:rsidR="00941BA0" w:rsidRPr="00783226" w:rsidRDefault="00941BA0">
    <w:pPr>
      <w:pStyle w:val="Foo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C27F" w14:textId="035DBDDD" w:rsidR="00A445A8" w:rsidRPr="00EC7213" w:rsidRDefault="009B1F9C" w:rsidP="00EC7213">
    <w:pPr>
      <w:pBdr>
        <w:top w:val="single" w:sz="6" w:space="1" w:color="000000"/>
      </w:pBdr>
      <w:jc w:val="right"/>
      <w:rPr>
        <w:sz w:val="16"/>
        <w:szCs w:val="16"/>
      </w:rPr>
    </w:pPr>
    <w:r w:rsidRPr="009B1F9C">
      <w:rPr>
        <w:sz w:val="16"/>
        <w:szCs w:val="16"/>
      </w:rPr>
      <w:t xml:space="preserve">© </w:t>
    </w:r>
    <w:r w:rsidR="00A445A8" w:rsidRPr="00FD734E">
      <w:rPr>
        <w:sz w:val="16"/>
        <w:szCs w:val="16"/>
      </w:rPr>
      <w:t>Department of Transport</w:t>
    </w:r>
    <w:r w:rsidR="006F19C8">
      <w:rPr>
        <w:sz w:val="16"/>
        <w:szCs w:val="16"/>
      </w:rPr>
      <w:t xml:space="preserve"> </w:t>
    </w:r>
    <w:r w:rsidR="006F19C8" w:rsidRPr="006F19C8">
      <w:rPr>
        <w:sz w:val="16"/>
        <w:szCs w:val="16"/>
      </w:rPr>
      <w:t>&amp; Planning</w:t>
    </w:r>
    <w:r w:rsidR="00A445A8" w:rsidRPr="00FD734E">
      <w:rPr>
        <w:sz w:val="16"/>
        <w:szCs w:val="16"/>
      </w:rPr>
      <w:t xml:space="preserve"> </w:t>
    </w:r>
    <w:r w:rsidR="00A445A8">
      <w:rPr>
        <w:sz w:val="16"/>
        <w:szCs w:val="16"/>
      </w:rPr>
      <w:t xml:space="preserve">January </w:t>
    </w:r>
    <w:r w:rsidR="00A445A8" w:rsidRPr="00FD734E">
      <w:rPr>
        <w:sz w:val="16"/>
        <w:szCs w:val="16"/>
      </w:rPr>
      <w:t>202</w:t>
    </w:r>
    <w:r w:rsidR="00A445A8">
      <w:rPr>
        <w:sz w:val="16"/>
        <w:szCs w:val="16"/>
      </w:rPr>
      <w:t>3</w:t>
    </w:r>
  </w:p>
  <w:p w14:paraId="22F74A4B" w14:textId="135C52C0" w:rsidR="00A445A8" w:rsidRPr="00EC7213" w:rsidRDefault="00A445A8" w:rsidP="00EC7213">
    <w:pPr>
      <w:jc w:val="right"/>
      <w:rPr>
        <w:sz w:val="16"/>
        <w:szCs w:val="16"/>
      </w:rPr>
    </w:pPr>
    <w:r w:rsidRPr="00EC7213">
      <w:rPr>
        <w:sz w:val="16"/>
        <w:szCs w:val="16"/>
      </w:rPr>
      <w:t xml:space="preserve">Section 630 (Page </w:t>
    </w:r>
    <w:r w:rsidR="00D5407A">
      <w:rPr>
        <w:sz w:val="16"/>
        <w:szCs w:val="16"/>
      </w:rPr>
      <w:t>7</w:t>
    </w:r>
    <w:r>
      <w:rPr>
        <w:sz w:val="16"/>
        <w:szCs w:val="16"/>
      </w:rPr>
      <w:t xml:space="preserve"> </w:t>
    </w:r>
    <w:r w:rsidRPr="00EC7213">
      <w:rPr>
        <w:sz w:val="16"/>
        <w:szCs w:val="16"/>
      </w:rPr>
      <w:t>of 18)</w:t>
    </w:r>
  </w:p>
  <w:p w14:paraId="03E9F604" w14:textId="77777777" w:rsidR="00A445A8" w:rsidRPr="00783226" w:rsidRDefault="00A445A8">
    <w:pPr>
      <w:pStyle w:val="Footer"/>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FBB5" w14:textId="2798528F" w:rsidR="00A445A8" w:rsidRPr="00EC7213" w:rsidRDefault="009B1F9C" w:rsidP="00EC7213">
    <w:pPr>
      <w:pBdr>
        <w:top w:val="single" w:sz="6" w:space="1" w:color="000000"/>
      </w:pBdr>
      <w:jc w:val="right"/>
      <w:rPr>
        <w:sz w:val="16"/>
        <w:szCs w:val="16"/>
      </w:rPr>
    </w:pPr>
    <w:r w:rsidRPr="009B1F9C">
      <w:rPr>
        <w:sz w:val="16"/>
        <w:szCs w:val="16"/>
      </w:rPr>
      <w:t xml:space="preserve">© </w:t>
    </w:r>
    <w:r w:rsidR="00A445A8" w:rsidRPr="00FD734E">
      <w:rPr>
        <w:sz w:val="16"/>
        <w:szCs w:val="16"/>
      </w:rPr>
      <w:t xml:space="preserve">Department of Transport </w:t>
    </w:r>
    <w:r w:rsidR="006F19C8" w:rsidRPr="006F19C8">
      <w:rPr>
        <w:sz w:val="16"/>
        <w:szCs w:val="16"/>
      </w:rPr>
      <w:t xml:space="preserve">&amp; Planning </w:t>
    </w:r>
    <w:r w:rsidR="00A445A8">
      <w:rPr>
        <w:sz w:val="16"/>
        <w:szCs w:val="16"/>
      </w:rPr>
      <w:t xml:space="preserve">January </w:t>
    </w:r>
    <w:r w:rsidR="00A445A8" w:rsidRPr="00FD734E">
      <w:rPr>
        <w:sz w:val="16"/>
        <w:szCs w:val="16"/>
      </w:rPr>
      <w:t>202</w:t>
    </w:r>
    <w:r w:rsidR="00A445A8">
      <w:rPr>
        <w:sz w:val="16"/>
        <w:szCs w:val="16"/>
      </w:rPr>
      <w:t>3</w:t>
    </w:r>
  </w:p>
  <w:p w14:paraId="0147552E" w14:textId="2E7B7334" w:rsidR="00A445A8" w:rsidRPr="00EC7213" w:rsidRDefault="00A445A8" w:rsidP="00EC7213">
    <w:pPr>
      <w:jc w:val="right"/>
      <w:rPr>
        <w:sz w:val="16"/>
        <w:szCs w:val="16"/>
      </w:rPr>
    </w:pPr>
    <w:r w:rsidRPr="00EC7213">
      <w:rPr>
        <w:sz w:val="16"/>
        <w:szCs w:val="16"/>
      </w:rPr>
      <w:t xml:space="preserve">Section 630 (Page </w:t>
    </w:r>
    <w:r w:rsidR="00D5407A">
      <w:rPr>
        <w:sz w:val="16"/>
        <w:szCs w:val="16"/>
      </w:rPr>
      <w:t>8</w:t>
    </w:r>
    <w:r>
      <w:rPr>
        <w:sz w:val="16"/>
        <w:szCs w:val="16"/>
      </w:rPr>
      <w:t xml:space="preserve"> </w:t>
    </w:r>
    <w:r w:rsidRPr="00EC7213">
      <w:rPr>
        <w:sz w:val="16"/>
        <w:szCs w:val="16"/>
      </w:rPr>
      <w:t>of 18)</w:t>
    </w:r>
  </w:p>
  <w:p w14:paraId="289B7418" w14:textId="77777777" w:rsidR="00A445A8" w:rsidRPr="00783226" w:rsidRDefault="00A445A8">
    <w:pPr>
      <w:pStyle w:val="Footer"/>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70D1" w14:textId="614A320F" w:rsidR="003A759D" w:rsidRPr="00EC7213" w:rsidRDefault="001E1A4E" w:rsidP="00EC7213">
    <w:pPr>
      <w:pBdr>
        <w:top w:val="single" w:sz="6" w:space="1" w:color="000000"/>
      </w:pBdr>
      <w:jc w:val="right"/>
      <w:rPr>
        <w:sz w:val="16"/>
        <w:szCs w:val="16"/>
      </w:rPr>
    </w:pPr>
    <w:r w:rsidRPr="001E1A4E">
      <w:rPr>
        <w:sz w:val="16"/>
        <w:szCs w:val="16"/>
      </w:rPr>
      <w:t xml:space="preserve">© </w:t>
    </w:r>
    <w:r w:rsidR="003A759D" w:rsidRPr="00FD734E">
      <w:rPr>
        <w:sz w:val="16"/>
        <w:szCs w:val="16"/>
      </w:rPr>
      <w:t xml:space="preserve">Department of Transport </w:t>
    </w:r>
    <w:r w:rsidR="006F19C8" w:rsidRPr="006F19C8">
      <w:rPr>
        <w:sz w:val="16"/>
        <w:szCs w:val="16"/>
      </w:rPr>
      <w:t xml:space="preserve">&amp; Planning </w:t>
    </w:r>
    <w:r w:rsidR="003A759D">
      <w:rPr>
        <w:sz w:val="16"/>
        <w:szCs w:val="16"/>
      </w:rPr>
      <w:t xml:space="preserve">January </w:t>
    </w:r>
    <w:r w:rsidR="003A759D" w:rsidRPr="00FD734E">
      <w:rPr>
        <w:sz w:val="16"/>
        <w:szCs w:val="16"/>
      </w:rPr>
      <w:t>202</w:t>
    </w:r>
    <w:r w:rsidR="003A759D">
      <w:rPr>
        <w:sz w:val="16"/>
        <w:szCs w:val="16"/>
      </w:rPr>
      <w:t>3</w:t>
    </w:r>
  </w:p>
  <w:p w14:paraId="389FDC84" w14:textId="77777777" w:rsidR="003A759D" w:rsidRPr="00EC7213" w:rsidRDefault="003A759D" w:rsidP="00EC7213">
    <w:pPr>
      <w:jc w:val="right"/>
      <w:rPr>
        <w:sz w:val="16"/>
        <w:szCs w:val="16"/>
      </w:rPr>
    </w:pPr>
    <w:r w:rsidRPr="00EC7213">
      <w:rPr>
        <w:sz w:val="16"/>
        <w:szCs w:val="16"/>
      </w:rPr>
      <w:t xml:space="preserve">Section 630 (Page </w:t>
    </w:r>
    <w:r>
      <w:rPr>
        <w:sz w:val="16"/>
        <w:szCs w:val="16"/>
      </w:rPr>
      <w:t xml:space="preserve">9 </w:t>
    </w:r>
    <w:r w:rsidRPr="00EC7213">
      <w:rPr>
        <w:sz w:val="16"/>
        <w:szCs w:val="16"/>
      </w:rPr>
      <w:t>of 18)</w:t>
    </w:r>
  </w:p>
  <w:p w14:paraId="67DB7E94" w14:textId="77777777" w:rsidR="003A759D" w:rsidRPr="00783226" w:rsidRDefault="003A759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31EB" w14:textId="77777777" w:rsidR="00812306" w:rsidRDefault="00812306">
      <w:r>
        <w:separator/>
      </w:r>
    </w:p>
  </w:footnote>
  <w:footnote w:type="continuationSeparator" w:id="0">
    <w:p w14:paraId="3AA9EDAA" w14:textId="77777777" w:rsidR="00812306" w:rsidRDefault="0081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24E4" w14:textId="774DCD46" w:rsidR="007A5DB4" w:rsidRDefault="00E62A76">
    <w:pPr>
      <w:pBdr>
        <w:bottom w:val="single" w:sz="8" w:space="1" w:color="auto"/>
      </w:pBdr>
      <w:jc w:val="right"/>
      <w:rPr>
        <w:lang w:val="en-AU"/>
      </w:rPr>
    </w:pPr>
    <w:r>
      <w:rPr>
        <w:lang w:val="en-AU"/>
      </w:rPr>
      <w:t>Department of Transport</w:t>
    </w:r>
    <w:r w:rsidR="00941BA0">
      <w:rPr>
        <w:lang w:val="en-AU"/>
      </w:rPr>
      <w:t xml:space="preserve"> &amp; Planning</w:t>
    </w:r>
  </w:p>
  <w:p w14:paraId="439A1E83" w14:textId="77777777" w:rsidR="007A5DB4" w:rsidRDefault="007A5DB4">
    <w:pP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507"/>
    <w:multiLevelType w:val="hybridMultilevel"/>
    <w:tmpl w:val="AED490EE"/>
    <w:lvl w:ilvl="0" w:tplc="8E18D85A">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F6B18"/>
    <w:multiLevelType w:val="hybridMultilevel"/>
    <w:tmpl w:val="7F28AA94"/>
    <w:lvl w:ilvl="0" w:tplc="37C86112">
      <w:start w:val="1"/>
      <w:numFmt w:val="lowerLetter"/>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787F1E"/>
    <w:multiLevelType w:val="hybridMultilevel"/>
    <w:tmpl w:val="26C0172C"/>
    <w:lvl w:ilvl="0" w:tplc="37C86112">
      <w:start w:val="1"/>
      <w:numFmt w:val="lowerLetter"/>
      <w:lvlText w:val="(%1)   "/>
      <w:lvlJc w:val="left"/>
      <w:pPr>
        <w:ind w:left="928" w:hanging="360"/>
      </w:pPr>
      <w:rPr>
        <w:rFonts w:hint="default"/>
      </w:rPr>
    </w:lvl>
    <w:lvl w:ilvl="1" w:tplc="3672072E">
      <w:start w:val="1"/>
      <w:numFmt w:val="lowerLetter"/>
      <w:lvlText w:val="%2)"/>
      <w:lvlJc w:val="left"/>
      <w:pPr>
        <w:ind w:left="1940" w:hanging="576"/>
      </w:pPr>
      <w:rPr>
        <w:rFonts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F4614B9"/>
    <w:multiLevelType w:val="hybridMultilevel"/>
    <w:tmpl w:val="BC64C9E6"/>
    <w:lvl w:ilvl="0" w:tplc="F142091C">
      <w:start w:val="1"/>
      <w:numFmt w:val="lowerLetter"/>
      <w:lvlText w:val="(%1)"/>
      <w:lvlJc w:val="left"/>
      <w:pPr>
        <w:ind w:left="932" w:hanging="648"/>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F89237A"/>
    <w:multiLevelType w:val="hybridMultilevel"/>
    <w:tmpl w:val="72F0DB1A"/>
    <w:lvl w:ilvl="0" w:tplc="EBD6F0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4B0B9A"/>
    <w:multiLevelType w:val="hybridMultilevel"/>
    <w:tmpl w:val="8C82FFCA"/>
    <w:lvl w:ilvl="0" w:tplc="A34AC58E">
      <w:start w:val="6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A4A7C"/>
    <w:multiLevelType w:val="hybridMultilevel"/>
    <w:tmpl w:val="F76687DA"/>
    <w:lvl w:ilvl="0" w:tplc="9BB4C1C4">
      <w:start w:val="1"/>
      <w:numFmt w:val="lowerLetter"/>
      <w:lvlText w:val="(%1)"/>
      <w:lvlJc w:val="left"/>
      <w:pPr>
        <w:ind w:left="587" w:hanging="360"/>
      </w:pPr>
      <w:rPr>
        <w:rFonts w:hint="default"/>
        <w:sz w:val="20"/>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7" w15:restartNumberingAfterBreak="0">
    <w:nsid w:val="262D50E9"/>
    <w:multiLevelType w:val="hybridMultilevel"/>
    <w:tmpl w:val="C24437E8"/>
    <w:lvl w:ilvl="0" w:tplc="401CEEA4">
      <w:start w:val="1"/>
      <w:numFmt w:val="lowerLetter"/>
      <w:lvlText w:val="(%1)"/>
      <w:lvlJc w:val="left"/>
      <w:pPr>
        <w:ind w:left="1156" w:hanging="360"/>
      </w:pPr>
      <w:rPr>
        <w:rFonts w:hint="default"/>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8" w15:restartNumberingAfterBreak="0">
    <w:nsid w:val="37416C29"/>
    <w:multiLevelType w:val="hybridMultilevel"/>
    <w:tmpl w:val="DDA46BA6"/>
    <w:lvl w:ilvl="0" w:tplc="2CA4F8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9A308F"/>
    <w:multiLevelType w:val="hybridMultilevel"/>
    <w:tmpl w:val="17C2F368"/>
    <w:lvl w:ilvl="0" w:tplc="EBD6F07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EB4FC2"/>
    <w:multiLevelType w:val="hybridMultilevel"/>
    <w:tmpl w:val="EE6C3E0E"/>
    <w:lvl w:ilvl="0" w:tplc="4BA6B0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59516F"/>
    <w:multiLevelType w:val="hybridMultilevel"/>
    <w:tmpl w:val="7D5489A2"/>
    <w:lvl w:ilvl="0" w:tplc="4C72394C">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3" w15:restartNumberingAfterBreak="0">
    <w:nsid w:val="426B321E"/>
    <w:multiLevelType w:val="hybridMultilevel"/>
    <w:tmpl w:val="7DC2FD44"/>
    <w:lvl w:ilvl="0" w:tplc="41ACEE5C">
      <w:start w:val="1"/>
      <w:numFmt w:val="lowerLetter"/>
      <w:lvlText w:val="(%1)"/>
      <w:lvlJc w:val="left"/>
      <w:pPr>
        <w:ind w:left="1166" w:hanging="4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A54854"/>
    <w:multiLevelType w:val="hybridMultilevel"/>
    <w:tmpl w:val="D91811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4D21A7"/>
    <w:multiLevelType w:val="hybridMultilevel"/>
    <w:tmpl w:val="8FDA1B88"/>
    <w:lvl w:ilvl="0" w:tplc="A34AC58E">
      <w:start w:val="630"/>
      <w:numFmt w:val="bullet"/>
      <w:lvlText w:val="-"/>
      <w:lvlJc w:val="left"/>
      <w:pPr>
        <w:ind w:left="456" w:hanging="360"/>
      </w:pPr>
      <w:rPr>
        <w:rFonts w:ascii="Arial" w:eastAsia="Times New Roman" w:hAnsi="Arial" w:cs="Aria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6" w15:restartNumberingAfterBreak="0">
    <w:nsid w:val="5C3061B3"/>
    <w:multiLevelType w:val="hybridMultilevel"/>
    <w:tmpl w:val="9ECC7940"/>
    <w:lvl w:ilvl="0" w:tplc="EBD6F078">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E455653"/>
    <w:multiLevelType w:val="multilevel"/>
    <w:tmpl w:val="3F74B32E"/>
    <w:lvl w:ilvl="0">
      <w:start w:val="1"/>
      <w:numFmt w:val="decimal"/>
      <w:lvlText w:val="%1."/>
      <w:lvlJc w:val="left"/>
      <w:pPr>
        <w:ind w:left="999"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E856F09"/>
    <w:multiLevelType w:val="hybridMultilevel"/>
    <w:tmpl w:val="19E83462"/>
    <w:lvl w:ilvl="0" w:tplc="EBD6F078">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5F022948"/>
    <w:multiLevelType w:val="hybridMultilevel"/>
    <w:tmpl w:val="BD1684FC"/>
    <w:lvl w:ilvl="0" w:tplc="EBD6F078">
      <w:start w:val="1"/>
      <w:numFmt w:val="lowerLetter"/>
      <w:lvlText w:val="(%1)"/>
      <w:lvlJc w:val="left"/>
      <w:pPr>
        <w:ind w:left="644"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0" w15:restartNumberingAfterBreak="0">
    <w:nsid w:val="600A2C71"/>
    <w:multiLevelType w:val="hybridMultilevel"/>
    <w:tmpl w:val="55E0CB56"/>
    <w:lvl w:ilvl="0" w:tplc="0BCE24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813E9E"/>
    <w:multiLevelType w:val="hybridMultilevel"/>
    <w:tmpl w:val="D968F704"/>
    <w:lvl w:ilvl="0" w:tplc="EBD6F078">
      <w:start w:val="1"/>
      <w:numFmt w:val="lowerLetter"/>
      <w:lvlText w:val="(%1)"/>
      <w:lvlJc w:val="left"/>
      <w:pPr>
        <w:ind w:left="3988" w:hanging="360"/>
      </w:pPr>
      <w:rPr>
        <w:rFonts w:hint="default"/>
      </w:rPr>
    </w:lvl>
    <w:lvl w:ilvl="1" w:tplc="0C090019" w:tentative="1">
      <w:start w:val="1"/>
      <w:numFmt w:val="lowerLetter"/>
      <w:lvlText w:val="%2."/>
      <w:lvlJc w:val="left"/>
      <w:pPr>
        <w:ind w:left="4708" w:hanging="360"/>
      </w:pPr>
    </w:lvl>
    <w:lvl w:ilvl="2" w:tplc="0C09001B" w:tentative="1">
      <w:start w:val="1"/>
      <w:numFmt w:val="lowerRoman"/>
      <w:lvlText w:val="%3."/>
      <w:lvlJc w:val="right"/>
      <w:pPr>
        <w:ind w:left="5428" w:hanging="180"/>
      </w:pPr>
    </w:lvl>
    <w:lvl w:ilvl="3" w:tplc="0C09000F" w:tentative="1">
      <w:start w:val="1"/>
      <w:numFmt w:val="decimal"/>
      <w:lvlText w:val="%4."/>
      <w:lvlJc w:val="left"/>
      <w:pPr>
        <w:ind w:left="6148" w:hanging="360"/>
      </w:pPr>
    </w:lvl>
    <w:lvl w:ilvl="4" w:tplc="0C090019" w:tentative="1">
      <w:start w:val="1"/>
      <w:numFmt w:val="lowerLetter"/>
      <w:lvlText w:val="%5."/>
      <w:lvlJc w:val="left"/>
      <w:pPr>
        <w:ind w:left="6868" w:hanging="360"/>
      </w:pPr>
    </w:lvl>
    <w:lvl w:ilvl="5" w:tplc="0C09001B" w:tentative="1">
      <w:start w:val="1"/>
      <w:numFmt w:val="lowerRoman"/>
      <w:lvlText w:val="%6."/>
      <w:lvlJc w:val="right"/>
      <w:pPr>
        <w:ind w:left="7588" w:hanging="180"/>
      </w:pPr>
    </w:lvl>
    <w:lvl w:ilvl="6" w:tplc="0C09000F" w:tentative="1">
      <w:start w:val="1"/>
      <w:numFmt w:val="decimal"/>
      <w:lvlText w:val="%7."/>
      <w:lvlJc w:val="left"/>
      <w:pPr>
        <w:ind w:left="8308" w:hanging="360"/>
      </w:pPr>
    </w:lvl>
    <w:lvl w:ilvl="7" w:tplc="0C090019" w:tentative="1">
      <w:start w:val="1"/>
      <w:numFmt w:val="lowerLetter"/>
      <w:lvlText w:val="%8."/>
      <w:lvlJc w:val="left"/>
      <w:pPr>
        <w:ind w:left="9028" w:hanging="360"/>
      </w:pPr>
    </w:lvl>
    <w:lvl w:ilvl="8" w:tplc="0C09001B" w:tentative="1">
      <w:start w:val="1"/>
      <w:numFmt w:val="lowerRoman"/>
      <w:lvlText w:val="%9."/>
      <w:lvlJc w:val="right"/>
      <w:pPr>
        <w:ind w:left="9748" w:hanging="180"/>
      </w:pPr>
    </w:lvl>
  </w:abstractNum>
  <w:abstractNum w:abstractNumId="22" w15:restartNumberingAfterBreak="0">
    <w:nsid w:val="636A1A9F"/>
    <w:multiLevelType w:val="hybridMultilevel"/>
    <w:tmpl w:val="EF4E1744"/>
    <w:lvl w:ilvl="0" w:tplc="41ACEE5C">
      <w:start w:val="1"/>
      <w:numFmt w:val="lowerLetter"/>
      <w:lvlText w:val="(%1)"/>
      <w:lvlJc w:val="left"/>
      <w:pPr>
        <w:ind w:left="1024" w:hanging="456"/>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3" w15:restartNumberingAfterBreak="0">
    <w:nsid w:val="6ACA1352"/>
    <w:multiLevelType w:val="hybridMultilevel"/>
    <w:tmpl w:val="EA74FD8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6F985DF1"/>
    <w:multiLevelType w:val="hybridMultilevel"/>
    <w:tmpl w:val="6D806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F04209"/>
    <w:multiLevelType w:val="hybridMultilevel"/>
    <w:tmpl w:val="0712B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7941AE"/>
    <w:multiLevelType w:val="hybridMultilevel"/>
    <w:tmpl w:val="17A0BFC0"/>
    <w:lvl w:ilvl="0" w:tplc="5C94F1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2E33E0"/>
    <w:multiLevelType w:val="hybridMultilevel"/>
    <w:tmpl w:val="A2484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2B098A"/>
    <w:multiLevelType w:val="hybridMultilevel"/>
    <w:tmpl w:val="437C7F90"/>
    <w:lvl w:ilvl="0" w:tplc="EBD6F0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630D53"/>
    <w:multiLevelType w:val="hybridMultilevel"/>
    <w:tmpl w:val="7DC2FD44"/>
    <w:lvl w:ilvl="0" w:tplc="41ACEE5C">
      <w:start w:val="1"/>
      <w:numFmt w:val="lowerLetter"/>
      <w:lvlText w:val="(%1)"/>
      <w:lvlJc w:val="left"/>
      <w:pPr>
        <w:ind w:left="1166" w:hanging="4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847C45"/>
    <w:multiLevelType w:val="hybridMultilevel"/>
    <w:tmpl w:val="76200AE2"/>
    <w:lvl w:ilvl="0" w:tplc="076AEE2E">
      <w:start w:val="1"/>
      <w:numFmt w:val="lowerLetter"/>
      <w:lvlText w:val="(%1)"/>
      <w:lvlJc w:val="left"/>
      <w:pPr>
        <w:ind w:left="1156" w:hanging="360"/>
      </w:pPr>
      <w:rPr>
        <w:rFonts w:hint="default"/>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31" w15:restartNumberingAfterBreak="0">
    <w:nsid w:val="7AD101E3"/>
    <w:multiLevelType w:val="hybridMultilevel"/>
    <w:tmpl w:val="08D2CADE"/>
    <w:lvl w:ilvl="0" w:tplc="8F0A1E20">
      <w:start w:val="1"/>
      <w:numFmt w:val="lowerLetter"/>
      <w:pStyle w:val="Bodynumbered2"/>
      <w:lvlText w:val="%1)"/>
      <w:lvlJc w:val="left"/>
      <w:pPr>
        <w:ind w:left="3054" w:hanging="360"/>
      </w:pPr>
      <w:rPr>
        <w:rFonts w:hint="default"/>
      </w:rPr>
    </w:lvl>
    <w:lvl w:ilvl="1" w:tplc="0C090019" w:tentative="1">
      <w:start w:val="1"/>
      <w:numFmt w:val="lowerLetter"/>
      <w:lvlText w:val="%2."/>
      <w:lvlJc w:val="left"/>
      <w:pPr>
        <w:ind w:left="4134" w:hanging="360"/>
      </w:pPr>
    </w:lvl>
    <w:lvl w:ilvl="2" w:tplc="CFB25FB6">
      <w:start w:val="1"/>
      <w:numFmt w:val="lowerRoman"/>
      <w:lvlText w:val="%3."/>
      <w:lvlJc w:val="right"/>
      <w:pPr>
        <w:ind w:left="4854" w:hanging="180"/>
      </w:pPr>
    </w:lvl>
    <w:lvl w:ilvl="3" w:tplc="0C09000F" w:tentative="1">
      <w:start w:val="1"/>
      <w:numFmt w:val="decimal"/>
      <w:lvlText w:val="%4."/>
      <w:lvlJc w:val="left"/>
      <w:pPr>
        <w:ind w:left="5574" w:hanging="360"/>
      </w:pPr>
    </w:lvl>
    <w:lvl w:ilvl="4" w:tplc="0C090019" w:tentative="1">
      <w:start w:val="1"/>
      <w:numFmt w:val="lowerLetter"/>
      <w:lvlText w:val="%5."/>
      <w:lvlJc w:val="left"/>
      <w:pPr>
        <w:ind w:left="6294" w:hanging="360"/>
      </w:pPr>
    </w:lvl>
    <w:lvl w:ilvl="5" w:tplc="0C09001B" w:tentative="1">
      <w:start w:val="1"/>
      <w:numFmt w:val="lowerRoman"/>
      <w:lvlText w:val="%6."/>
      <w:lvlJc w:val="right"/>
      <w:pPr>
        <w:ind w:left="7014" w:hanging="180"/>
      </w:pPr>
    </w:lvl>
    <w:lvl w:ilvl="6" w:tplc="0C09000F" w:tentative="1">
      <w:start w:val="1"/>
      <w:numFmt w:val="decimal"/>
      <w:lvlText w:val="%7."/>
      <w:lvlJc w:val="left"/>
      <w:pPr>
        <w:ind w:left="7734" w:hanging="360"/>
      </w:pPr>
    </w:lvl>
    <w:lvl w:ilvl="7" w:tplc="0C090019" w:tentative="1">
      <w:start w:val="1"/>
      <w:numFmt w:val="lowerLetter"/>
      <w:lvlText w:val="%8."/>
      <w:lvlJc w:val="left"/>
      <w:pPr>
        <w:ind w:left="8454" w:hanging="360"/>
      </w:pPr>
    </w:lvl>
    <w:lvl w:ilvl="8" w:tplc="0C09001B" w:tentative="1">
      <w:start w:val="1"/>
      <w:numFmt w:val="lowerRoman"/>
      <w:lvlText w:val="%9."/>
      <w:lvlJc w:val="right"/>
      <w:pPr>
        <w:ind w:left="9174" w:hanging="180"/>
      </w:pPr>
    </w:lvl>
  </w:abstractNum>
  <w:abstractNum w:abstractNumId="32" w15:restartNumberingAfterBreak="0">
    <w:nsid w:val="7CDD6E5F"/>
    <w:multiLevelType w:val="hybridMultilevel"/>
    <w:tmpl w:val="277AD5EE"/>
    <w:lvl w:ilvl="0" w:tplc="CED6907A">
      <w:start w:val="1"/>
      <w:numFmt w:val="lowerLetter"/>
      <w:lvlText w:val="(%1)"/>
      <w:lvlJc w:val="left"/>
      <w:pPr>
        <w:ind w:left="816" w:hanging="45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0F74E0"/>
    <w:multiLevelType w:val="hybridMultilevel"/>
    <w:tmpl w:val="314C8F98"/>
    <w:lvl w:ilvl="0" w:tplc="4BA6B02A">
      <w:numFmt w:val="bullet"/>
      <w:lvlText w:val="•"/>
      <w:lvlJc w:val="left"/>
      <w:pPr>
        <w:ind w:left="890" w:hanging="360"/>
      </w:pPr>
      <w:rPr>
        <w:rFonts w:ascii="Arial" w:eastAsia="Times New Roman" w:hAnsi="Arial"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210653871">
    <w:abstractNumId w:val="12"/>
  </w:num>
  <w:num w:numId="2" w16cid:durableId="1483160346">
    <w:abstractNumId w:val="12"/>
  </w:num>
  <w:num w:numId="3" w16cid:durableId="1370228209">
    <w:abstractNumId w:val="12"/>
  </w:num>
  <w:num w:numId="4" w16cid:durableId="453711964">
    <w:abstractNumId w:val="12"/>
  </w:num>
  <w:num w:numId="5" w16cid:durableId="336200593">
    <w:abstractNumId w:val="17"/>
  </w:num>
  <w:num w:numId="6" w16cid:durableId="1932466066">
    <w:abstractNumId w:val="19"/>
  </w:num>
  <w:num w:numId="7" w16cid:durableId="878862097">
    <w:abstractNumId w:val="32"/>
  </w:num>
  <w:num w:numId="8" w16cid:durableId="189808279">
    <w:abstractNumId w:val="27"/>
  </w:num>
  <w:num w:numId="9" w16cid:durableId="832453433">
    <w:abstractNumId w:val="24"/>
  </w:num>
  <w:num w:numId="10" w16cid:durableId="296224035">
    <w:abstractNumId w:val="0"/>
  </w:num>
  <w:num w:numId="11" w16cid:durableId="906037110">
    <w:abstractNumId w:val="6"/>
  </w:num>
  <w:num w:numId="12" w16cid:durableId="1993679627">
    <w:abstractNumId w:val="11"/>
  </w:num>
  <w:num w:numId="13" w16cid:durableId="240457852">
    <w:abstractNumId w:val="25"/>
  </w:num>
  <w:num w:numId="14" w16cid:durableId="299851409">
    <w:abstractNumId w:val="10"/>
  </w:num>
  <w:num w:numId="15" w16cid:durableId="271867489">
    <w:abstractNumId w:val="33"/>
  </w:num>
  <w:num w:numId="16" w16cid:durableId="1705204065">
    <w:abstractNumId w:val="4"/>
  </w:num>
  <w:num w:numId="17" w16cid:durableId="423847527">
    <w:abstractNumId w:val="20"/>
  </w:num>
  <w:num w:numId="18" w16cid:durableId="823202822">
    <w:abstractNumId w:val="14"/>
  </w:num>
  <w:num w:numId="19" w16cid:durableId="1843426735">
    <w:abstractNumId w:val="7"/>
  </w:num>
  <w:num w:numId="20" w16cid:durableId="715274211">
    <w:abstractNumId w:val="30"/>
  </w:num>
  <w:num w:numId="21" w16cid:durableId="2102800391">
    <w:abstractNumId w:val="15"/>
  </w:num>
  <w:num w:numId="22" w16cid:durableId="2103380439">
    <w:abstractNumId w:val="5"/>
  </w:num>
  <w:num w:numId="23" w16cid:durableId="113132963">
    <w:abstractNumId w:val="26"/>
  </w:num>
  <w:num w:numId="24" w16cid:durableId="125121742">
    <w:abstractNumId w:val="13"/>
  </w:num>
  <w:num w:numId="25" w16cid:durableId="1447117534">
    <w:abstractNumId w:val="1"/>
  </w:num>
  <w:num w:numId="26" w16cid:durableId="2058814694">
    <w:abstractNumId w:val="22"/>
  </w:num>
  <w:num w:numId="27" w16cid:durableId="1874268765">
    <w:abstractNumId w:val="2"/>
  </w:num>
  <w:num w:numId="28" w16cid:durableId="1822115286">
    <w:abstractNumId w:val="3"/>
  </w:num>
  <w:num w:numId="29" w16cid:durableId="1077361387">
    <w:abstractNumId w:val="29"/>
  </w:num>
  <w:num w:numId="30" w16cid:durableId="1530530587">
    <w:abstractNumId w:val="8"/>
  </w:num>
  <w:num w:numId="31" w16cid:durableId="321588588">
    <w:abstractNumId w:val="31"/>
  </w:num>
  <w:num w:numId="32" w16cid:durableId="1116678406">
    <w:abstractNumId w:val="31"/>
    <w:lvlOverride w:ilvl="0">
      <w:startOverride w:val="1"/>
    </w:lvlOverride>
  </w:num>
  <w:num w:numId="33" w16cid:durableId="1827283304">
    <w:abstractNumId w:val="31"/>
    <w:lvlOverride w:ilvl="0">
      <w:startOverride w:val="1"/>
    </w:lvlOverride>
  </w:num>
  <w:num w:numId="34" w16cid:durableId="226650741">
    <w:abstractNumId w:val="23"/>
  </w:num>
  <w:num w:numId="35" w16cid:durableId="1141728003">
    <w:abstractNumId w:val="9"/>
  </w:num>
  <w:num w:numId="36" w16cid:durableId="1811095989">
    <w:abstractNumId w:val="16"/>
  </w:num>
  <w:num w:numId="37" w16cid:durableId="1891185931">
    <w:abstractNumId w:val="18"/>
  </w:num>
  <w:num w:numId="38" w16cid:durableId="1798837246">
    <w:abstractNumId w:val="21"/>
  </w:num>
  <w:num w:numId="39" w16cid:durableId="21003242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25"/>
    <w:rsid w:val="00001C11"/>
    <w:rsid w:val="000119A5"/>
    <w:rsid w:val="00014431"/>
    <w:rsid w:val="0001508D"/>
    <w:rsid w:val="00035A01"/>
    <w:rsid w:val="000409AD"/>
    <w:rsid w:val="00042765"/>
    <w:rsid w:val="000440A7"/>
    <w:rsid w:val="00073F27"/>
    <w:rsid w:val="00081E9B"/>
    <w:rsid w:val="00093622"/>
    <w:rsid w:val="00093F0D"/>
    <w:rsid w:val="00096E27"/>
    <w:rsid w:val="000A49BD"/>
    <w:rsid w:val="000B4857"/>
    <w:rsid w:val="000B5046"/>
    <w:rsid w:val="000B5500"/>
    <w:rsid w:val="000C4D02"/>
    <w:rsid w:val="000C6BB5"/>
    <w:rsid w:val="000D16EF"/>
    <w:rsid w:val="000D2D29"/>
    <w:rsid w:val="000D3BC2"/>
    <w:rsid w:val="000E4E43"/>
    <w:rsid w:val="000E747D"/>
    <w:rsid w:val="000F0D42"/>
    <w:rsid w:val="000F604B"/>
    <w:rsid w:val="000F78AA"/>
    <w:rsid w:val="001043B5"/>
    <w:rsid w:val="001043CD"/>
    <w:rsid w:val="00132A90"/>
    <w:rsid w:val="0013451F"/>
    <w:rsid w:val="00134D0A"/>
    <w:rsid w:val="00153FA7"/>
    <w:rsid w:val="001557EC"/>
    <w:rsid w:val="0016162E"/>
    <w:rsid w:val="00166802"/>
    <w:rsid w:val="00170ADE"/>
    <w:rsid w:val="00180DDE"/>
    <w:rsid w:val="00180EE5"/>
    <w:rsid w:val="00192DF9"/>
    <w:rsid w:val="001A6857"/>
    <w:rsid w:val="001C088E"/>
    <w:rsid w:val="001C46EE"/>
    <w:rsid w:val="001C6448"/>
    <w:rsid w:val="001E15FD"/>
    <w:rsid w:val="001E1A4E"/>
    <w:rsid w:val="001E2728"/>
    <w:rsid w:val="001E2C21"/>
    <w:rsid w:val="001F04C7"/>
    <w:rsid w:val="002008B4"/>
    <w:rsid w:val="00205910"/>
    <w:rsid w:val="00216BC2"/>
    <w:rsid w:val="00221951"/>
    <w:rsid w:val="00224E63"/>
    <w:rsid w:val="0022762D"/>
    <w:rsid w:val="00235121"/>
    <w:rsid w:val="002415C0"/>
    <w:rsid w:val="00250951"/>
    <w:rsid w:val="00254DA8"/>
    <w:rsid w:val="00262F6B"/>
    <w:rsid w:val="0026484D"/>
    <w:rsid w:val="00272E79"/>
    <w:rsid w:val="00286C74"/>
    <w:rsid w:val="00287104"/>
    <w:rsid w:val="0029530D"/>
    <w:rsid w:val="00295720"/>
    <w:rsid w:val="00296A6B"/>
    <w:rsid w:val="00297126"/>
    <w:rsid w:val="002A65DC"/>
    <w:rsid w:val="002B06E4"/>
    <w:rsid w:val="002B1B6C"/>
    <w:rsid w:val="002B64D0"/>
    <w:rsid w:val="002D66D7"/>
    <w:rsid w:val="002D7788"/>
    <w:rsid w:val="002F65FE"/>
    <w:rsid w:val="0030096F"/>
    <w:rsid w:val="003025D9"/>
    <w:rsid w:val="00306858"/>
    <w:rsid w:val="00306F10"/>
    <w:rsid w:val="00325F78"/>
    <w:rsid w:val="00326738"/>
    <w:rsid w:val="003324EE"/>
    <w:rsid w:val="0035023D"/>
    <w:rsid w:val="003625B0"/>
    <w:rsid w:val="003647FD"/>
    <w:rsid w:val="00373527"/>
    <w:rsid w:val="00374D57"/>
    <w:rsid w:val="00396999"/>
    <w:rsid w:val="003972EF"/>
    <w:rsid w:val="003A6F06"/>
    <w:rsid w:val="003A759D"/>
    <w:rsid w:val="003B04CF"/>
    <w:rsid w:val="003B1D80"/>
    <w:rsid w:val="003C405A"/>
    <w:rsid w:val="003D1A34"/>
    <w:rsid w:val="003E0E52"/>
    <w:rsid w:val="003E44AC"/>
    <w:rsid w:val="004040A3"/>
    <w:rsid w:val="00405801"/>
    <w:rsid w:val="00410A32"/>
    <w:rsid w:val="0043420D"/>
    <w:rsid w:val="00434AB2"/>
    <w:rsid w:val="00436F15"/>
    <w:rsid w:val="00440267"/>
    <w:rsid w:val="00444945"/>
    <w:rsid w:val="00447774"/>
    <w:rsid w:val="004628B0"/>
    <w:rsid w:val="00463195"/>
    <w:rsid w:val="00463C4F"/>
    <w:rsid w:val="00465EB8"/>
    <w:rsid w:val="0046680F"/>
    <w:rsid w:val="004676A9"/>
    <w:rsid w:val="00494D65"/>
    <w:rsid w:val="004B16F6"/>
    <w:rsid w:val="004B6FD0"/>
    <w:rsid w:val="004C724F"/>
    <w:rsid w:val="004C747C"/>
    <w:rsid w:val="004E165F"/>
    <w:rsid w:val="004F1ACB"/>
    <w:rsid w:val="004F6928"/>
    <w:rsid w:val="005052EB"/>
    <w:rsid w:val="00511326"/>
    <w:rsid w:val="0051380D"/>
    <w:rsid w:val="005141BD"/>
    <w:rsid w:val="00522052"/>
    <w:rsid w:val="005474EE"/>
    <w:rsid w:val="0055276C"/>
    <w:rsid w:val="005545AC"/>
    <w:rsid w:val="00554C0A"/>
    <w:rsid w:val="00554D21"/>
    <w:rsid w:val="005551C8"/>
    <w:rsid w:val="00560BA4"/>
    <w:rsid w:val="005618C9"/>
    <w:rsid w:val="00561C4C"/>
    <w:rsid w:val="0056436B"/>
    <w:rsid w:val="005709CF"/>
    <w:rsid w:val="005739CB"/>
    <w:rsid w:val="0057798E"/>
    <w:rsid w:val="00581689"/>
    <w:rsid w:val="005830D5"/>
    <w:rsid w:val="005837BF"/>
    <w:rsid w:val="00596E48"/>
    <w:rsid w:val="005A77D9"/>
    <w:rsid w:val="005B0903"/>
    <w:rsid w:val="005B6C5A"/>
    <w:rsid w:val="005E49AF"/>
    <w:rsid w:val="005E682D"/>
    <w:rsid w:val="006049E8"/>
    <w:rsid w:val="0061101F"/>
    <w:rsid w:val="00612246"/>
    <w:rsid w:val="00612E41"/>
    <w:rsid w:val="006134D8"/>
    <w:rsid w:val="00620F47"/>
    <w:rsid w:val="00627158"/>
    <w:rsid w:val="006303D3"/>
    <w:rsid w:val="00635FEA"/>
    <w:rsid w:val="006378C6"/>
    <w:rsid w:val="0064554C"/>
    <w:rsid w:val="00651F90"/>
    <w:rsid w:val="00657B72"/>
    <w:rsid w:val="0066227B"/>
    <w:rsid w:val="00663B8A"/>
    <w:rsid w:val="0066404F"/>
    <w:rsid w:val="00693E17"/>
    <w:rsid w:val="00696BCD"/>
    <w:rsid w:val="006A4A60"/>
    <w:rsid w:val="006C0825"/>
    <w:rsid w:val="006D659D"/>
    <w:rsid w:val="006D6BAC"/>
    <w:rsid w:val="006E40BE"/>
    <w:rsid w:val="006E6BDA"/>
    <w:rsid w:val="006F1411"/>
    <w:rsid w:val="006F19C8"/>
    <w:rsid w:val="00704C85"/>
    <w:rsid w:val="00714435"/>
    <w:rsid w:val="007212AE"/>
    <w:rsid w:val="0075638A"/>
    <w:rsid w:val="00756CCD"/>
    <w:rsid w:val="007623D3"/>
    <w:rsid w:val="00766060"/>
    <w:rsid w:val="007668F5"/>
    <w:rsid w:val="00772FC8"/>
    <w:rsid w:val="00783226"/>
    <w:rsid w:val="007A349A"/>
    <w:rsid w:val="007A5DB4"/>
    <w:rsid w:val="007B5603"/>
    <w:rsid w:val="007C44F8"/>
    <w:rsid w:val="007C5204"/>
    <w:rsid w:val="007D69D9"/>
    <w:rsid w:val="007D7448"/>
    <w:rsid w:val="007E1E4E"/>
    <w:rsid w:val="007E4BAB"/>
    <w:rsid w:val="00807D37"/>
    <w:rsid w:val="00812306"/>
    <w:rsid w:val="00813317"/>
    <w:rsid w:val="008214D0"/>
    <w:rsid w:val="008272FE"/>
    <w:rsid w:val="008300C5"/>
    <w:rsid w:val="008344F0"/>
    <w:rsid w:val="00837F17"/>
    <w:rsid w:val="00841461"/>
    <w:rsid w:val="00844E25"/>
    <w:rsid w:val="008476BC"/>
    <w:rsid w:val="00855889"/>
    <w:rsid w:val="00864919"/>
    <w:rsid w:val="00866602"/>
    <w:rsid w:val="008708B5"/>
    <w:rsid w:val="0088744F"/>
    <w:rsid w:val="00892A18"/>
    <w:rsid w:val="00892CAF"/>
    <w:rsid w:val="008C36B3"/>
    <w:rsid w:val="008D4236"/>
    <w:rsid w:val="00902F5D"/>
    <w:rsid w:val="009065AB"/>
    <w:rsid w:val="00911F96"/>
    <w:rsid w:val="00915C05"/>
    <w:rsid w:val="0092106E"/>
    <w:rsid w:val="00941BA0"/>
    <w:rsid w:val="00945882"/>
    <w:rsid w:val="009600A1"/>
    <w:rsid w:val="00961F6E"/>
    <w:rsid w:val="009657D8"/>
    <w:rsid w:val="00983770"/>
    <w:rsid w:val="009A4721"/>
    <w:rsid w:val="009B09FA"/>
    <w:rsid w:val="009B1F9C"/>
    <w:rsid w:val="009C0952"/>
    <w:rsid w:val="009C50BF"/>
    <w:rsid w:val="009D2B22"/>
    <w:rsid w:val="009D658A"/>
    <w:rsid w:val="009E2AEB"/>
    <w:rsid w:val="009F77CC"/>
    <w:rsid w:val="00A15BD0"/>
    <w:rsid w:val="00A15F39"/>
    <w:rsid w:val="00A163ED"/>
    <w:rsid w:val="00A16543"/>
    <w:rsid w:val="00A219D8"/>
    <w:rsid w:val="00A40373"/>
    <w:rsid w:val="00A445A8"/>
    <w:rsid w:val="00A46E52"/>
    <w:rsid w:val="00A52CA1"/>
    <w:rsid w:val="00A568B3"/>
    <w:rsid w:val="00A73C5C"/>
    <w:rsid w:val="00AA483F"/>
    <w:rsid w:val="00AB398C"/>
    <w:rsid w:val="00AB4103"/>
    <w:rsid w:val="00AC14C6"/>
    <w:rsid w:val="00AC4DE9"/>
    <w:rsid w:val="00AC589A"/>
    <w:rsid w:val="00AD30F6"/>
    <w:rsid w:val="00AD72FA"/>
    <w:rsid w:val="00AE1BAC"/>
    <w:rsid w:val="00AE2336"/>
    <w:rsid w:val="00AE7851"/>
    <w:rsid w:val="00B06E98"/>
    <w:rsid w:val="00B222B2"/>
    <w:rsid w:val="00B22606"/>
    <w:rsid w:val="00B271B0"/>
    <w:rsid w:val="00B44A3A"/>
    <w:rsid w:val="00B50D8E"/>
    <w:rsid w:val="00B528D7"/>
    <w:rsid w:val="00B5309C"/>
    <w:rsid w:val="00B573D5"/>
    <w:rsid w:val="00B65B2D"/>
    <w:rsid w:val="00B71476"/>
    <w:rsid w:val="00B803D2"/>
    <w:rsid w:val="00B8607A"/>
    <w:rsid w:val="00BA0FB8"/>
    <w:rsid w:val="00BB1B41"/>
    <w:rsid w:val="00BB4D77"/>
    <w:rsid w:val="00BC5AE7"/>
    <w:rsid w:val="00BE2502"/>
    <w:rsid w:val="00BE299C"/>
    <w:rsid w:val="00BE47B3"/>
    <w:rsid w:val="00BF5124"/>
    <w:rsid w:val="00C03CBF"/>
    <w:rsid w:val="00C05F22"/>
    <w:rsid w:val="00C105F7"/>
    <w:rsid w:val="00C22924"/>
    <w:rsid w:val="00C30E06"/>
    <w:rsid w:val="00C32EA1"/>
    <w:rsid w:val="00C41CF3"/>
    <w:rsid w:val="00C4575C"/>
    <w:rsid w:val="00C5756F"/>
    <w:rsid w:val="00C62494"/>
    <w:rsid w:val="00C634E9"/>
    <w:rsid w:val="00C665CB"/>
    <w:rsid w:val="00C75256"/>
    <w:rsid w:val="00C93676"/>
    <w:rsid w:val="00C95492"/>
    <w:rsid w:val="00C96503"/>
    <w:rsid w:val="00CB492A"/>
    <w:rsid w:val="00CC0062"/>
    <w:rsid w:val="00CD467B"/>
    <w:rsid w:val="00CD4B6F"/>
    <w:rsid w:val="00CF43BF"/>
    <w:rsid w:val="00D01A6D"/>
    <w:rsid w:val="00D01D13"/>
    <w:rsid w:val="00D0508B"/>
    <w:rsid w:val="00D35487"/>
    <w:rsid w:val="00D44C4E"/>
    <w:rsid w:val="00D46FAC"/>
    <w:rsid w:val="00D5277C"/>
    <w:rsid w:val="00D5407A"/>
    <w:rsid w:val="00D54615"/>
    <w:rsid w:val="00D55A58"/>
    <w:rsid w:val="00D73911"/>
    <w:rsid w:val="00D76096"/>
    <w:rsid w:val="00DA4B47"/>
    <w:rsid w:val="00DB2709"/>
    <w:rsid w:val="00DD5132"/>
    <w:rsid w:val="00DE1617"/>
    <w:rsid w:val="00DE74F2"/>
    <w:rsid w:val="00DF0DBE"/>
    <w:rsid w:val="00E05F8C"/>
    <w:rsid w:val="00E126B0"/>
    <w:rsid w:val="00E20F8A"/>
    <w:rsid w:val="00E34EC5"/>
    <w:rsid w:val="00E37373"/>
    <w:rsid w:val="00E4411C"/>
    <w:rsid w:val="00E57BA1"/>
    <w:rsid w:val="00E62A76"/>
    <w:rsid w:val="00E63CDA"/>
    <w:rsid w:val="00E66831"/>
    <w:rsid w:val="00E734CB"/>
    <w:rsid w:val="00E74E48"/>
    <w:rsid w:val="00E774CB"/>
    <w:rsid w:val="00E810D2"/>
    <w:rsid w:val="00E850F7"/>
    <w:rsid w:val="00EA3E9E"/>
    <w:rsid w:val="00EA4AB7"/>
    <w:rsid w:val="00EA78EA"/>
    <w:rsid w:val="00EB2541"/>
    <w:rsid w:val="00EB48A4"/>
    <w:rsid w:val="00EC7213"/>
    <w:rsid w:val="00EE2A8A"/>
    <w:rsid w:val="00EF62CA"/>
    <w:rsid w:val="00F00A34"/>
    <w:rsid w:val="00F01408"/>
    <w:rsid w:val="00F04940"/>
    <w:rsid w:val="00F13378"/>
    <w:rsid w:val="00F14753"/>
    <w:rsid w:val="00F14D83"/>
    <w:rsid w:val="00F207E7"/>
    <w:rsid w:val="00F2316D"/>
    <w:rsid w:val="00F32280"/>
    <w:rsid w:val="00F32CD4"/>
    <w:rsid w:val="00F33FC5"/>
    <w:rsid w:val="00F4359A"/>
    <w:rsid w:val="00F7159C"/>
    <w:rsid w:val="00F728DB"/>
    <w:rsid w:val="00F80690"/>
    <w:rsid w:val="00F81E5E"/>
    <w:rsid w:val="00F8619F"/>
    <w:rsid w:val="00F96645"/>
    <w:rsid w:val="00FB02CE"/>
    <w:rsid w:val="00FB6B1F"/>
    <w:rsid w:val="00FD0BA5"/>
    <w:rsid w:val="00FD6625"/>
    <w:rsid w:val="00FD67D4"/>
    <w:rsid w:val="00FD734E"/>
    <w:rsid w:val="00FE1450"/>
    <w:rsid w:val="00FE1916"/>
    <w:rsid w:val="00FE2EA1"/>
    <w:rsid w:val="00FE7231"/>
    <w:rsid w:val="00FF0F9C"/>
    <w:rsid w:val="00FF3F60"/>
    <w:rsid w:val="00FF6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E664B"/>
  <w15:chartTrackingRefBased/>
  <w15:docId w15:val="{F182D32F-FBD0-49BF-AC90-FC9736FA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DBE"/>
    <w:pPr>
      <w:widowControl w:val="0"/>
    </w:pPr>
    <w:rPr>
      <w:rFonts w:ascii="Arial" w:hAnsi="Arial"/>
      <w:snapToGrid w:val="0"/>
      <w:lang w:val="en-US" w:eastAsia="en-US"/>
    </w:rPr>
  </w:style>
  <w:style w:type="paragraph" w:styleId="Heading1">
    <w:name w:val="heading 1"/>
    <w:basedOn w:val="Normal"/>
    <w:next w:val="Normal"/>
    <w:uiPriority w:val="1"/>
    <w:qFormat/>
    <w:rsid w:val="008344F0"/>
    <w:pPr>
      <w:keepNext/>
      <w:widowControl/>
      <w:outlineLvl w:val="0"/>
    </w:pPr>
    <w:rPr>
      <w:rFonts w:cs="Arial"/>
      <w:b/>
      <w:bCs/>
      <w:snapToGrid/>
      <w:sz w:val="28"/>
      <w:szCs w:val="32"/>
      <w:lang w:val="en-AU"/>
    </w:rPr>
  </w:style>
  <w:style w:type="paragraph" w:styleId="Heading2">
    <w:name w:val="heading 2"/>
    <w:basedOn w:val="Normal"/>
    <w:next w:val="Normal"/>
    <w:qFormat/>
    <w:rsid w:val="008344F0"/>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8344F0"/>
    <w:pPr>
      <w:keepNext/>
      <w:widowControl/>
      <w:numPr>
        <w:ilvl w:val="2"/>
        <w:numId w:val="4"/>
      </w:numPr>
      <w:outlineLvl w:val="2"/>
    </w:pPr>
    <w:rPr>
      <w:rFonts w:cs="Arial"/>
      <w:b/>
      <w:bCs/>
      <w:snapToGrid/>
      <w:szCs w:val="26"/>
      <w:lang w:val="en-AU"/>
    </w:rPr>
  </w:style>
  <w:style w:type="paragraph" w:styleId="Heading4">
    <w:name w:val="heading 4"/>
    <w:basedOn w:val="Normal"/>
    <w:next w:val="Normal"/>
    <w:link w:val="Heading4Char"/>
    <w:qFormat/>
    <w:rsid w:val="008344F0"/>
    <w:pPr>
      <w:keepNext/>
      <w:widowControl/>
      <w:numPr>
        <w:ilvl w:val="3"/>
        <w:numId w:val="4"/>
      </w:numPr>
      <w:spacing w:after="200"/>
      <w:outlineLvl w:val="3"/>
    </w:pPr>
    <w:rPr>
      <w:b/>
      <w:bCs/>
      <w:snapToGrid/>
      <w:szCs w:val="28"/>
      <w:lang w:val="en-AU"/>
    </w:rPr>
  </w:style>
  <w:style w:type="paragraph" w:styleId="Heading5">
    <w:name w:val="heading 5"/>
    <w:basedOn w:val="Heading4"/>
    <w:next w:val="Normal"/>
    <w:qFormat/>
    <w:rsid w:val="008344F0"/>
    <w:pPr>
      <w:numPr>
        <w:ilvl w:val="4"/>
      </w:numPr>
      <w:outlineLvl w:val="4"/>
    </w:pPr>
    <w:rPr>
      <w:b w:val="0"/>
      <w:bCs w:val="0"/>
      <w:szCs w:val="22"/>
    </w:rPr>
  </w:style>
  <w:style w:type="paragraph" w:styleId="Heading6">
    <w:name w:val="heading 6"/>
    <w:basedOn w:val="Normal"/>
    <w:next w:val="Normal"/>
    <w:link w:val="Heading6Char"/>
    <w:qFormat/>
    <w:rsid w:val="008344F0"/>
    <w:pPr>
      <w:widowControl/>
      <w:numPr>
        <w:ilvl w:val="5"/>
        <w:numId w:val="4"/>
      </w:numPr>
      <w:spacing w:after="200"/>
      <w:outlineLvl w:val="5"/>
    </w:pPr>
    <w:rPr>
      <w:bCs/>
      <w:snapToGrid/>
      <w:szCs w:val="22"/>
      <w:lang w:val="en-AU"/>
    </w:rPr>
  </w:style>
  <w:style w:type="paragraph" w:styleId="Heading7">
    <w:name w:val="heading 7"/>
    <w:basedOn w:val="Normal"/>
    <w:next w:val="Normal"/>
    <w:qFormat/>
    <w:rsid w:val="008344F0"/>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344F0"/>
    <w:rPr>
      <w:rFonts w:cs="Arial"/>
      <w:b/>
      <w:bCs/>
      <w:szCs w:val="26"/>
      <w:lang w:val="en-AU" w:eastAsia="en-US" w:bidi="ar-SA"/>
    </w:rPr>
  </w:style>
  <w:style w:type="character" w:customStyle="1" w:styleId="Heading4Char">
    <w:name w:val="Heading 4 Char"/>
    <w:link w:val="Heading4"/>
    <w:rsid w:val="008344F0"/>
    <w:rPr>
      <w:b/>
      <w:bCs/>
      <w:szCs w:val="28"/>
      <w:lang w:val="en-AU" w:eastAsia="en-US" w:bidi="ar-SA"/>
    </w:rPr>
  </w:style>
  <w:style w:type="character" w:customStyle="1" w:styleId="Heading6Char">
    <w:name w:val="Heading 6 Char"/>
    <w:link w:val="Heading6"/>
    <w:rsid w:val="008344F0"/>
    <w:rPr>
      <w:bCs/>
      <w:szCs w:val="22"/>
      <w:lang w:val="en-AU" w:eastAsia="en-US" w:bidi="ar-SA"/>
    </w:rPr>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8344F0"/>
    <w:pPr>
      <w:widowControl/>
      <w:shd w:val="clear" w:color="auto" w:fill="000080"/>
    </w:pPr>
    <w:rPr>
      <w:rFonts w:ascii="Comic Sans MS" w:hAnsi="Comic Sans MS" w:cs="Tahoma"/>
      <w:snapToGrid/>
      <w:lang w:val="en-AU"/>
    </w:rPr>
  </w:style>
  <w:style w:type="paragraph" w:customStyle="1" w:styleId="Heading2SS">
    <w:name w:val="Heading 2 + SS"/>
    <w:basedOn w:val="Heading2"/>
    <w:rsid w:val="00EE2A8A"/>
    <w:pPr>
      <w:keepNext w:val="0"/>
      <w:tabs>
        <w:tab w:val="left" w:pos="1985"/>
        <w:tab w:val="left" w:pos="2268"/>
      </w:tabs>
      <w:ind w:left="2268" w:hanging="2268"/>
    </w:pPr>
  </w:style>
  <w:style w:type="paragraph" w:customStyle="1" w:styleId="Heading3SS">
    <w:name w:val="Heading 3 + SS"/>
    <w:basedOn w:val="Heading3"/>
    <w:link w:val="Heading3SSChar"/>
    <w:rsid w:val="00EE2A8A"/>
    <w:pPr>
      <w:keepNext w:val="0"/>
      <w:numPr>
        <w:ilvl w:val="0"/>
        <w:numId w:val="0"/>
      </w:numPr>
      <w:tabs>
        <w:tab w:val="left" w:pos="851"/>
      </w:tabs>
      <w:ind w:left="851" w:hanging="851"/>
    </w:pPr>
  </w:style>
  <w:style w:type="character" w:customStyle="1" w:styleId="Heading3SSChar">
    <w:name w:val="Heading 3 + SS Char"/>
    <w:link w:val="Heading3SS"/>
    <w:rsid w:val="00EE2A8A"/>
    <w:rPr>
      <w:rFonts w:ascii="Arial" w:hAnsi="Arial" w:cs="Arial"/>
      <w:b/>
      <w:bCs/>
      <w:szCs w:val="26"/>
      <w:lang w:val="en-AU" w:eastAsia="en-US" w:bidi="ar-SA"/>
    </w:rPr>
  </w:style>
  <w:style w:type="paragraph" w:customStyle="1" w:styleId="Heading5SS">
    <w:name w:val="Heading 5 +SS"/>
    <w:basedOn w:val="Heading5"/>
    <w:rsid w:val="00DF0DBE"/>
    <w:pPr>
      <w:keepNext w:val="0"/>
      <w:numPr>
        <w:ilvl w:val="0"/>
        <w:numId w:val="0"/>
      </w:numPr>
      <w:tabs>
        <w:tab w:val="left" w:pos="454"/>
      </w:tabs>
      <w:spacing w:after="0"/>
      <w:ind w:left="454" w:hanging="454"/>
      <w:outlineLvl w:val="9"/>
    </w:pPr>
  </w:style>
  <w:style w:type="paragraph" w:styleId="BodyText">
    <w:name w:val="Body Text"/>
    <w:basedOn w:val="Normal"/>
    <w:rsid w:val="00961F6E"/>
    <w:pPr>
      <w:tabs>
        <w:tab w:val="left" w:pos="2154"/>
        <w:tab w:val="left" w:pos="2403"/>
      </w:tabs>
      <w:spacing w:line="230" w:lineRule="auto"/>
      <w:jc w:val="both"/>
    </w:pPr>
    <w:rPr>
      <w:lang w:val="en-AU"/>
    </w:rPr>
  </w:style>
  <w:style w:type="character" w:customStyle="1" w:styleId="a">
    <w:name w:val="***"/>
    <w:rsid w:val="00C03CBF"/>
    <w:rPr>
      <w:b/>
    </w:rPr>
  </w:style>
  <w:style w:type="paragraph" w:customStyle="1" w:styleId="Heading6Table">
    <w:name w:val="Heading 6 +Table"/>
    <w:basedOn w:val="Heading6"/>
    <w:rsid w:val="00783226"/>
    <w:pPr>
      <w:numPr>
        <w:ilvl w:val="0"/>
        <w:numId w:val="0"/>
      </w:numPr>
      <w:spacing w:after="0"/>
      <w:jc w:val="both"/>
    </w:pPr>
    <w:rPr>
      <w:rFonts w:ascii="Verdana" w:hAnsi="Verdana"/>
      <w:b/>
    </w:rPr>
  </w:style>
  <w:style w:type="character" w:styleId="CommentReference">
    <w:name w:val="annotation reference"/>
    <w:uiPriority w:val="99"/>
    <w:rsid w:val="00783226"/>
    <w:rPr>
      <w:sz w:val="16"/>
      <w:szCs w:val="16"/>
    </w:rPr>
  </w:style>
  <w:style w:type="paragraph" w:styleId="CommentText">
    <w:name w:val="annotation text"/>
    <w:basedOn w:val="Normal"/>
    <w:link w:val="CommentTextChar"/>
    <w:uiPriority w:val="99"/>
    <w:rsid w:val="00783226"/>
    <w:rPr>
      <w:rFonts w:ascii="Times New Roman" w:hAnsi="Times New Roman"/>
    </w:rPr>
  </w:style>
  <w:style w:type="character" w:customStyle="1" w:styleId="CommentTextChar">
    <w:name w:val="Comment Text Char"/>
    <w:basedOn w:val="DefaultParagraphFont"/>
    <w:link w:val="CommentText"/>
    <w:uiPriority w:val="99"/>
    <w:rsid w:val="00783226"/>
    <w:rPr>
      <w:snapToGrid w:val="0"/>
      <w:lang w:val="en-US" w:eastAsia="en-US"/>
    </w:rPr>
  </w:style>
  <w:style w:type="paragraph" w:styleId="BalloonText">
    <w:name w:val="Balloon Text"/>
    <w:basedOn w:val="Normal"/>
    <w:link w:val="BalloonTextChar"/>
    <w:rsid w:val="00783226"/>
    <w:pPr>
      <w:jc w:val="both"/>
    </w:pPr>
    <w:rPr>
      <w:rFonts w:ascii="Tahoma" w:hAnsi="Tahoma" w:cs="Tahoma"/>
      <w:sz w:val="16"/>
      <w:szCs w:val="16"/>
    </w:rPr>
  </w:style>
  <w:style w:type="character" w:customStyle="1" w:styleId="BalloonTextChar">
    <w:name w:val="Balloon Text Char"/>
    <w:basedOn w:val="DefaultParagraphFont"/>
    <w:link w:val="BalloonText"/>
    <w:rsid w:val="00783226"/>
    <w:rPr>
      <w:rFonts w:ascii="Tahoma" w:hAnsi="Tahoma" w:cs="Tahoma"/>
      <w:snapToGrid w:val="0"/>
      <w:sz w:val="16"/>
      <w:szCs w:val="16"/>
      <w:lang w:val="en-US" w:eastAsia="en-US"/>
    </w:rPr>
  </w:style>
  <w:style w:type="paragraph" w:styleId="CommentSubject">
    <w:name w:val="annotation subject"/>
    <w:basedOn w:val="CommentText"/>
    <w:next w:val="CommentText"/>
    <w:link w:val="CommentSubjectChar"/>
    <w:rsid w:val="00783226"/>
    <w:pPr>
      <w:jc w:val="both"/>
    </w:pPr>
    <w:rPr>
      <w:rFonts w:ascii="Verdana" w:hAnsi="Verdana"/>
      <w:b/>
      <w:bCs/>
    </w:rPr>
  </w:style>
  <w:style w:type="character" w:customStyle="1" w:styleId="CommentSubjectChar">
    <w:name w:val="Comment Subject Char"/>
    <w:basedOn w:val="CommentTextChar"/>
    <w:link w:val="CommentSubject"/>
    <w:rsid w:val="00783226"/>
    <w:rPr>
      <w:rFonts w:ascii="Verdana" w:hAnsi="Verdana"/>
      <w:b/>
      <w:bCs/>
      <w:snapToGrid w:val="0"/>
      <w:lang w:val="en-US" w:eastAsia="en-US"/>
    </w:rPr>
  </w:style>
  <w:style w:type="character" w:styleId="Emphasis">
    <w:name w:val="Emphasis"/>
    <w:uiPriority w:val="20"/>
    <w:qFormat/>
    <w:rsid w:val="00783226"/>
    <w:rPr>
      <w:b/>
      <w:bCs/>
      <w:i w:val="0"/>
      <w:iCs w:val="0"/>
    </w:rPr>
  </w:style>
  <w:style w:type="character" w:customStyle="1" w:styleId="st1">
    <w:name w:val="st1"/>
    <w:basedOn w:val="DefaultParagraphFont"/>
    <w:rsid w:val="00783226"/>
  </w:style>
  <w:style w:type="paragraph" w:customStyle="1" w:styleId="Style6">
    <w:name w:val="Style6"/>
    <w:basedOn w:val="Normal"/>
    <w:uiPriority w:val="1"/>
    <w:qFormat/>
    <w:rsid w:val="00783226"/>
    <w:pPr>
      <w:widowControl/>
      <w:spacing w:before="180"/>
      <w:ind w:left="576" w:hanging="576"/>
    </w:pPr>
    <w:rPr>
      <w:snapToGrid/>
      <w:lang w:eastAsia="ja-JP"/>
    </w:rPr>
  </w:style>
  <w:style w:type="paragraph" w:customStyle="1" w:styleId="Bodynumbered1">
    <w:name w:val="Body numbered 1"/>
    <w:basedOn w:val="Style6"/>
    <w:qFormat/>
    <w:rsid w:val="00783226"/>
    <w:pPr>
      <w:keepLines/>
      <w:numPr>
        <w:ilvl w:val="1"/>
      </w:numPr>
      <w:spacing w:before="240" w:after="120"/>
      <w:ind w:left="576" w:hanging="576"/>
    </w:pPr>
    <w:rPr>
      <w:rFonts w:eastAsia="SimSun"/>
      <w:lang w:val="en-AU"/>
    </w:rPr>
  </w:style>
  <w:style w:type="table" w:customStyle="1" w:styleId="TableGrid">
    <w:name w:val="TableGrid"/>
    <w:rsid w:val="00783226"/>
    <w:rPr>
      <w:rFonts w:ascii="Calibri" w:hAnsi="Calibri"/>
      <w:sz w:val="22"/>
      <w:szCs w:val="22"/>
    </w:rPr>
    <w:tblPr>
      <w:tblCellMar>
        <w:top w:w="0" w:type="dxa"/>
        <w:left w:w="0" w:type="dxa"/>
        <w:bottom w:w="0" w:type="dxa"/>
        <w:right w:w="0" w:type="dxa"/>
      </w:tblCellMar>
    </w:tblPr>
  </w:style>
  <w:style w:type="paragraph" w:styleId="Revision">
    <w:name w:val="Revision"/>
    <w:hidden/>
    <w:uiPriority w:val="99"/>
    <w:semiHidden/>
    <w:rsid w:val="00783226"/>
    <w:rPr>
      <w:rFonts w:ascii="Verdana" w:hAnsi="Verdana"/>
      <w:snapToGrid w:val="0"/>
      <w:lang w:val="en-US" w:eastAsia="en-US"/>
    </w:rPr>
  </w:style>
  <w:style w:type="character" w:styleId="Hyperlink">
    <w:name w:val="Hyperlink"/>
    <w:basedOn w:val="DefaultParagraphFont"/>
    <w:unhideWhenUsed/>
    <w:rsid w:val="00783226"/>
    <w:rPr>
      <w:color w:val="0563C1" w:themeColor="hyperlink"/>
      <w:u w:val="single"/>
    </w:rPr>
  </w:style>
  <w:style w:type="character" w:styleId="UnresolvedMention">
    <w:name w:val="Unresolved Mention"/>
    <w:basedOn w:val="DefaultParagraphFont"/>
    <w:uiPriority w:val="99"/>
    <w:semiHidden/>
    <w:unhideWhenUsed/>
    <w:rsid w:val="00783226"/>
    <w:rPr>
      <w:color w:val="605E5C"/>
      <w:shd w:val="clear" w:color="auto" w:fill="E1DFDD"/>
    </w:rPr>
  </w:style>
  <w:style w:type="paragraph" w:styleId="ListParagraph">
    <w:name w:val="List Paragraph"/>
    <w:basedOn w:val="Normal"/>
    <w:uiPriority w:val="34"/>
    <w:qFormat/>
    <w:rsid w:val="00783226"/>
    <w:pPr>
      <w:ind w:left="720"/>
      <w:jc w:val="both"/>
    </w:pPr>
    <w:rPr>
      <w:rFonts w:ascii="Verdana" w:hAnsi="Verdana"/>
    </w:rPr>
  </w:style>
  <w:style w:type="paragraph" w:customStyle="1" w:styleId="StyleHeading5SSArialBold">
    <w:name w:val="Style Heading 5 +SS + Arial Bold"/>
    <w:basedOn w:val="Heading5SS"/>
    <w:rsid w:val="00783226"/>
    <w:pPr>
      <w:spacing w:before="120"/>
      <w:ind w:left="0" w:firstLine="0"/>
      <w:outlineLvl w:val="4"/>
    </w:pPr>
    <w:rPr>
      <w:b/>
      <w:bCs/>
    </w:rPr>
  </w:style>
  <w:style w:type="paragraph" w:customStyle="1" w:styleId="Bodynumbered2">
    <w:name w:val="Body numbered 2"/>
    <w:basedOn w:val="Bodynumbered1"/>
    <w:qFormat/>
    <w:rsid w:val="00783226"/>
    <w:pPr>
      <w:numPr>
        <w:ilvl w:val="0"/>
        <w:numId w:val="31"/>
      </w:numPr>
      <w:spacing w:before="120"/>
    </w:pPr>
  </w:style>
  <w:style w:type="character" w:customStyle="1" w:styleId="HeaderChar">
    <w:name w:val="Header Char"/>
    <w:basedOn w:val="DefaultParagraphFont"/>
    <w:link w:val="Header"/>
    <w:rsid w:val="00783226"/>
    <w:rPr>
      <w:rFonts w:ascii="Arial" w:hAnsi="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s://austroads.com.au/" TargetMode="Externa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8710</Words>
  <Characters>49650</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Section 630</vt:lpstr>
    </vt:vector>
  </TitlesOfParts>
  <Company>VicRoads</Company>
  <LinksUpToDate>false</LinksUpToDate>
  <CharactersWithSpaces>58244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Fabrication of Steelwork</dc:subject>
  <dc:creator>VicRoads</dc:creator>
  <cp:keywords/>
  <dc:description/>
  <cp:lastModifiedBy>Dimi Robinson</cp:lastModifiedBy>
  <cp:revision>2</cp:revision>
  <cp:lastPrinted>2016-04-14T00:59:00Z</cp:lastPrinted>
  <dcterms:created xsi:type="dcterms:W3CDTF">2023-03-20T20:47:00Z</dcterms:created>
  <dcterms:modified xsi:type="dcterms:W3CDTF">2023-03-20T20:47:00Z</dcterms:modified>
</cp:coreProperties>
</file>