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3808" w14:textId="77777777" w:rsidR="003A48AE" w:rsidRPr="00AA7E2E" w:rsidRDefault="00C934C6" w:rsidP="00581CB4">
      <w:pPr>
        <w:pStyle w:val="Heading2SS"/>
      </w:pPr>
      <w:r>
        <w:t>SECTION 418</w:t>
      </w:r>
      <w:r w:rsidR="00037EAD">
        <w:tab/>
      </w:r>
      <w:r w:rsidR="003A48AE">
        <w:t>-</w:t>
      </w:r>
      <w:r w:rsidR="00037EAD">
        <w:tab/>
      </w:r>
      <w:r>
        <w:t>HIGH MODULUS ASPHALT (</w:t>
      </w:r>
      <w:proofErr w:type="spellStart"/>
      <w:r>
        <w:t>EME2</w:t>
      </w:r>
      <w:proofErr w:type="spellEnd"/>
      <w:r>
        <w:t>)</w:t>
      </w:r>
      <w:r w:rsidR="003A48AE" w:rsidRPr="006D5CCD">
        <w:rPr>
          <w:b w:val="0"/>
          <w:sz w:val="20"/>
          <w:szCs w:val="20"/>
        </w:rPr>
        <w:fldChar w:fldCharType="begin"/>
      </w:r>
      <w:r w:rsidR="003A48AE" w:rsidRPr="006D5CCD">
        <w:rPr>
          <w:b w:val="0"/>
          <w:sz w:val="20"/>
          <w:szCs w:val="20"/>
        </w:rPr>
        <w:instrText>tc \l1 "SECTION </w:instrText>
      </w:r>
      <w:r>
        <w:rPr>
          <w:b w:val="0"/>
          <w:sz w:val="20"/>
          <w:szCs w:val="20"/>
        </w:rPr>
        <w:instrText>418</w:instrText>
      </w:r>
      <w:r w:rsidR="006D5CCD" w:rsidRPr="006D5CCD">
        <w:rPr>
          <w:b w:val="0"/>
          <w:sz w:val="20"/>
          <w:szCs w:val="20"/>
        </w:rPr>
        <w:instrText xml:space="preserve">  </w:instrText>
      </w:r>
      <w:r w:rsidR="003A48AE" w:rsidRPr="006D5CCD">
        <w:rPr>
          <w:b w:val="0"/>
          <w:sz w:val="20"/>
          <w:szCs w:val="20"/>
        </w:rPr>
        <w:noBreakHyphen/>
      </w:r>
      <w:r w:rsidR="006D5CCD" w:rsidRPr="006D5CCD">
        <w:rPr>
          <w:b w:val="0"/>
          <w:sz w:val="20"/>
          <w:szCs w:val="20"/>
        </w:rPr>
        <w:instrText xml:space="preserve">  </w:instrText>
      </w:r>
      <w:r>
        <w:rPr>
          <w:b w:val="0"/>
          <w:sz w:val="20"/>
          <w:szCs w:val="20"/>
        </w:rPr>
        <w:instrText>HIGH MODULUS ASPHALT (EME2)</w:instrText>
      </w:r>
      <w:r w:rsidR="003A48AE" w:rsidRPr="006D5CCD">
        <w:rPr>
          <w:b w:val="0"/>
          <w:sz w:val="20"/>
          <w:szCs w:val="20"/>
        </w:rPr>
        <w:fldChar w:fldCharType="end"/>
      </w:r>
    </w:p>
    <w:p w14:paraId="081F4CFF" w14:textId="77777777" w:rsidR="003A48AE" w:rsidRDefault="003A48AE" w:rsidP="00F4443F">
      <w:pPr>
        <w:rPr>
          <w:lang w:val="en-AU"/>
        </w:rPr>
      </w:pPr>
    </w:p>
    <w:p w14:paraId="33D98E0E" w14:textId="77777777" w:rsidR="000F120F" w:rsidRPr="00C61F10" w:rsidRDefault="000F120F" w:rsidP="00CA4068">
      <w:pPr>
        <w:rPr>
          <w:rFonts w:cs="Arial"/>
        </w:rPr>
      </w:pPr>
      <w:r w:rsidRPr="00226FD8">
        <w:rPr>
          <w:rFonts w:cs="Arial"/>
        </w:rPr>
        <w:t>##This section cross-references Section 407 and must be included in the contract documents.</w:t>
      </w:r>
    </w:p>
    <w:p w14:paraId="3C2B8A80" w14:textId="77777777" w:rsidR="000F120F" w:rsidRPr="00C61F10" w:rsidRDefault="000F120F" w:rsidP="00BB1263">
      <w:pPr>
        <w:rPr>
          <w:rFonts w:cs="Arial"/>
        </w:rPr>
      </w:pPr>
    </w:p>
    <w:p w14:paraId="6D6D1B0D" w14:textId="77777777" w:rsidR="000F120F" w:rsidRPr="00C61F10" w:rsidRDefault="000F120F" w:rsidP="00CA4068">
      <w:pPr>
        <w:pStyle w:val="Heading3SS"/>
      </w:pPr>
      <w:r w:rsidRPr="00226FD8">
        <w:t>418</w:t>
      </w:r>
      <w:bookmarkStart w:id="0" w:name="np418"/>
      <w:bookmarkEnd w:id="0"/>
      <w:r w:rsidRPr="00226FD8">
        <w:t>.01</w:t>
      </w:r>
      <w:r w:rsidRPr="00226FD8">
        <w:tab/>
        <w:t>GENERAL</w:t>
      </w:r>
    </w:p>
    <w:p w14:paraId="0DB3B7AA" w14:textId="77777777" w:rsidR="000F120F" w:rsidRPr="00C61F10" w:rsidRDefault="000F120F" w:rsidP="00BB1263">
      <w:pPr>
        <w:spacing w:before="200"/>
        <w:rPr>
          <w:rFonts w:cs="Arial"/>
        </w:rPr>
      </w:pPr>
      <w:r w:rsidRPr="00226FD8">
        <w:rPr>
          <w:rFonts w:cs="Arial"/>
        </w:rPr>
        <w:t xml:space="preserve">This section shall be read in conjunction with Section 407 </w:t>
      </w:r>
      <w:r w:rsidRPr="00226FD8">
        <w:rPr>
          <w:rFonts w:cs="Arial"/>
        </w:rPr>
        <w:noBreakHyphen/>
        <w:t xml:space="preserve"> Hot Mix Asphalt and covers the requirements for Size 14 mm high modulus asphalt (</w:t>
      </w:r>
      <w:proofErr w:type="spellStart"/>
      <w:r w:rsidRPr="00226FD8">
        <w:rPr>
          <w:rFonts w:cs="Arial"/>
        </w:rPr>
        <w:t>EME2</w:t>
      </w:r>
      <w:proofErr w:type="spellEnd"/>
      <w:r w:rsidRPr="00226FD8">
        <w:rPr>
          <w:rFonts w:cs="Arial"/>
        </w:rPr>
        <w:t>) that are in addition to or override the requirements of Section 407.</w:t>
      </w:r>
    </w:p>
    <w:p w14:paraId="4299A4A3" w14:textId="77777777" w:rsidR="000F120F" w:rsidRPr="00C61F10" w:rsidRDefault="000F120F" w:rsidP="00CA4068">
      <w:pPr>
        <w:rPr>
          <w:rFonts w:cs="Arial"/>
        </w:rPr>
      </w:pPr>
    </w:p>
    <w:p w14:paraId="1B4DDDAE" w14:textId="77777777" w:rsidR="000F120F" w:rsidRPr="00C61F10" w:rsidRDefault="000F120F" w:rsidP="00CA4068">
      <w:pPr>
        <w:rPr>
          <w:rFonts w:cs="Arial"/>
        </w:rPr>
      </w:pPr>
    </w:p>
    <w:p w14:paraId="153E153C" w14:textId="77777777" w:rsidR="000F120F" w:rsidRPr="00C61F10" w:rsidRDefault="000F120F" w:rsidP="00CA4068">
      <w:pPr>
        <w:pStyle w:val="Heading3SS"/>
      </w:pPr>
      <w:r w:rsidRPr="00226FD8">
        <w:t>418.02</w:t>
      </w:r>
      <w:r w:rsidRPr="00226FD8">
        <w:tab/>
        <w:t>AGGREGATES</w:t>
      </w:r>
    </w:p>
    <w:p w14:paraId="09C15B0B" w14:textId="77777777" w:rsidR="000F120F" w:rsidRPr="00C61F10" w:rsidRDefault="000F120F" w:rsidP="00D2748F">
      <w:pPr>
        <w:spacing w:before="200"/>
        <w:rPr>
          <w:rFonts w:cs="Arial"/>
        </w:rPr>
      </w:pPr>
      <w:r w:rsidRPr="00226FD8">
        <w:rPr>
          <w:rFonts w:cs="Arial"/>
        </w:rPr>
        <w:t xml:space="preserve">Unless otherwise specified, the properties of the aggregates used in </w:t>
      </w:r>
      <w:proofErr w:type="spellStart"/>
      <w:r w:rsidRPr="00226FD8">
        <w:rPr>
          <w:rFonts w:cs="Arial"/>
        </w:rPr>
        <w:t>EME2</w:t>
      </w:r>
      <w:proofErr w:type="spellEnd"/>
      <w:r w:rsidRPr="00226FD8">
        <w:rPr>
          <w:rFonts w:cs="Arial"/>
        </w:rPr>
        <w:t xml:space="preserve"> shall comply with the requirements for Type S asphalt as specified in </w:t>
      </w:r>
      <w:r w:rsidR="00D906CA">
        <w:rPr>
          <w:rFonts w:cs="Arial"/>
        </w:rPr>
        <w:t>clause</w:t>
      </w:r>
      <w:r w:rsidRPr="00226FD8">
        <w:rPr>
          <w:rFonts w:cs="Arial"/>
        </w:rPr>
        <w:t xml:space="preserve"> 407.03.  Further to </w:t>
      </w:r>
      <w:r w:rsidR="00D906CA">
        <w:rPr>
          <w:rFonts w:cs="Arial"/>
        </w:rPr>
        <w:t>clause</w:t>
      </w:r>
      <w:r w:rsidRPr="00226FD8">
        <w:rPr>
          <w:rFonts w:cs="Arial"/>
        </w:rPr>
        <w:t>s</w:t>
      </w:r>
      <w:r w:rsidR="00BB1263">
        <w:rPr>
          <w:rFonts w:cs="Arial"/>
        </w:rPr>
        <w:t> </w:t>
      </w:r>
      <w:r w:rsidRPr="00226FD8">
        <w:rPr>
          <w:rFonts w:cs="Arial"/>
        </w:rPr>
        <w:t xml:space="preserve">407.03 and 407.09, no Reclaimed Asphalt Pavement (RAP) shall be incorporated into </w:t>
      </w:r>
      <w:proofErr w:type="spellStart"/>
      <w:r w:rsidRPr="00226FD8">
        <w:rPr>
          <w:rFonts w:cs="Arial"/>
        </w:rPr>
        <w:t>EME2</w:t>
      </w:r>
      <w:proofErr w:type="spellEnd"/>
      <w:r w:rsidRPr="00226FD8">
        <w:rPr>
          <w:rFonts w:cs="Arial"/>
        </w:rPr>
        <w:t>.</w:t>
      </w:r>
    </w:p>
    <w:p w14:paraId="59CE69F8" w14:textId="77777777" w:rsidR="000F120F" w:rsidRPr="00C61F10" w:rsidRDefault="000F120F" w:rsidP="00CA4068">
      <w:pPr>
        <w:rPr>
          <w:rFonts w:cs="Arial"/>
        </w:rPr>
      </w:pPr>
    </w:p>
    <w:p w14:paraId="5EC4390A" w14:textId="77777777" w:rsidR="000F120F" w:rsidRPr="00C61F10" w:rsidRDefault="000F120F" w:rsidP="00CA4068">
      <w:pPr>
        <w:rPr>
          <w:rFonts w:cs="Arial"/>
        </w:rPr>
      </w:pPr>
    </w:p>
    <w:p w14:paraId="28CD2EB1" w14:textId="77777777" w:rsidR="000F120F" w:rsidRPr="00C61F10" w:rsidRDefault="000F120F" w:rsidP="00CA4068">
      <w:pPr>
        <w:pStyle w:val="Heading3SS"/>
      </w:pPr>
      <w:r w:rsidRPr="00226FD8">
        <w:t>418.03</w:t>
      </w:r>
      <w:r w:rsidRPr="00226FD8">
        <w:tab/>
        <w:t>BINDER</w:t>
      </w:r>
    </w:p>
    <w:p w14:paraId="62851204" w14:textId="77777777" w:rsidR="000F120F" w:rsidRPr="00C61F10" w:rsidRDefault="000F120F" w:rsidP="00D2748F">
      <w:pPr>
        <w:spacing w:before="200"/>
        <w:rPr>
          <w:rFonts w:cs="Arial"/>
        </w:rPr>
      </w:pPr>
      <w:r w:rsidRPr="00226FD8">
        <w:rPr>
          <w:rFonts w:cs="Arial"/>
        </w:rPr>
        <w:t xml:space="preserve">Unless otherwise approved, the binder used in </w:t>
      </w:r>
      <w:proofErr w:type="spellStart"/>
      <w:r w:rsidRPr="00226FD8">
        <w:rPr>
          <w:rFonts w:cs="Arial"/>
        </w:rPr>
        <w:t>EME2</w:t>
      </w:r>
      <w:proofErr w:type="spellEnd"/>
      <w:r w:rsidRPr="00226FD8">
        <w:rPr>
          <w:rFonts w:cs="Arial"/>
        </w:rPr>
        <w:t xml:space="preserve"> shall be 15/25 hard penetration grade binder, as specified in Table</w:t>
      </w:r>
      <w:r w:rsidR="00BB1263">
        <w:rPr>
          <w:rFonts w:cs="Arial"/>
        </w:rPr>
        <w:t> </w:t>
      </w:r>
      <w:r w:rsidRPr="00226FD8">
        <w:rPr>
          <w:rFonts w:cs="Arial"/>
        </w:rPr>
        <w:t>418.042.</w:t>
      </w:r>
    </w:p>
    <w:p w14:paraId="26111BDD" w14:textId="77777777" w:rsidR="000F120F" w:rsidRPr="00C61F10" w:rsidRDefault="000F120F" w:rsidP="00CA4068">
      <w:pPr>
        <w:rPr>
          <w:rFonts w:cs="Arial"/>
        </w:rPr>
      </w:pPr>
    </w:p>
    <w:p w14:paraId="7966C326" w14:textId="77777777" w:rsidR="000F120F" w:rsidRPr="00C61F10" w:rsidRDefault="000F120F" w:rsidP="00CA4068">
      <w:pPr>
        <w:rPr>
          <w:rFonts w:cs="Arial"/>
        </w:rPr>
      </w:pPr>
    </w:p>
    <w:p w14:paraId="76598F26" w14:textId="77777777" w:rsidR="000F120F" w:rsidRPr="00C61F10" w:rsidRDefault="000F120F" w:rsidP="00CA4068">
      <w:pPr>
        <w:pStyle w:val="Heading3SS"/>
      </w:pPr>
      <w:r w:rsidRPr="00226FD8">
        <w:t>418.04</w:t>
      </w:r>
      <w:r w:rsidRPr="00226FD8">
        <w:tab/>
        <w:t>MIX DESIGN</w:t>
      </w:r>
    </w:p>
    <w:p w14:paraId="64D598DE" w14:textId="77777777" w:rsidR="000F120F" w:rsidRPr="00C61F10" w:rsidRDefault="000F120F" w:rsidP="00D2748F">
      <w:pPr>
        <w:spacing w:before="200"/>
        <w:rPr>
          <w:rFonts w:cs="Arial"/>
        </w:rPr>
      </w:pPr>
      <w:r w:rsidRPr="00226FD8">
        <w:rPr>
          <w:rFonts w:cs="Arial"/>
        </w:rPr>
        <w:t xml:space="preserve">All asphalt mixes proposed for use on VicRoads works shall be registered in accordance with VicRoads Code of Practice </w:t>
      </w:r>
      <w:proofErr w:type="spellStart"/>
      <w:r w:rsidRPr="00226FD8">
        <w:rPr>
          <w:rFonts w:cs="Arial"/>
        </w:rPr>
        <w:t>RC500.01</w:t>
      </w:r>
      <w:proofErr w:type="spellEnd"/>
      <w:r w:rsidRPr="00226FD8">
        <w:rPr>
          <w:rFonts w:cs="Arial"/>
        </w:rPr>
        <w:t xml:space="preserve"> and this specification.</w:t>
      </w:r>
    </w:p>
    <w:p w14:paraId="7156646C" w14:textId="77777777" w:rsidR="000F120F" w:rsidRPr="00C61F10" w:rsidRDefault="000F120F" w:rsidP="00D2748F">
      <w:pPr>
        <w:spacing w:before="200"/>
        <w:rPr>
          <w:rFonts w:cs="Arial"/>
        </w:rPr>
      </w:pPr>
      <w:r w:rsidRPr="00226FD8">
        <w:rPr>
          <w:rFonts w:cs="Arial"/>
        </w:rPr>
        <w:t>All mix designs registered with VicRoads are issued a status according to compliance as:</w:t>
      </w:r>
    </w:p>
    <w:p w14:paraId="1A577308" w14:textId="77777777" w:rsidR="000F120F" w:rsidRPr="00C61F10" w:rsidRDefault="000F120F" w:rsidP="004A1A0E">
      <w:pPr>
        <w:tabs>
          <w:tab w:val="left" w:pos="1560"/>
        </w:tabs>
        <w:spacing w:before="160"/>
        <w:ind w:left="1560" w:hanging="1276"/>
        <w:rPr>
          <w:rFonts w:cs="Arial"/>
        </w:rPr>
      </w:pPr>
      <w:r w:rsidRPr="00226FD8">
        <w:rPr>
          <w:rFonts w:cs="Arial"/>
          <w:b/>
        </w:rPr>
        <w:t>General</w:t>
      </w:r>
      <w:r w:rsidRPr="00226FD8">
        <w:rPr>
          <w:rFonts w:cs="Arial"/>
          <w:b/>
        </w:rPr>
        <w:tab/>
      </w:r>
      <w:r w:rsidRPr="00226FD8">
        <w:rPr>
          <w:rFonts w:cs="Arial"/>
        </w:rPr>
        <w:t xml:space="preserve">Complies with the requirements of Code of Practice </w:t>
      </w:r>
      <w:proofErr w:type="spellStart"/>
      <w:r w:rsidRPr="00226FD8">
        <w:rPr>
          <w:rFonts w:cs="Arial"/>
        </w:rPr>
        <w:t>RC500.01</w:t>
      </w:r>
      <w:proofErr w:type="spellEnd"/>
      <w:r w:rsidRPr="00226FD8">
        <w:rPr>
          <w:rFonts w:cs="Arial"/>
        </w:rPr>
        <w:t>.</w:t>
      </w:r>
    </w:p>
    <w:p w14:paraId="27E4ADAF" w14:textId="77777777" w:rsidR="000F120F" w:rsidRPr="00C61F10" w:rsidRDefault="000F120F" w:rsidP="004A1A0E">
      <w:pPr>
        <w:tabs>
          <w:tab w:val="left" w:pos="1560"/>
        </w:tabs>
        <w:spacing w:before="160"/>
        <w:ind w:left="1560" w:hanging="1276"/>
        <w:rPr>
          <w:rFonts w:cs="Arial"/>
        </w:rPr>
      </w:pPr>
      <w:r w:rsidRPr="00226FD8">
        <w:rPr>
          <w:rFonts w:cs="Arial"/>
          <w:b/>
          <w:bCs/>
        </w:rPr>
        <w:t>Conditional</w:t>
      </w:r>
      <w:r w:rsidRPr="00226FD8">
        <w:rPr>
          <w:rFonts w:cs="Arial"/>
          <w:b/>
          <w:bCs/>
        </w:rPr>
        <w:tab/>
      </w:r>
      <w:r w:rsidRPr="00226FD8">
        <w:rPr>
          <w:rFonts w:cs="Arial"/>
          <w:bCs/>
        </w:rPr>
        <w:t xml:space="preserve">Mixes which do not comply in all respects with the requirements of Code of Practice </w:t>
      </w:r>
      <w:proofErr w:type="spellStart"/>
      <w:r w:rsidRPr="00226FD8">
        <w:rPr>
          <w:rFonts w:cs="Arial"/>
          <w:bCs/>
        </w:rPr>
        <w:t>RC500.01</w:t>
      </w:r>
      <w:proofErr w:type="spellEnd"/>
      <w:r w:rsidRPr="00226FD8">
        <w:rPr>
          <w:rFonts w:cs="Arial"/>
          <w:bCs/>
        </w:rPr>
        <w:t xml:space="preserve"> but which are considered appropriate for use subject to conditions attached to the registration.</w:t>
      </w:r>
    </w:p>
    <w:p w14:paraId="0AE7D9C2" w14:textId="77777777" w:rsidR="000F120F" w:rsidRPr="00C61F10" w:rsidRDefault="000F120F" w:rsidP="004A1A0E">
      <w:pPr>
        <w:tabs>
          <w:tab w:val="left" w:pos="1560"/>
        </w:tabs>
        <w:spacing w:before="160"/>
        <w:ind w:left="1560" w:hanging="1276"/>
        <w:rPr>
          <w:rFonts w:cs="Arial"/>
          <w:bCs/>
        </w:rPr>
      </w:pPr>
      <w:r w:rsidRPr="00226FD8">
        <w:rPr>
          <w:rFonts w:cs="Arial"/>
          <w:b/>
          <w:bCs/>
        </w:rPr>
        <w:t>Expired</w:t>
      </w:r>
      <w:r w:rsidRPr="00226FD8">
        <w:rPr>
          <w:rFonts w:cs="Arial"/>
          <w:b/>
          <w:bCs/>
        </w:rPr>
        <w:tab/>
      </w:r>
      <w:r w:rsidRPr="00226FD8">
        <w:rPr>
          <w:rFonts w:cs="Arial"/>
          <w:bCs/>
        </w:rPr>
        <w:t>Superseded by another registered mix but details are retained for record purposes.</w:t>
      </w:r>
    </w:p>
    <w:p w14:paraId="7B99B061" w14:textId="77777777" w:rsidR="000F120F" w:rsidRPr="00C61F10" w:rsidRDefault="000F120F" w:rsidP="00F42A6C">
      <w:pPr>
        <w:tabs>
          <w:tab w:val="left" w:pos="0"/>
        </w:tabs>
        <w:spacing w:before="200"/>
        <w:ind w:hanging="567"/>
        <w:rPr>
          <w:rFonts w:cs="Arial"/>
        </w:rPr>
      </w:pPr>
      <w:r w:rsidRPr="00226FD8">
        <w:rPr>
          <w:rFonts w:cs="Arial"/>
          <w:b/>
        </w:rPr>
        <w:t>HP</w:t>
      </w:r>
      <w:r w:rsidRPr="00226FD8">
        <w:rPr>
          <w:rFonts w:cs="Arial"/>
          <w:b/>
        </w:rPr>
        <w:tab/>
        <w:t>The Contractor shall only use asphalt mixes that are registered by VicRoads as ‘General’ mixes at the time of placement, unless otherwise approved by the Superintendent.</w:t>
      </w:r>
    </w:p>
    <w:p w14:paraId="52106F53" w14:textId="77777777" w:rsidR="000F120F" w:rsidRPr="00C61F10" w:rsidRDefault="000F120F" w:rsidP="004A1A0E">
      <w:pPr>
        <w:tabs>
          <w:tab w:val="left" w:pos="0"/>
        </w:tabs>
        <w:spacing w:before="200"/>
        <w:rPr>
          <w:rFonts w:cs="Arial"/>
        </w:rPr>
      </w:pPr>
      <w:r w:rsidRPr="00226FD8">
        <w:rPr>
          <w:rFonts w:cs="Arial"/>
        </w:rPr>
        <w:t xml:space="preserve">The contractor shall be responsible for the development of a mix design to comply with the requirements of </w:t>
      </w:r>
      <w:r w:rsidR="00D906CA">
        <w:rPr>
          <w:rFonts w:cs="Arial"/>
        </w:rPr>
        <w:t>clause</w:t>
      </w:r>
      <w:r w:rsidRPr="00226FD8">
        <w:rPr>
          <w:rFonts w:cs="Arial"/>
        </w:rPr>
        <w:t>s</w:t>
      </w:r>
      <w:r w:rsidR="00BB1263">
        <w:rPr>
          <w:rFonts w:cs="Arial"/>
        </w:rPr>
        <w:t> </w:t>
      </w:r>
      <w:r w:rsidRPr="00226FD8">
        <w:rPr>
          <w:rFonts w:cs="Arial"/>
        </w:rPr>
        <w:t>418.04 and 418.05.</w:t>
      </w:r>
    </w:p>
    <w:p w14:paraId="5B8BA72E" w14:textId="77777777" w:rsidR="000F120F" w:rsidRDefault="000F120F" w:rsidP="004A1A0E">
      <w:pPr>
        <w:tabs>
          <w:tab w:val="left" w:pos="0"/>
        </w:tabs>
        <w:spacing w:before="200"/>
        <w:rPr>
          <w:rFonts w:cs="Arial"/>
        </w:rPr>
      </w:pPr>
      <w:r w:rsidRPr="00226FD8">
        <w:rPr>
          <w:rFonts w:cs="Arial"/>
        </w:rPr>
        <w:t>The asphalt mix shall incorporate coarse aggregate, fine aggregate, filler and binder complying with the following requirements:</w:t>
      </w:r>
    </w:p>
    <w:p w14:paraId="17997C5C" w14:textId="77777777" w:rsidR="004A1A0E" w:rsidRPr="00C61F10" w:rsidRDefault="004A1A0E" w:rsidP="004A1A0E">
      <w:pPr>
        <w:tabs>
          <w:tab w:val="left" w:pos="0"/>
        </w:tabs>
        <w:rPr>
          <w:rFonts w:cs="Arial"/>
        </w:rPr>
      </w:pPr>
    </w:p>
    <w:p w14:paraId="7644976E" w14:textId="77777777" w:rsidR="000F120F" w:rsidRPr="00C61F10" w:rsidRDefault="004A1A0E" w:rsidP="004A1A0E">
      <w:pPr>
        <w:pStyle w:val="Heading5SS"/>
      </w:pPr>
      <w:r>
        <w:t>(a)</w:t>
      </w:r>
      <w:r>
        <w:tab/>
        <w:t>Coarse Aggregate</w:t>
      </w:r>
    </w:p>
    <w:p w14:paraId="40725823" w14:textId="77777777" w:rsidR="000F120F" w:rsidRDefault="000F120F" w:rsidP="00164E17">
      <w:pPr>
        <w:spacing w:before="160"/>
        <w:ind w:left="454"/>
        <w:rPr>
          <w:rFonts w:cs="Arial"/>
        </w:rPr>
      </w:pPr>
      <w:r w:rsidRPr="00226FD8">
        <w:rPr>
          <w:rFonts w:cs="Arial"/>
        </w:rPr>
        <w:t xml:space="preserve">Coarse aggregates shall comply with the requirements of </w:t>
      </w:r>
      <w:r w:rsidR="00D906CA">
        <w:rPr>
          <w:rFonts w:cs="Arial"/>
        </w:rPr>
        <w:t>clause</w:t>
      </w:r>
      <w:r w:rsidRPr="00226FD8">
        <w:rPr>
          <w:rFonts w:cs="Arial"/>
        </w:rPr>
        <w:t xml:space="preserve"> 407.03 for Type S, except the Flakiness Index of each separate sized coarse aggregate fraction, with a nominal size of 10 mm or larger, shall be a maximum of 25%.</w:t>
      </w:r>
    </w:p>
    <w:p w14:paraId="7DAC163F" w14:textId="77777777" w:rsidR="004A1A0E" w:rsidRPr="00C61F10" w:rsidRDefault="004A1A0E" w:rsidP="004A1A0E">
      <w:pPr>
        <w:tabs>
          <w:tab w:val="left" w:pos="0"/>
        </w:tabs>
        <w:rPr>
          <w:rFonts w:cs="Arial"/>
        </w:rPr>
      </w:pPr>
    </w:p>
    <w:p w14:paraId="4DDE5F6E" w14:textId="77777777" w:rsidR="000F120F" w:rsidRPr="004A1A0E" w:rsidRDefault="004A1A0E" w:rsidP="004A1A0E">
      <w:pPr>
        <w:pStyle w:val="Heading5SS"/>
      </w:pPr>
      <w:r>
        <w:t>(b)</w:t>
      </w:r>
      <w:r>
        <w:tab/>
        <w:t>Fine Aggregate</w:t>
      </w:r>
    </w:p>
    <w:p w14:paraId="66FFD234" w14:textId="77777777" w:rsidR="000F120F" w:rsidRDefault="000F120F" w:rsidP="00164E17">
      <w:pPr>
        <w:spacing w:before="160"/>
        <w:ind w:left="454"/>
        <w:rPr>
          <w:rFonts w:cs="Arial"/>
        </w:rPr>
      </w:pPr>
      <w:r w:rsidRPr="00226FD8">
        <w:rPr>
          <w:rFonts w:cs="Arial"/>
        </w:rPr>
        <w:t xml:space="preserve">Fine aggregates shall comply with the requirements of </w:t>
      </w:r>
      <w:r w:rsidR="00D906CA">
        <w:rPr>
          <w:rFonts w:cs="Arial"/>
        </w:rPr>
        <w:t>clause</w:t>
      </w:r>
      <w:r w:rsidRPr="00226FD8">
        <w:rPr>
          <w:rFonts w:cs="Arial"/>
        </w:rPr>
        <w:t xml:space="preserve"> 407.03 except that natural sand or glass fines shall not be used.</w:t>
      </w:r>
    </w:p>
    <w:p w14:paraId="7F300D86" w14:textId="77777777" w:rsidR="004A1A0E" w:rsidRPr="00C61F10" w:rsidRDefault="004A1A0E" w:rsidP="004A1A0E">
      <w:pPr>
        <w:tabs>
          <w:tab w:val="left" w:pos="0"/>
        </w:tabs>
        <w:rPr>
          <w:rFonts w:cs="Arial"/>
        </w:rPr>
      </w:pPr>
    </w:p>
    <w:p w14:paraId="7183B873" w14:textId="77777777" w:rsidR="000F120F" w:rsidRPr="004A1A0E" w:rsidRDefault="00164E17" w:rsidP="004A1A0E">
      <w:pPr>
        <w:pStyle w:val="Heading5SS"/>
      </w:pPr>
      <w:r>
        <w:t>(c)</w:t>
      </w:r>
      <w:r>
        <w:tab/>
      </w:r>
      <w:r w:rsidR="000F120F" w:rsidRPr="004A1A0E">
        <w:t>Fi</w:t>
      </w:r>
      <w:r>
        <w:t>ller</w:t>
      </w:r>
    </w:p>
    <w:p w14:paraId="65480DD5" w14:textId="77777777" w:rsidR="000F120F" w:rsidRDefault="000F120F" w:rsidP="00164E17">
      <w:pPr>
        <w:spacing w:before="160"/>
        <w:ind w:left="454"/>
        <w:rPr>
          <w:rFonts w:cs="Arial"/>
        </w:rPr>
      </w:pPr>
      <w:r w:rsidRPr="00226FD8">
        <w:rPr>
          <w:rFonts w:cs="Arial"/>
        </w:rPr>
        <w:t xml:space="preserve">The combined filler shall comply with the requirements of </w:t>
      </w:r>
      <w:r w:rsidR="00D906CA">
        <w:rPr>
          <w:rFonts w:cs="Arial"/>
        </w:rPr>
        <w:t>clause</w:t>
      </w:r>
      <w:r w:rsidR="00164E17">
        <w:rPr>
          <w:rFonts w:cs="Arial"/>
        </w:rPr>
        <w:t> </w:t>
      </w:r>
      <w:r w:rsidRPr="00226FD8">
        <w:rPr>
          <w:rFonts w:cs="Arial"/>
        </w:rPr>
        <w:t xml:space="preserve">407.04, except that the voids in dry compacted filler (dry compacted voids), and the Delta ring and ball shall meet the </w:t>
      </w:r>
      <w:r w:rsidR="00164E17">
        <w:rPr>
          <w:rFonts w:cs="Arial"/>
        </w:rPr>
        <w:t>requirements specified in Table </w:t>
      </w:r>
      <w:r w:rsidRPr="00226FD8">
        <w:rPr>
          <w:rFonts w:cs="Arial"/>
        </w:rPr>
        <w:t>418.041.</w:t>
      </w:r>
    </w:p>
    <w:p w14:paraId="1847A08A" w14:textId="77777777" w:rsidR="000F120F" w:rsidRPr="00285582" w:rsidRDefault="002D4671" w:rsidP="0087193E">
      <w:pPr>
        <w:spacing w:line="80" w:lineRule="exact"/>
        <w:rPr>
          <w:rFonts w:cs="Arial"/>
          <w:bCs/>
          <w:szCs w:val="26"/>
        </w:rPr>
      </w:pPr>
      <w:r>
        <w:rPr>
          <w:noProof/>
          <w:snapToGrid/>
          <w:lang w:val="en-AU" w:eastAsia="en-AU"/>
        </w:rPr>
        <w:pict w14:anchorId="629D6A9B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0;margin-top:779.65pt;width:481.9pt;height:36.85pt;z-index:-251661312;mso-wrap-distance-top:5.65pt;mso-position-horizontal:center;mso-position-horizontal-relative:page;mso-position-vertical-relative:page" stroked="f">
            <v:textbox style="mso-next-textbox:#_x0000_s1068" inset="0,,0">
              <w:txbxContent>
                <w:p w14:paraId="06F7E3F4" w14:textId="77777777" w:rsidR="00EE390F" w:rsidRDefault="00EE390F" w:rsidP="00164E17">
                  <w:pPr>
                    <w:pBdr>
                      <w:top w:val="single" w:sz="6" w:space="1" w:color="000000"/>
                    </w:pBd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right" w:pos="9604"/>
                    </w:tabs>
                    <w:spacing w:line="60" w:lineRule="exact"/>
                    <w:jc w:val="right"/>
                    <w:rPr>
                      <w:b/>
                    </w:rPr>
                  </w:pPr>
                </w:p>
                <w:p w14:paraId="6EF0CC1F" w14:textId="083122C8" w:rsidR="00EE390F" w:rsidRDefault="00EE390F" w:rsidP="00164E17">
                  <w:pPr>
                    <w:pBdr>
                      <w:top w:val="single" w:sz="6" w:space="1" w:color="000000"/>
                    </w:pBdr>
                    <w:jc w:val="right"/>
                  </w:pPr>
                  <w:r>
                    <w:rPr>
                      <w:b/>
                    </w:rPr>
                    <w:t>©</w:t>
                  </w:r>
                  <w:r>
                    <w:t xml:space="preserve"> </w:t>
                  </w:r>
                  <w:r w:rsidR="002D4671">
                    <w:t xml:space="preserve">Department of </w:t>
                  </w:r>
                  <w:proofErr w:type="gramStart"/>
                  <w:r w:rsidR="002D4671">
                    <w:t>Transport</w:t>
                  </w:r>
                  <w:r>
                    <w:t xml:space="preserve">  April</w:t>
                  </w:r>
                  <w:proofErr w:type="gramEnd"/>
                  <w:r>
                    <w:t xml:space="preserve"> 2016</w:t>
                  </w:r>
                </w:p>
                <w:p w14:paraId="26D3C237" w14:textId="77777777" w:rsidR="00EE390F" w:rsidRDefault="00EE390F" w:rsidP="00164E17">
                  <w:pPr>
                    <w:jc w:val="right"/>
                  </w:pPr>
                  <w:r>
                    <w:t>Section 418 (Page 1</w:t>
                  </w:r>
                  <w:r w:rsidR="00422F59">
                    <w:t xml:space="preserve"> of 5)</w:t>
                  </w:r>
                </w:p>
                <w:p w14:paraId="24CE82B0" w14:textId="77777777" w:rsidR="00EE390F" w:rsidRDefault="00EE390F" w:rsidP="00164E17">
                  <w:pPr>
                    <w:jc w:val="right"/>
                  </w:pPr>
                </w:p>
              </w:txbxContent>
            </v:textbox>
            <w10:wrap anchorx="page" anchory="page"/>
            <w10:anchorlock/>
          </v:shape>
        </w:pict>
      </w:r>
      <w:r w:rsidR="000F120F">
        <w:br w:type="page"/>
      </w:r>
    </w:p>
    <w:p w14:paraId="0EE680CA" w14:textId="77777777" w:rsidR="000F120F" w:rsidRPr="008E3736" w:rsidRDefault="000F120F" w:rsidP="008E3736">
      <w:pPr>
        <w:spacing w:after="60"/>
        <w:ind w:left="454"/>
        <w:rPr>
          <w:b/>
        </w:rPr>
      </w:pPr>
      <w:r w:rsidRPr="008E3736">
        <w:rPr>
          <w:b/>
        </w:rPr>
        <w:t xml:space="preserve">Table </w:t>
      </w:r>
      <w:proofErr w:type="gramStart"/>
      <w:r w:rsidRPr="008E3736">
        <w:rPr>
          <w:b/>
        </w:rPr>
        <w:t>418.041  Combined</w:t>
      </w:r>
      <w:proofErr w:type="gramEnd"/>
      <w:r w:rsidRPr="008E3736">
        <w:rPr>
          <w:b/>
        </w:rPr>
        <w:t xml:space="preserve"> Filler Requirements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2126"/>
      </w:tblGrid>
      <w:tr w:rsidR="000F120F" w:rsidRPr="00C61F10" w14:paraId="0793A276" w14:textId="77777777" w:rsidTr="007579B6">
        <w:trPr>
          <w:cantSplit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E770C4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jc w:val="center"/>
            </w:pPr>
            <w:r w:rsidRPr="00226FD8">
              <w:t>Material Property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EF90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jc w:val="center"/>
            </w:pPr>
            <w:r w:rsidRPr="00226FD8">
              <w:t>Test Method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C316B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jc w:val="center"/>
            </w:pPr>
            <w:r w:rsidRPr="00226FD8">
              <w:t>Value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A1FF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jc w:val="center"/>
            </w:pPr>
            <w:r w:rsidRPr="00226FD8">
              <w:t>Testing Frequency</w:t>
            </w:r>
          </w:p>
        </w:tc>
      </w:tr>
      <w:tr w:rsidR="000F120F" w:rsidRPr="00C61F10" w14:paraId="23432469" w14:textId="77777777" w:rsidTr="007579B6">
        <w:trPr>
          <w:cantSplit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14:paraId="45CC2EC8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Voids in dry compacted filler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52B850C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rPr>
                <w:b w:val="0"/>
              </w:rPr>
            </w:pPr>
            <w:proofErr w:type="spellStart"/>
            <w:r w:rsidRPr="00226FD8">
              <w:rPr>
                <w:b w:val="0"/>
              </w:rPr>
              <w:t>AS1141.17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9C07C2" w14:textId="77777777" w:rsidR="008E3736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Min 28%</w:t>
            </w:r>
          </w:p>
          <w:p w14:paraId="49E2749E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Max 45%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0FA0B4C2" w14:textId="77777777" w:rsidR="000F120F" w:rsidRPr="00C61F10" w:rsidRDefault="000F120F" w:rsidP="008E3736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Report with design submission</w:t>
            </w:r>
          </w:p>
        </w:tc>
      </w:tr>
      <w:tr w:rsidR="000F120F" w:rsidRPr="00C61F10" w14:paraId="5DA799D6" w14:textId="77777777" w:rsidTr="00A34261">
        <w:trPr>
          <w:cantSplit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14:paraId="61D890E1" w14:textId="77777777" w:rsidR="000F120F" w:rsidRPr="00C61F10" w:rsidRDefault="000F120F" w:rsidP="00733AE2">
            <w:pPr>
              <w:pStyle w:val="Heading3SS"/>
              <w:tabs>
                <w:tab w:val="center" w:pos="4153"/>
                <w:tab w:val="right" w:pos="8306"/>
              </w:tabs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Delta ring and ball</w:t>
            </w:r>
            <w:r w:rsidR="00733AE2">
              <w:rPr>
                <w:b w:val="0"/>
              </w:rPr>
              <w:t xml:space="preserve"> </w:t>
            </w:r>
            <w:r w:rsidR="00386324" w:rsidRPr="00386324">
              <w:rPr>
                <w:sz w:val="22"/>
                <w:szCs w:val="22"/>
                <w:vertAlign w:val="superscript"/>
              </w:rPr>
              <w:t>(</w:t>
            </w:r>
            <w:r w:rsidRPr="00386324">
              <w:rPr>
                <w:sz w:val="22"/>
                <w:szCs w:val="22"/>
                <w:vertAlign w:val="superscript"/>
              </w:rPr>
              <w:t>1</w:t>
            </w:r>
            <w:r w:rsidR="00386324" w:rsidRPr="003863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C3B058B" w14:textId="77777777" w:rsidR="000F120F" w:rsidRDefault="000F120F" w:rsidP="008E3736">
            <w:pPr>
              <w:pStyle w:val="Heading1"/>
              <w:shd w:val="clear" w:color="auto" w:fill="FFFFFF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226FD8">
              <w:rPr>
                <w:b w:val="0"/>
                <w:sz w:val="20"/>
                <w:szCs w:val="26"/>
              </w:rPr>
              <w:t>EN</w:t>
            </w:r>
            <w:proofErr w:type="spellEnd"/>
            <w:r w:rsidRPr="00226FD8">
              <w:rPr>
                <w:b w:val="0"/>
                <w:sz w:val="20"/>
                <w:szCs w:val="26"/>
              </w:rPr>
              <w:t xml:space="preserve"> 13179-1:2000</w:t>
            </w:r>
            <w:r w:rsidR="00386324" w:rsidRPr="00386324">
              <w:rPr>
                <w:b w:val="0"/>
                <w:sz w:val="20"/>
                <w:szCs w:val="26"/>
                <w:vertAlign w:val="superscript"/>
              </w:rPr>
              <w:t xml:space="preserve"> </w:t>
            </w:r>
            <w:r w:rsidR="00386324" w:rsidRPr="00386324">
              <w:rPr>
                <w:sz w:val="22"/>
                <w:szCs w:val="22"/>
                <w:vertAlign w:val="superscript"/>
              </w:rPr>
              <w:t>(</w:t>
            </w:r>
            <w:r w:rsidRPr="00386324">
              <w:rPr>
                <w:sz w:val="22"/>
                <w:szCs w:val="22"/>
                <w:vertAlign w:val="superscript"/>
              </w:rPr>
              <w:t>2</w:t>
            </w:r>
            <w:r w:rsidR="00386324" w:rsidRPr="00386324">
              <w:rPr>
                <w:sz w:val="22"/>
                <w:szCs w:val="22"/>
                <w:vertAlign w:val="superscript"/>
              </w:rPr>
              <w:t>)</w:t>
            </w:r>
            <w:r w:rsidRPr="00226FD8">
              <w:rPr>
                <w:b w:val="0"/>
                <w:sz w:val="20"/>
                <w:szCs w:val="26"/>
              </w:rPr>
              <w:t xml:space="preserve"> and</w:t>
            </w:r>
          </w:p>
          <w:p w14:paraId="0F507E5D" w14:textId="77777777" w:rsidR="000F120F" w:rsidRPr="00C61F10" w:rsidRDefault="000F120F" w:rsidP="008E3736">
            <w:pPr>
              <w:pStyle w:val="Heading3SS"/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AS 2341.18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E0C7999" w14:textId="77777777" w:rsidR="000F120F" w:rsidRPr="00C61F10" w:rsidRDefault="000F120F" w:rsidP="008E3736">
            <w:pPr>
              <w:pStyle w:val="Heading3SS"/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 xml:space="preserve">Min </w:t>
            </w:r>
            <w:proofErr w:type="spellStart"/>
            <w:r w:rsidRPr="00226FD8">
              <w:rPr>
                <w:b w:val="0"/>
              </w:rPr>
              <w:t>8</w:t>
            </w:r>
            <w:r w:rsidRPr="00226FD8">
              <w:rPr>
                <w:b w:val="0"/>
                <w:vertAlign w:val="superscript"/>
              </w:rPr>
              <w:t>o</w:t>
            </w:r>
            <w:r w:rsidRPr="00226FD8">
              <w:rPr>
                <w:b w:val="0"/>
              </w:rPr>
              <w:t>C</w:t>
            </w:r>
            <w:proofErr w:type="spellEnd"/>
          </w:p>
          <w:p w14:paraId="5FA1A4D1" w14:textId="77777777" w:rsidR="000F120F" w:rsidRPr="00C61F10" w:rsidRDefault="000F120F" w:rsidP="008E3736">
            <w:pPr>
              <w:pStyle w:val="Heading3SS"/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 xml:space="preserve">Max </w:t>
            </w:r>
            <w:proofErr w:type="spellStart"/>
            <w:r w:rsidRPr="00226FD8">
              <w:rPr>
                <w:b w:val="0"/>
              </w:rPr>
              <w:t>16</w:t>
            </w:r>
            <w:r w:rsidRPr="00226FD8">
              <w:rPr>
                <w:b w:val="0"/>
                <w:vertAlign w:val="superscript"/>
              </w:rPr>
              <w:t>o</w:t>
            </w:r>
            <w:r w:rsidRPr="00226FD8">
              <w:rPr>
                <w:b w:val="0"/>
              </w:rPr>
              <w:t>C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573CD5A5" w14:textId="77777777" w:rsidR="000F120F" w:rsidRPr="00C61F10" w:rsidRDefault="000F120F" w:rsidP="008E3736">
            <w:pPr>
              <w:pStyle w:val="Heading3SS"/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1 per month</w:t>
            </w:r>
          </w:p>
          <w:p w14:paraId="53DCEE1C" w14:textId="77777777" w:rsidR="000F120F" w:rsidRPr="00C61F10" w:rsidRDefault="000F120F" w:rsidP="008E3736">
            <w:pPr>
              <w:pStyle w:val="Heading3SS"/>
              <w:ind w:left="0" w:firstLine="0"/>
              <w:rPr>
                <w:b w:val="0"/>
              </w:rPr>
            </w:pPr>
            <w:r w:rsidRPr="00226FD8">
              <w:rPr>
                <w:b w:val="0"/>
              </w:rPr>
              <w:t>production testing</w:t>
            </w:r>
          </w:p>
        </w:tc>
      </w:tr>
      <w:tr w:rsidR="007579B6" w:rsidRPr="00C61F10" w14:paraId="286D1A54" w14:textId="77777777" w:rsidTr="00A34261">
        <w:trPr>
          <w:cantSplit/>
          <w:jc w:val="center"/>
        </w:trPr>
        <w:tc>
          <w:tcPr>
            <w:tcW w:w="836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C595A4" w14:textId="77777777" w:rsidR="00A34261" w:rsidRPr="00280D77" w:rsidRDefault="00A34261" w:rsidP="00A34261">
            <w:pPr>
              <w:rPr>
                <w:sz w:val="18"/>
                <w:szCs w:val="18"/>
              </w:rPr>
            </w:pPr>
            <w:r w:rsidRPr="00280D77">
              <w:rPr>
                <w:sz w:val="18"/>
                <w:szCs w:val="18"/>
              </w:rPr>
              <w:t>Notes:</w:t>
            </w:r>
          </w:p>
          <w:p w14:paraId="140A6177" w14:textId="77777777" w:rsidR="00A34261" w:rsidRPr="00280D77" w:rsidRDefault="00A34261" w:rsidP="00A34261">
            <w:pPr>
              <w:tabs>
                <w:tab w:val="left" w:pos="271"/>
              </w:tabs>
              <w:spacing w:before="80"/>
              <w:ind w:left="271" w:hanging="271"/>
              <w:rPr>
                <w:sz w:val="18"/>
                <w:szCs w:val="18"/>
              </w:rPr>
            </w:pPr>
            <w:r w:rsidRPr="00C92179">
              <w:rPr>
                <w:b/>
                <w:sz w:val="22"/>
                <w:szCs w:val="22"/>
                <w:vertAlign w:val="superscript"/>
              </w:rPr>
              <w:t>(1)</w:t>
            </w:r>
            <w:r w:rsidRPr="00280D77">
              <w:rPr>
                <w:sz w:val="18"/>
                <w:szCs w:val="18"/>
              </w:rPr>
              <w:tab/>
              <w:t xml:space="preserve">This test assesses the stiffening effect of the filler on the binder-filler mastic using the softening point test; </w:t>
            </w:r>
            <w:proofErr w:type="gramStart"/>
            <w:r w:rsidRPr="00280D77">
              <w:rPr>
                <w:sz w:val="18"/>
                <w:szCs w:val="18"/>
              </w:rPr>
              <w:t>however</w:t>
            </w:r>
            <w:proofErr w:type="gramEnd"/>
            <w:r w:rsidRPr="00280D77">
              <w:rPr>
                <w:sz w:val="18"/>
                <w:szCs w:val="18"/>
              </w:rPr>
              <w:t xml:space="preserve"> the asphalt supplier need not have NATA accreditation for this </w:t>
            </w:r>
            <w:proofErr w:type="spellStart"/>
            <w:r w:rsidRPr="00280D77">
              <w:rPr>
                <w:sz w:val="18"/>
                <w:szCs w:val="18"/>
              </w:rPr>
              <w:t>EN</w:t>
            </w:r>
            <w:proofErr w:type="spellEnd"/>
            <w:r w:rsidRPr="00280D77">
              <w:rPr>
                <w:sz w:val="18"/>
                <w:szCs w:val="18"/>
              </w:rPr>
              <w:t xml:space="preserve"> test.</w:t>
            </w:r>
          </w:p>
          <w:p w14:paraId="6D49BE23" w14:textId="77777777" w:rsidR="00A34261" w:rsidRPr="00280D77" w:rsidRDefault="00A34261" w:rsidP="00A34261">
            <w:pPr>
              <w:tabs>
                <w:tab w:val="left" w:pos="271"/>
              </w:tabs>
              <w:spacing w:before="60"/>
              <w:ind w:left="271" w:hanging="271"/>
              <w:rPr>
                <w:sz w:val="18"/>
                <w:szCs w:val="18"/>
              </w:rPr>
            </w:pPr>
            <w:r w:rsidRPr="00C92179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80D77">
              <w:rPr>
                <w:sz w:val="18"/>
                <w:szCs w:val="18"/>
              </w:rPr>
              <w:tab/>
              <w:t>More details on sample preparation are provided in AP-</w:t>
            </w:r>
            <w:proofErr w:type="spellStart"/>
            <w:r w:rsidRPr="00280D77">
              <w:rPr>
                <w:sz w:val="18"/>
                <w:szCs w:val="18"/>
              </w:rPr>
              <w:t>T219</w:t>
            </w:r>
            <w:proofErr w:type="spellEnd"/>
            <w:r w:rsidRPr="00280D77">
              <w:rPr>
                <w:sz w:val="18"/>
                <w:szCs w:val="18"/>
              </w:rPr>
              <w:t>/13.</w:t>
            </w:r>
          </w:p>
          <w:p w14:paraId="4110467E" w14:textId="77777777" w:rsidR="007579B6" w:rsidRPr="00226FD8" w:rsidRDefault="007579B6" w:rsidP="008E3736">
            <w:pPr>
              <w:pStyle w:val="Heading3SS"/>
              <w:ind w:left="0" w:firstLine="0"/>
              <w:rPr>
                <w:b w:val="0"/>
              </w:rPr>
            </w:pPr>
          </w:p>
        </w:tc>
      </w:tr>
    </w:tbl>
    <w:p w14:paraId="7C97D816" w14:textId="77777777" w:rsidR="00285582" w:rsidRPr="00280D77" w:rsidRDefault="00285582" w:rsidP="0087193E">
      <w:pPr>
        <w:spacing w:line="120" w:lineRule="exact"/>
        <w:rPr>
          <w:sz w:val="18"/>
          <w:szCs w:val="18"/>
        </w:rPr>
      </w:pPr>
    </w:p>
    <w:p w14:paraId="6849C072" w14:textId="77777777" w:rsidR="000F120F" w:rsidRPr="00285582" w:rsidRDefault="00285582" w:rsidP="00285582">
      <w:pPr>
        <w:pStyle w:val="Heading5SS"/>
      </w:pPr>
      <w:r>
        <w:t>(d)</w:t>
      </w:r>
      <w:r>
        <w:tab/>
      </w:r>
      <w:r w:rsidR="00186D8A">
        <w:t>Binder</w:t>
      </w:r>
    </w:p>
    <w:p w14:paraId="7068CA60" w14:textId="77777777" w:rsidR="000F120F" w:rsidRPr="00662256" w:rsidRDefault="000F120F" w:rsidP="00662256">
      <w:pPr>
        <w:spacing w:before="160"/>
        <w:ind w:left="454"/>
        <w:rPr>
          <w:rFonts w:cs="Arial"/>
        </w:rPr>
      </w:pPr>
      <w:r w:rsidRPr="00662256">
        <w:rPr>
          <w:rFonts w:cs="Arial"/>
        </w:rPr>
        <w:t>The binder shall comply with Table</w:t>
      </w:r>
      <w:r w:rsidR="00662256">
        <w:rPr>
          <w:rFonts w:cs="Arial"/>
        </w:rPr>
        <w:t> </w:t>
      </w:r>
      <w:r w:rsidRPr="00662256">
        <w:rPr>
          <w:rFonts w:cs="Arial"/>
        </w:rPr>
        <w:t>418.042.</w:t>
      </w:r>
    </w:p>
    <w:p w14:paraId="7F28B377" w14:textId="77777777" w:rsidR="000F120F" w:rsidRPr="00C61F10" w:rsidRDefault="000F120F" w:rsidP="007512DB">
      <w:pPr>
        <w:spacing w:before="160" w:after="60"/>
        <w:ind w:left="454"/>
        <w:rPr>
          <w:b/>
        </w:rPr>
      </w:pPr>
      <w:r w:rsidRPr="00662256">
        <w:rPr>
          <w:b/>
        </w:rPr>
        <w:t>Tabl</w:t>
      </w:r>
      <w:r w:rsidR="00662256">
        <w:rPr>
          <w:b/>
        </w:rPr>
        <w:t xml:space="preserve">e </w:t>
      </w:r>
      <w:proofErr w:type="gramStart"/>
      <w:r w:rsidR="00662256">
        <w:rPr>
          <w:b/>
        </w:rPr>
        <w:t>418.042  Binder</w:t>
      </w:r>
      <w:proofErr w:type="gramEnd"/>
      <w:r w:rsidR="00662256">
        <w:rPr>
          <w:b/>
        </w:rPr>
        <w:t xml:space="preserve"> Requirements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09"/>
        <w:gridCol w:w="3544"/>
        <w:gridCol w:w="1984"/>
      </w:tblGrid>
      <w:tr w:rsidR="007512DB" w:rsidRPr="007512DB" w14:paraId="3D08F65A" w14:textId="77777777" w:rsidTr="007579B6">
        <w:trPr>
          <w:jc w:val="center"/>
        </w:trPr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9E054" w14:textId="77777777" w:rsidR="000F120F" w:rsidRPr="007512DB" w:rsidRDefault="000F120F" w:rsidP="007512DB">
            <w:pPr>
              <w:jc w:val="center"/>
              <w:rPr>
                <w:b/>
              </w:rPr>
            </w:pPr>
            <w:r w:rsidRPr="007512DB">
              <w:rPr>
                <w:b/>
              </w:rPr>
              <w:t>Material Property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FD958" w14:textId="77777777" w:rsidR="000F120F" w:rsidRPr="007512DB" w:rsidRDefault="000F120F" w:rsidP="007512DB">
            <w:pPr>
              <w:jc w:val="center"/>
              <w:rPr>
                <w:b/>
              </w:rPr>
            </w:pPr>
            <w:r w:rsidRPr="007512DB">
              <w:rPr>
                <w:b/>
              </w:rPr>
              <w:t>Test Method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1F537" w14:textId="77777777" w:rsidR="000F120F" w:rsidRPr="007512DB" w:rsidRDefault="000F120F" w:rsidP="007512DB">
            <w:pPr>
              <w:jc w:val="center"/>
              <w:rPr>
                <w:b/>
              </w:rPr>
            </w:pPr>
            <w:r w:rsidRPr="007512DB">
              <w:rPr>
                <w:b/>
              </w:rPr>
              <w:t>Value</w:t>
            </w:r>
          </w:p>
        </w:tc>
      </w:tr>
      <w:tr w:rsidR="007512DB" w:rsidRPr="007512DB" w14:paraId="25FDEE76" w14:textId="77777777" w:rsidTr="007579B6">
        <w:trPr>
          <w:jc w:val="center"/>
        </w:trPr>
        <w:tc>
          <w:tcPr>
            <w:tcW w:w="3209" w:type="dxa"/>
            <w:tcBorders>
              <w:top w:val="single" w:sz="12" w:space="0" w:color="auto"/>
              <w:left w:val="single" w:sz="12" w:space="0" w:color="auto"/>
            </w:tcBorders>
          </w:tcPr>
          <w:p w14:paraId="1BDFBD74" w14:textId="77777777" w:rsidR="000F120F" w:rsidRPr="007512DB" w:rsidRDefault="000F120F" w:rsidP="007512DB">
            <w:r w:rsidRPr="007512DB">
              <w:t xml:space="preserve">Penetration at </w:t>
            </w:r>
            <w:proofErr w:type="spellStart"/>
            <w:r w:rsidRPr="007512DB">
              <w:t>25</w:t>
            </w:r>
            <w:r w:rsidR="007512DB">
              <w:rPr>
                <w:rFonts w:cs="Arial"/>
              </w:rPr>
              <w:t>°</w:t>
            </w:r>
            <w:proofErr w:type="gramStart"/>
            <w:r w:rsidRPr="007512DB">
              <w:t>C</w:t>
            </w:r>
            <w:proofErr w:type="spellEnd"/>
            <w:r w:rsidR="007512DB">
              <w:t xml:space="preserve">  (</w:t>
            </w:r>
            <w:proofErr w:type="spellStart"/>
            <w:proofErr w:type="gramEnd"/>
            <w:r w:rsidR="007512DB">
              <w:t>100g</w:t>
            </w:r>
            <w:proofErr w:type="spellEnd"/>
            <w:r w:rsidR="007512DB">
              <w:t> </w:t>
            </w:r>
            <w:r w:rsidRPr="007512DB">
              <w:t>5s)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7173CE0D" w14:textId="77777777" w:rsidR="000F120F" w:rsidRPr="007512DB" w:rsidRDefault="000F120F" w:rsidP="007512DB">
            <w:r w:rsidRPr="007512DB">
              <w:t>AS</w:t>
            </w:r>
            <w:r w:rsidR="007512DB">
              <w:t> </w:t>
            </w:r>
            <w:r w:rsidRPr="007512DB">
              <w:t>2341.12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2B4AA6F" w14:textId="77777777" w:rsidR="000F120F" w:rsidRPr="007512DB" w:rsidRDefault="000F120F" w:rsidP="007512DB">
            <w:r w:rsidRPr="007512DB">
              <w:t xml:space="preserve">Min </w:t>
            </w:r>
            <w:proofErr w:type="spellStart"/>
            <w:r w:rsidRPr="007512DB">
              <w:t>15pu</w:t>
            </w:r>
            <w:proofErr w:type="spellEnd"/>
            <w:r w:rsidR="007512DB" w:rsidRPr="007512DB">
              <w:rPr>
                <w:b/>
              </w:rPr>
              <w:t xml:space="preserve"> </w:t>
            </w:r>
            <w:r w:rsidR="007512DB" w:rsidRPr="007512DB">
              <w:rPr>
                <w:b/>
                <w:sz w:val="22"/>
                <w:szCs w:val="22"/>
                <w:vertAlign w:val="superscript"/>
              </w:rPr>
              <w:t>(1)</w:t>
            </w:r>
          </w:p>
          <w:p w14:paraId="67FB1267" w14:textId="77777777" w:rsidR="000F120F" w:rsidRPr="007512DB" w:rsidRDefault="000F120F" w:rsidP="007512DB">
            <w:r w:rsidRPr="007512DB">
              <w:t xml:space="preserve">Max </w:t>
            </w:r>
            <w:proofErr w:type="spellStart"/>
            <w:r w:rsidRPr="007512DB">
              <w:t>25pu</w:t>
            </w:r>
            <w:proofErr w:type="spellEnd"/>
          </w:p>
        </w:tc>
      </w:tr>
      <w:tr w:rsidR="007512DB" w:rsidRPr="007512DB" w14:paraId="653C266D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19B1E4B5" w14:textId="77777777" w:rsidR="000F120F" w:rsidRPr="007512DB" w:rsidRDefault="000F120F" w:rsidP="007512DB">
            <w:r w:rsidRPr="007512DB">
              <w:t>Softening Point</w:t>
            </w:r>
          </w:p>
        </w:tc>
        <w:tc>
          <w:tcPr>
            <w:tcW w:w="3544" w:type="dxa"/>
          </w:tcPr>
          <w:p w14:paraId="589FC44D" w14:textId="77777777" w:rsidR="000F120F" w:rsidRPr="007512DB" w:rsidRDefault="000F120F" w:rsidP="007512DB">
            <w:r w:rsidRPr="007512DB">
              <w:t>AS</w:t>
            </w:r>
            <w:r w:rsidR="007512DB">
              <w:t> </w:t>
            </w:r>
            <w:r w:rsidRPr="007512DB">
              <w:t>2341.18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43AA1EE" w14:textId="77777777" w:rsidR="000F120F" w:rsidRPr="007512DB" w:rsidRDefault="000F120F" w:rsidP="007512DB">
            <w:r w:rsidRPr="007512DB">
              <w:t xml:space="preserve">Min </w:t>
            </w:r>
            <w:proofErr w:type="spellStart"/>
            <w:r w:rsidRPr="007512DB">
              <w:t>56</w:t>
            </w:r>
            <w:r w:rsidRPr="007512DB">
              <w:rPr>
                <w:vertAlign w:val="superscript"/>
              </w:rPr>
              <w:t>o</w:t>
            </w:r>
            <w:r w:rsidRPr="007512DB">
              <w:t>C</w:t>
            </w:r>
            <w:proofErr w:type="spellEnd"/>
          </w:p>
          <w:p w14:paraId="5862E6C6" w14:textId="77777777" w:rsidR="000F120F" w:rsidRPr="007512DB" w:rsidRDefault="000F120F" w:rsidP="007512DB">
            <w:r w:rsidRPr="007512DB">
              <w:t xml:space="preserve">Max </w:t>
            </w:r>
            <w:proofErr w:type="spellStart"/>
            <w:r w:rsidRPr="007512DB">
              <w:t>72</w:t>
            </w:r>
            <w:r w:rsidRPr="007512DB">
              <w:rPr>
                <w:vertAlign w:val="superscript"/>
              </w:rPr>
              <w:t>o</w:t>
            </w:r>
            <w:r w:rsidRPr="007512DB">
              <w:t>C</w:t>
            </w:r>
            <w:proofErr w:type="spellEnd"/>
          </w:p>
        </w:tc>
      </w:tr>
      <w:tr w:rsidR="007512DB" w:rsidRPr="007512DB" w14:paraId="37E63069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4F9AFE09" w14:textId="77777777" w:rsidR="000F120F" w:rsidRPr="007512DB" w:rsidRDefault="000F120F" w:rsidP="007512DB">
            <w:r w:rsidRPr="007512DB">
              <w:t>Mass Change</w:t>
            </w:r>
          </w:p>
        </w:tc>
        <w:tc>
          <w:tcPr>
            <w:tcW w:w="3544" w:type="dxa"/>
          </w:tcPr>
          <w:p w14:paraId="08108254" w14:textId="77777777" w:rsidR="000F120F" w:rsidRPr="007512DB" w:rsidRDefault="000F120F" w:rsidP="007512DB">
            <w:r w:rsidRPr="007512DB">
              <w:t>AS/NZS</w:t>
            </w:r>
            <w:r w:rsidR="007512DB">
              <w:t> </w:t>
            </w:r>
            <w:r w:rsidRPr="007512DB">
              <w:t>2341.10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C6488EF" w14:textId="77777777" w:rsidR="000F120F" w:rsidRPr="007512DB" w:rsidRDefault="000F120F" w:rsidP="007512DB">
            <w:r w:rsidRPr="007512DB">
              <w:rPr>
                <w:u w:val="single"/>
              </w:rPr>
              <w:t>+</w:t>
            </w:r>
            <w:r w:rsidRPr="007512DB">
              <w:t xml:space="preserve"> 0.5%</w:t>
            </w:r>
          </w:p>
        </w:tc>
      </w:tr>
      <w:tr w:rsidR="007512DB" w:rsidRPr="007512DB" w14:paraId="3659EEFB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14DC0217" w14:textId="77777777" w:rsidR="000F120F" w:rsidRPr="007512DB" w:rsidRDefault="000F120F" w:rsidP="007512DB">
            <w:r w:rsidRPr="007512DB">
              <w:t>Retained Penetration</w:t>
            </w:r>
            <w:r w:rsidR="007512DB" w:rsidRPr="00386324">
              <w:rPr>
                <w:b/>
                <w:szCs w:val="26"/>
                <w:vertAlign w:val="superscript"/>
              </w:rPr>
              <w:t xml:space="preserve"> </w:t>
            </w:r>
            <w:r w:rsidR="007512DB" w:rsidRPr="007512DB">
              <w:rPr>
                <w:b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3544" w:type="dxa"/>
          </w:tcPr>
          <w:p w14:paraId="5748ECF1" w14:textId="77777777" w:rsidR="000F120F" w:rsidRPr="007512DB" w:rsidRDefault="007512DB" w:rsidP="007512DB">
            <w:r>
              <w:t>AS/NZS 2341.10</w:t>
            </w:r>
            <w:r w:rsidR="000F120F" w:rsidRPr="007512DB">
              <w:t xml:space="preserve"> and AS</w:t>
            </w:r>
            <w:r>
              <w:t> </w:t>
            </w:r>
            <w:r w:rsidR="000F120F" w:rsidRPr="007512DB">
              <w:t>2341.12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23B6C96C" w14:textId="77777777" w:rsidR="000F120F" w:rsidRPr="007512DB" w:rsidRDefault="000F120F" w:rsidP="007512DB">
            <w:r w:rsidRPr="007512DB">
              <w:t>Min 55%</w:t>
            </w:r>
          </w:p>
        </w:tc>
      </w:tr>
      <w:tr w:rsidR="007512DB" w:rsidRPr="007512DB" w14:paraId="10A64F14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3331D63F" w14:textId="77777777" w:rsidR="000F120F" w:rsidRPr="007512DB" w:rsidRDefault="000F120F" w:rsidP="007512DB">
            <w:r w:rsidRPr="007512DB">
              <w:t xml:space="preserve">Increase in softening point after </w:t>
            </w:r>
            <w:proofErr w:type="spellStart"/>
            <w:r w:rsidRPr="007512DB">
              <w:t>RTFO</w:t>
            </w:r>
            <w:proofErr w:type="spellEnd"/>
            <w:r w:rsidRPr="007512DB">
              <w:t xml:space="preserve"> treatment</w:t>
            </w:r>
            <w:r w:rsidR="007512DB" w:rsidRPr="007512DB">
              <w:rPr>
                <w:b/>
                <w:szCs w:val="26"/>
                <w:vertAlign w:val="superscript"/>
              </w:rPr>
              <w:t xml:space="preserve"> </w:t>
            </w:r>
            <w:r w:rsidR="007512DB" w:rsidRPr="007512DB">
              <w:rPr>
                <w:b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3544" w:type="dxa"/>
          </w:tcPr>
          <w:p w14:paraId="19F4F82B" w14:textId="77777777" w:rsidR="000F120F" w:rsidRPr="007512DB" w:rsidRDefault="007512DB" w:rsidP="007512DB">
            <w:r>
              <w:t>AS/NZS </w:t>
            </w:r>
            <w:r w:rsidR="000F120F" w:rsidRPr="007512DB">
              <w:t>2341.10 and AS</w:t>
            </w:r>
            <w:r>
              <w:t> </w:t>
            </w:r>
            <w:r w:rsidR="000F120F" w:rsidRPr="007512DB">
              <w:t>2341.18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5E155D2" w14:textId="77777777" w:rsidR="000F120F" w:rsidRPr="007512DB" w:rsidRDefault="000F120F" w:rsidP="007512DB">
            <w:r w:rsidRPr="007512DB">
              <w:t xml:space="preserve">Max </w:t>
            </w:r>
            <w:proofErr w:type="spellStart"/>
            <w:r w:rsidRPr="007512DB">
              <w:t>8</w:t>
            </w:r>
            <w:r w:rsidRPr="007512DB">
              <w:rPr>
                <w:vertAlign w:val="superscript"/>
              </w:rPr>
              <w:t>o</w:t>
            </w:r>
            <w:r w:rsidRPr="007512DB">
              <w:t>C</w:t>
            </w:r>
            <w:proofErr w:type="spellEnd"/>
          </w:p>
        </w:tc>
      </w:tr>
      <w:tr w:rsidR="007512DB" w:rsidRPr="007512DB" w14:paraId="4B902046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57347A6C" w14:textId="77777777" w:rsidR="000F120F" w:rsidRPr="007512DB" w:rsidRDefault="000F120F" w:rsidP="007512DB">
            <w:r w:rsidRPr="007512DB">
              <w:t xml:space="preserve">Viscosity at </w:t>
            </w:r>
            <w:proofErr w:type="spellStart"/>
            <w:r w:rsidRPr="007512DB">
              <w:t>60</w:t>
            </w:r>
            <w:r w:rsidR="007512DB">
              <w:rPr>
                <w:rFonts w:cs="Arial"/>
              </w:rPr>
              <w:t>°</w:t>
            </w:r>
            <w:r w:rsidRPr="007512DB">
              <w:t>C</w:t>
            </w:r>
            <w:proofErr w:type="spellEnd"/>
            <w:r w:rsidR="007512DB" w:rsidRPr="007512DB">
              <w:rPr>
                <w:b/>
                <w:szCs w:val="26"/>
                <w:vertAlign w:val="superscript"/>
              </w:rPr>
              <w:t xml:space="preserve"> </w:t>
            </w:r>
            <w:r w:rsidR="007512DB" w:rsidRPr="007512DB">
              <w:rPr>
                <w:b/>
                <w:sz w:val="22"/>
                <w:szCs w:val="22"/>
                <w:vertAlign w:val="superscript"/>
              </w:rPr>
              <w:t>(</w:t>
            </w:r>
            <w:r w:rsidR="007512DB">
              <w:rPr>
                <w:b/>
                <w:sz w:val="22"/>
                <w:szCs w:val="22"/>
                <w:vertAlign w:val="superscript"/>
              </w:rPr>
              <w:t>4</w:t>
            </w:r>
            <w:r w:rsidR="007512DB" w:rsidRPr="007512DB">
              <w:rPr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544" w:type="dxa"/>
          </w:tcPr>
          <w:p w14:paraId="13495801" w14:textId="77777777" w:rsidR="000F120F" w:rsidRPr="007512DB" w:rsidRDefault="007512DB" w:rsidP="007512DB">
            <w:r>
              <w:t>AS/NZS </w:t>
            </w:r>
            <w:r w:rsidR="000F120F" w:rsidRPr="007512DB">
              <w:t>2341.2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FC1DEDF" w14:textId="77777777" w:rsidR="000F120F" w:rsidRPr="007512DB" w:rsidRDefault="000F120F" w:rsidP="007512DB">
            <w:r w:rsidRPr="007512DB">
              <w:t xml:space="preserve">Min 900 </w:t>
            </w:r>
            <w:proofErr w:type="spellStart"/>
            <w:proofErr w:type="gramStart"/>
            <w:r w:rsidRPr="007512DB">
              <w:t>Pa.s</w:t>
            </w:r>
            <w:proofErr w:type="spellEnd"/>
            <w:proofErr w:type="gramEnd"/>
          </w:p>
        </w:tc>
      </w:tr>
      <w:tr w:rsidR="007512DB" w:rsidRPr="007512DB" w14:paraId="668E5682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733302A8" w14:textId="77777777" w:rsidR="000F120F" w:rsidRPr="007512DB" w:rsidRDefault="000F120F" w:rsidP="007512DB">
            <w:r w:rsidRPr="007512DB">
              <w:t xml:space="preserve">Viscosity at </w:t>
            </w:r>
            <w:proofErr w:type="spellStart"/>
            <w:r w:rsidRPr="007512DB">
              <w:t>135</w:t>
            </w:r>
            <w:r w:rsidR="007512DB">
              <w:rPr>
                <w:rFonts w:cs="Arial"/>
              </w:rPr>
              <w:t>°</w:t>
            </w:r>
            <w:r w:rsidRPr="007512DB">
              <w:t>C</w:t>
            </w:r>
            <w:proofErr w:type="spellEnd"/>
          </w:p>
        </w:tc>
        <w:tc>
          <w:tcPr>
            <w:tcW w:w="3544" w:type="dxa"/>
          </w:tcPr>
          <w:p w14:paraId="06F9D016" w14:textId="77777777" w:rsidR="000F120F" w:rsidRPr="007512DB" w:rsidRDefault="007512DB" w:rsidP="007512DB">
            <w:r>
              <w:t>AS </w:t>
            </w:r>
            <w:r w:rsidR="000F120F" w:rsidRPr="007512DB">
              <w:t>2341.3 or</w:t>
            </w:r>
            <w:r>
              <w:t xml:space="preserve"> </w:t>
            </w:r>
            <w:r w:rsidR="000F120F" w:rsidRPr="007512DB">
              <w:t>AS</w:t>
            </w:r>
            <w:r>
              <w:t> </w:t>
            </w:r>
            <w:r w:rsidR="000F120F" w:rsidRPr="007512DB">
              <w:t>2341.4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8B08295" w14:textId="77777777" w:rsidR="000F120F" w:rsidRPr="007512DB" w:rsidRDefault="000F120F" w:rsidP="007512DB">
            <w:r w:rsidRPr="007512DB">
              <w:t xml:space="preserve">Min 0.6 </w:t>
            </w:r>
            <w:proofErr w:type="spellStart"/>
            <w:proofErr w:type="gramStart"/>
            <w:r w:rsidRPr="007512DB">
              <w:t>Pa.s</w:t>
            </w:r>
            <w:proofErr w:type="spellEnd"/>
            <w:proofErr w:type="gramEnd"/>
          </w:p>
        </w:tc>
      </w:tr>
      <w:tr w:rsidR="007512DB" w:rsidRPr="007512DB" w14:paraId="5907F330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7D99A4E5" w14:textId="77777777" w:rsidR="000F120F" w:rsidRPr="007512DB" w:rsidRDefault="000F120F" w:rsidP="007512DB">
            <w:r w:rsidRPr="007512DB">
              <w:t>Matter insoluble in toluene</w:t>
            </w:r>
          </w:p>
        </w:tc>
        <w:tc>
          <w:tcPr>
            <w:tcW w:w="3544" w:type="dxa"/>
          </w:tcPr>
          <w:p w14:paraId="0A57E612" w14:textId="77777777" w:rsidR="000F120F" w:rsidRPr="007512DB" w:rsidRDefault="000F120F" w:rsidP="007512DB">
            <w:r w:rsidRPr="007512DB">
              <w:t>AS</w:t>
            </w:r>
            <w:r w:rsidR="007512DB">
              <w:t> </w:t>
            </w:r>
            <w:r w:rsidRPr="007512DB">
              <w:t>2341.8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9220432" w14:textId="77777777" w:rsidR="000F120F" w:rsidRPr="007512DB" w:rsidRDefault="000F120F" w:rsidP="007512DB">
            <w:r w:rsidRPr="007512DB">
              <w:t>Max 1% by mass</w:t>
            </w:r>
          </w:p>
        </w:tc>
      </w:tr>
      <w:tr w:rsidR="007512DB" w:rsidRPr="007512DB" w14:paraId="15FE4081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21097066" w14:textId="77777777" w:rsidR="000F120F" w:rsidRPr="007512DB" w:rsidRDefault="000F120F" w:rsidP="007512DB">
            <w:r w:rsidRPr="007512DB">
              <w:t>Penetration Index</w:t>
            </w:r>
            <w:r w:rsidR="007512DB" w:rsidRPr="00BB5D61">
              <w:rPr>
                <w:b/>
                <w:szCs w:val="26"/>
                <w:vertAlign w:val="superscript"/>
              </w:rPr>
              <w:t xml:space="preserve"> </w:t>
            </w:r>
            <w:r w:rsidR="007512DB" w:rsidRPr="00BB5D61">
              <w:rPr>
                <w:b/>
                <w:sz w:val="22"/>
                <w:szCs w:val="22"/>
                <w:vertAlign w:val="superscript"/>
              </w:rPr>
              <w:t>(5)</w:t>
            </w:r>
          </w:p>
        </w:tc>
        <w:tc>
          <w:tcPr>
            <w:tcW w:w="3544" w:type="dxa"/>
          </w:tcPr>
          <w:p w14:paraId="0229CB7B" w14:textId="77777777" w:rsidR="000F120F" w:rsidRPr="007512DB" w:rsidRDefault="000F120F" w:rsidP="007512DB">
            <w:r w:rsidRPr="007512DB">
              <w:t>Not available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86FD9AB" w14:textId="77777777" w:rsidR="000F120F" w:rsidRPr="007512DB" w:rsidRDefault="000F120F" w:rsidP="007512DB">
            <w:r w:rsidRPr="007512DB">
              <w:t>Report with design submission</w:t>
            </w:r>
          </w:p>
        </w:tc>
      </w:tr>
      <w:tr w:rsidR="007512DB" w:rsidRPr="007512DB" w14:paraId="45B98FB7" w14:textId="77777777" w:rsidTr="007579B6">
        <w:trPr>
          <w:jc w:val="center"/>
        </w:trPr>
        <w:tc>
          <w:tcPr>
            <w:tcW w:w="3209" w:type="dxa"/>
            <w:tcBorders>
              <w:left w:val="single" w:sz="12" w:space="0" w:color="auto"/>
            </w:tcBorders>
          </w:tcPr>
          <w:p w14:paraId="55FD5500" w14:textId="77777777" w:rsidR="000F120F" w:rsidRPr="007512DB" w:rsidRDefault="000F120F" w:rsidP="00BB5D61">
            <w:r w:rsidRPr="007512DB">
              <w:t xml:space="preserve">Viscosity at </w:t>
            </w:r>
            <w:proofErr w:type="spellStart"/>
            <w:r w:rsidRPr="007512DB">
              <w:t>60</w:t>
            </w:r>
            <w:r w:rsidR="00BB5D61">
              <w:rPr>
                <w:rFonts w:cs="Arial"/>
              </w:rPr>
              <w:t>°</w:t>
            </w:r>
            <w:r w:rsidRPr="007512DB">
              <w:t>C</w:t>
            </w:r>
            <w:proofErr w:type="spellEnd"/>
            <w:r w:rsidRPr="007512DB">
              <w:t xml:space="preserve"> after </w:t>
            </w:r>
            <w:proofErr w:type="spellStart"/>
            <w:r w:rsidRPr="007512DB">
              <w:t>RTFO</w:t>
            </w:r>
            <w:proofErr w:type="spellEnd"/>
            <w:r w:rsidRPr="007512DB">
              <w:t xml:space="preserve"> test</w:t>
            </w:r>
          </w:p>
        </w:tc>
        <w:tc>
          <w:tcPr>
            <w:tcW w:w="3544" w:type="dxa"/>
          </w:tcPr>
          <w:p w14:paraId="72B2CD6B" w14:textId="77777777" w:rsidR="000F120F" w:rsidRPr="007512DB" w:rsidRDefault="000F120F" w:rsidP="007512DB">
            <w:r w:rsidRPr="007512DB">
              <w:t>AS/NZS</w:t>
            </w:r>
            <w:r w:rsidR="007512DB">
              <w:t> 2341.10</w:t>
            </w:r>
            <w:r w:rsidRPr="007512DB">
              <w:t xml:space="preserve"> and AS/NZS</w:t>
            </w:r>
            <w:r w:rsidR="007512DB">
              <w:t> </w:t>
            </w:r>
            <w:r w:rsidRPr="007512DB">
              <w:t>2341.2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07F7BB4" w14:textId="77777777" w:rsidR="000F120F" w:rsidRPr="007512DB" w:rsidRDefault="000F120F" w:rsidP="007512DB">
            <w:r w:rsidRPr="007512DB">
              <w:t>Report with d</w:t>
            </w:r>
            <w:r w:rsidR="00BB5D61">
              <w:t xml:space="preserve">esign </w:t>
            </w:r>
            <w:proofErr w:type="gramStart"/>
            <w:r w:rsidR="00BB5D61">
              <w:t xml:space="preserve">submission  </w:t>
            </w:r>
            <w:proofErr w:type="spellStart"/>
            <w:r w:rsidRPr="007512DB">
              <w:t>Pa</w:t>
            </w:r>
            <w:proofErr w:type="gramEnd"/>
            <w:r w:rsidRPr="007512DB">
              <w:t>.s</w:t>
            </w:r>
            <w:proofErr w:type="spellEnd"/>
          </w:p>
        </w:tc>
      </w:tr>
      <w:tr w:rsidR="007512DB" w:rsidRPr="007512DB" w14:paraId="4627AC28" w14:textId="77777777" w:rsidTr="007A1A29">
        <w:trPr>
          <w:jc w:val="center"/>
        </w:trPr>
        <w:tc>
          <w:tcPr>
            <w:tcW w:w="3209" w:type="dxa"/>
            <w:tcBorders>
              <w:left w:val="single" w:sz="12" w:space="0" w:color="auto"/>
              <w:bottom w:val="single" w:sz="12" w:space="0" w:color="auto"/>
            </w:tcBorders>
          </w:tcPr>
          <w:p w14:paraId="7ACB4BD3" w14:textId="77777777" w:rsidR="000F120F" w:rsidRPr="007512DB" w:rsidRDefault="000F120F" w:rsidP="00BB5D61">
            <w:r w:rsidRPr="007512DB">
              <w:t xml:space="preserve">Viscosity at </w:t>
            </w:r>
            <w:proofErr w:type="spellStart"/>
            <w:r w:rsidRPr="007512DB">
              <w:t>60</w:t>
            </w:r>
            <w:r w:rsidR="00BB5D61">
              <w:rPr>
                <w:rFonts w:cs="Arial"/>
              </w:rPr>
              <w:t>°</w:t>
            </w:r>
            <w:r w:rsidRPr="007512DB">
              <w:t>C</w:t>
            </w:r>
            <w:proofErr w:type="spellEnd"/>
            <w:r w:rsidRPr="007512DB">
              <w:t xml:space="preserve">, percentage of original after </w:t>
            </w:r>
            <w:proofErr w:type="spellStart"/>
            <w:r w:rsidRPr="007512DB">
              <w:t>RTFO</w:t>
            </w:r>
            <w:proofErr w:type="spellEnd"/>
            <w:r w:rsidRPr="007512DB">
              <w:t xml:space="preserve"> test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6428D084" w14:textId="77777777" w:rsidR="000F120F" w:rsidRPr="007512DB" w:rsidRDefault="000F120F" w:rsidP="007512DB">
            <w:r w:rsidRPr="007512DB">
              <w:t>AS/NZS</w:t>
            </w:r>
            <w:r w:rsidR="007512DB">
              <w:t> </w:t>
            </w:r>
            <w:r w:rsidRPr="007512DB">
              <w:t>2341.10 and AS/NZS</w:t>
            </w:r>
            <w:r w:rsidR="007512DB">
              <w:t> </w:t>
            </w:r>
            <w:r w:rsidRPr="007512DB">
              <w:t>2341.2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CD44354" w14:textId="77777777" w:rsidR="000F120F" w:rsidRPr="007512DB" w:rsidRDefault="00BB5D61" w:rsidP="007512DB">
            <w:r>
              <w:t xml:space="preserve">Report with design </w:t>
            </w:r>
            <w:proofErr w:type="gramStart"/>
            <w:r>
              <w:t xml:space="preserve">submission </w:t>
            </w:r>
            <w:r w:rsidR="000F120F" w:rsidRPr="007512DB">
              <w:t xml:space="preserve"> %</w:t>
            </w:r>
            <w:proofErr w:type="gramEnd"/>
          </w:p>
        </w:tc>
      </w:tr>
      <w:tr w:rsidR="007A1A29" w:rsidRPr="007512DB" w14:paraId="4BF686C0" w14:textId="77777777" w:rsidTr="007A1A29">
        <w:trPr>
          <w:jc w:val="center"/>
        </w:trPr>
        <w:tc>
          <w:tcPr>
            <w:tcW w:w="87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044EAC" w14:textId="77777777" w:rsidR="00DC7F57" w:rsidRPr="00280D77" w:rsidRDefault="00DC7F57" w:rsidP="00DC7F57">
            <w:pPr>
              <w:rPr>
                <w:sz w:val="18"/>
                <w:szCs w:val="18"/>
              </w:rPr>
            </w:pPr>
            <w:r w:rsidRPr="00280D77">
              <w:rPr>
                <w:sz w:val="18"/>
                <w:szCs w:val="18"/>
              </w:rPr>
              <w:t>Notes.</w:t>
            </w:r>
          </w:p>
          <w:p w14:paraId="6F4B1C03" w14:textId="77777777" w:rsidR="00DC7F57" w:rsidRPr="00280D77" w:rsidRDefault="00DC7F57" w:rsidP="00DC7F57">
            <w:pPr>
              <w:tabs>
                <w:tab w:val="left" w:pos="316"/>
              </w:tabs>
              <w:spacing w:before="80"/>
              <w:rPr>
                <w:rFonts w:cs="Arial"/>
                <w:bCs/>
                <w:sz w:val="18"/>
                <w:szCs w:val="18"/>
              </w:rPr>
            </w:pPr>
            <w:r w:rsidRPr="00C92179">
              <w:rPr>
                <w:b/>
                <w:sz w:val="22"/>
                <w:szCs w:val="22"/>
                <w:vertAlign w:val="superscript"/>
              </w:rPr>
              <w:t>(1)</w:t>
            </w:r>
            <w:r w:rsidRPr="00280D77">
              <w:rPr>
                <w:sz w:val="18"/>
                <w:szCs w:val="18"/>
              </w:rPr>
              <w:tab/>
            </w:r>
            <w:r w:rsidRPr="00280D77">
              <w:rPr>
                <w:rFonts w:cs="Arial"/>
                <w:bCs/>
                <w:sz w:val="18"/>
                <w:szCs w:val="18"/>
              </w:rPr>
              <w:t xml:space="preserve">One (1)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pu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 equals 0.1 mm.</w:t>
            </w:r>
          </w:p>
          <w:p w14:paraId="2F7E7EED" w14:textId="77777777" w:rsidR="00DC7F57" w:rsidRPr="00280D77" w:rsidRDefault="00DC7F57" w:rsidP="00DC7F57">
            <w:pPr>
              <w:tabs>
                <w:tab w:val="left" w:pos="316"/>
              </w:tabs>
              <w:spacing w:before="80"/>
              <w:rPr>
                <w:rFonts w:cs="Arial"/>
                <w:bCs/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(2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80D77">
              <w:rPr>
                <w:b/>
                <w:sz w:val="18"/>
                <w:szCs w:val="18"/>
              </w:rPr>
              <w:tab/>
            </w:r>
            <w:r w:rsidRPr="00280D77">
              <w:rPr>
                <w:rFonts w:cs="Arial"/>
                <w:bCs/>
                <w:sz w:val="18"/>
                <w:szCs w:val="18"/>
              </w:rPr>
              <w:t>Retained penetration shall be calculated using the following equation:</w:t>
            </w:r>
          </w:p>
          <w:p w14:paraId="22D809DD" w14:textId="77777777" w:rsidR="00DC7F57" w:rsidRPr="00280D77" w:rsidRDefault="00DC7F57" w:rsidP="00DC7F57">
            <w:pPr>
              <w:tabs>
                <w:tab w:val="left" w:pos="599"/>
              </w:tabs>
              <w:rPr>
                <w:rFonts w:cs="Arial"/>
                <w:bCs/>
                <w:sz w:val="18"/>
                <w:szCs w:val="18"/>
              </w:rPr>
            </w:pPr>
            <w:r w:rsidRPr="00280D77">
              <w:rPr>
                <w:rFonts w:cs="Arial"/>
                <w:bCs/>
                <w:sz w:val="18"/>
                <w:szCs w:val="18"/>
              </w:rPr>
              <w:tab/>
              <w:t xml:space="preserve">(Penetration at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25°C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100g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, 5s) after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RTFOx100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) / (Penetration at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25°C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100g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, 5s) before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RTFO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>)</w:t>
            </w:r>
          </w:p>
          <w:p w14:paraId="54FF2CDD" w14:textId="77777777" w:rsidR="00DC7F57" w:rsidRPr="00280D77" w:rsidRDefault="00DC7F57" w:rsidP="00DC7F57">
            <w:pPr>
              <w:tabs>
                <w:tab w:val="left" w:pos="316"/>
              </w:tabs>
              <w:spacing w:before="80"/>
              <w:rPr>
                <w:rFonts w:cs="Arial"/>
                <w:bCs/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(3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80D77">
              <w:rPr>
                <w:rFonts w:cs="Arial"/>
                <w:bCs/>
                <w:sz w:val="18"/>
                <w:szCs w:val="18"/>
              </w:rPr>
              <w:tab/>
              <w:t xml:space="preserve">Increase in softening point after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RTFO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 treatment shall be calculated using the equation:</w:t>
            </w:r>
          </w:p>
          <w:p w14:paraId="5C69025C" w14:textId="77777777" w:rsidR="00DC7F57" w:rsidRPr="00280D77" w:rsidRDefault="00DC7F57" w:rsidP="00DC7F57">
            <w:pPr>
              <w:tabs>
                <w:tab w:val="left" w:pos="599"/>
              </w:tabs>
              <w:rPr>
                <w:rFonts w:cs="Arial"/>
                <w:bCs/>
                <w:sz w:val="18"/>
                <w:szCs w:val="18"/>
              </w:rPr>
            </w:pPr>
            <w:r w:rsidRPr="00280D77">
              <w:rPr>
                <w:rFonts w:cs="Arial"/>
                <w:bCs/>
                <w:sz w:val="18"/>
                <w:szCs w:val="18"/>
              </w:rPr>
              <w:tab/>
              <w:t xml:space="preserve">Softening point after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RTFO</w:t>
            </w:r>
            <w:proofErr w:type="spellEnd"/>
            <w:r w:rsidRPr="00280D77">
              <w:rPr>
                <w:rFonts w:cs="Arial"/>
                <w:bCs/>
                <w:sz w:val="18"/>
                <w:szCs w:val="18"/>
              </w:rPr>
              <w:t xml:space="preserve"> – softening point before </w:t>
            </w:r>
            <w:proofErr w:type="spellStart"/>
            <w:r w:rsidRPr="00280D77">
              <w:rPr>
                <w:rFonts w:cs="Arial"/>
                <w:bCs/>
                <w:sz w:val="18"/>
                <w:szCs w:val="18"/>
              </w:rPr>
              <w:t>RTFO</w:t>
            </w:r>
            <w:proofErr w:type="spellEnd"/>
          </w:p>
          <w:p w14:paraId="438C68BA" w14:textId="77777777" w:rsidR="00DC7F57" w:rsidRPr="00280D77" w:rsidRDefault="00DC7F57" w:rsidP="00DC7F57">
            <w:pPr>
              <w:tabs>
                <w:tab w:val="left" w:pos="316"/>
              </w:tabs>
              <w:spacing w:before="80"/>
              <w:rPr>
                <w:rFonts w:cs="Arial"/>
                <w:bCs/>
                <w:sz w:val="18"/>
                <w:szCs w:val="18"/>
              </w:rPr>
            </w:pPr>
            <w:r w:rsidRPr="00535BD7">
              <w:rPr>
                <w:rFonts w:cs="Arial"/>
                <w:b/>
                <w:bCs/>
                <w:sz w:val="22"/>
                <w:szCs w:val="22"/>
                <w:vertAlign w:val="superscript"/>
              </w:rPr>
              <w:t>(4)</w:t>
            </w:r>
            <w:r w:rsidRPr="00280D77">
              <w:rPr>
                <w:rFonts w:cs="Arial"/>
                <w:bCs/>
                <w:sz w:val="18"/>
                <w:szCs w:val="18"/>
              </w:rPr>
              <w:tab/>
              <w:t>Test shall be performed using an Asphalt Institute viscosity tube.</w:t>
            </w:r>
          </w:p>
          <w:p w14:paraId="7C9A7139" w14:textId="77777777" w:rsidR="007A1A29" w:rsidRDefault="00DC7F57" w:rsidP="0087193E">
            <w:pPr>
              <w:tabs>
                <w:tab w:val="left" w:pos="316"/>
              </w:tabs>
              <w:spacing w:before="80"/>
            </w:pPr>
            <w:r w:rsidRPr="00535BD7">
              <w:rPr>
                <w:rFonts w:cs="Arial"/>
                <w:b/>
                <w:bCs/>
                <w:sz w:val="22"/>
                <w:szCs w:val="22"/>
                <w:vertAlign w:val="superscript"/>
              </w:rPr>
              <w:t>(5)</w:t>
            </w:r>
            <w:r w:rsidRPr="00280D77">
              <w:rPr>
                <w:rFonts w:cs="Arial"/>
                <w:bCs/>
                <w:sz w:val="18"/>
                <w:szCs w:val="18"/>
              </w:rPr>
              <w:tab/>
              <w:t xml:space="preserve">Refer to </w:t>
            </w:r>
            <w:r w:rsidR="00D906CA">
              <w:rPr>
                <w:rFonts w:cs="Arial"/>
                <w:bCs/>
                <w:sz w:val="18"/>
                <w:szCs w:val="18"/>
              </w:rPr>
              <w:t>clause</w:t>
            </w:r>
            <w:r w:rsidRPr="00280D77">
              <w:rPr>
                <w:rFonts w:cs="Arial"/>
                <w:bCs/>
                <w:sz w:val="18"/>
                <w:szCs w:val="18"/>
              </w:rPr>
              <w:t xml:space="preserve"> 418.04(e) for details.</w:t>
            </w:r>
          </w:p>
        </w:tc>
      </w:tr>
    </w:tbl>
    <w:p w14:paraId="4B9C5515" w14:textId="77777777" w:rsidR="000F120F" w:rsidRPr="00535BD7" w:rsidRDefault="002D4671" w:rsidP="00252213">
      <w:pPr>
        <w:tabs>
          <w:tab w:val="left" w:pos="851"/>
          <w:tab w:val="left" w:pos="1276"/>
        </w:tabs>
        <w:spacing w:line="80" w:lineRule="exact"/>
        <w:rPr>
          <w:rFonts w:cs="Arial"/>
          <w:bCs/>
        </w:rPr>
      </w:pPr>
      <w:r>
        <w:rPr>
          <w:rFonts w:cs="Arial"/>
          <w:bCs/>
          <w:noProof/>
          <w:snapToGrid/>
          <w:lang w:val="en-AU" w:eastAsia="en-AU"/>
        </w:rPr>
        <w:pict w14:anchorId="4C0FAD26">
          <v:shape id="_x0000_s1069" type="#_x0000_t202" style="position:absolute;margin-left:0;margin-top:779.65pt;width:481.9pt;height:36.85pt;z-index:-251660288;mso-wrap-distance-top:5.65pt;mso-position-horizontal:center;mso-position-horizontal-relative:page;mso-position-vertical-relative:page" stroked="f">
            <v:textbox style="mso-next-textbox:#_x0000_s1069" inset="0,,0">
              <w:txbxContent>
                <w:p w14:paraId="1FCB86D8" w14:textId="77777777" w:rsidR="00EE390F" w:rsidRDefault="00EE390F" w:rsidP="00186D8A">
                  <w:pPr>
                    <w:pBdr>
                      <w:top w:val="single" w:sz="6" w:space="1" w:color="000000"/>
                    </w:pBd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right" w:pos="9604"/>
                    </w:tabs>
                    <w:spacing w:line="60" w:lineRule="exact"/>
                    <w:jc w:val="right"/>
                    <w:rPr>
                      <w:b/>
                    </w:rPr>
                  </w:pPr>
                </w:p>
                <w:p w14:paraId="5E00DBBE" w14:textId="0C335EB6" w:rsidR="00EE390F" w:rsidRDefault="00EE390F" w:rsidP="00186D8A">
                  <w:pPr>
                    <w:pBdr>
                      <w:top w:val="single" w:sz="6" w:space="1" w:color="000000"/>
                    </w:pBdr>
                    <w:jc w:val="right"/>
                  </w:pPr>
                  <w:r>
                    <w:rPr>
                      <w:b/>
                    </w:rPr>
                    <w:t>©</w:t>
                  </w:r>
                  <w:r>
                    <w:t xml:space="preserve"> </w:t>
                  </w:r>
                  <w:r w:rsidR="002D4671">
                    <w:t xml:space="preserve">Department of </w:t>
                  </w:r>
                  <w:proofErr w:type="gramStart"/>
                  <w:r w:rsidR="002D4671">
                    <w:t>Transport</w:t>
                  </w:r>
                  <w:r>
                    <w:t xml:space="preserve">  April</w:t>
                  </w:r>
                  <w:proofErr w:type="gramEnd"/>
                  <w:r>
                    <w:t xml:space="preserve"> 2016</w:t>
                  </w:r>
                </w:p>
                <w:p w14:paraId="61FAE89B" w14:textId="77777777" w:rsidR="00EE390F" w:rsidRDefault="00EE390F" w:rsidP="00186D8A">
                  <w:pPr>
                    <w:jc w:val="right"/>
                  </w:pPr>
                  <w:r>
                    <w:t>Section 418 (Page 2</w:t>
                  </w:r>
                  <w:r w:rsidR="00422F59">
                    <w:t xml:space="preserve"> of 5)</w:t>
                  </w:r>
                </w:p>
                <w:p w14:paraId="71BA6151" w14:textId="77777777" w:rsidR="00EE390F" w:rsidRDefault="00EE390F" w:rsidP="00186D8A">
                  <w:pPr>
                    <w:jc w:val="right"/>
                  </w:pPr>
                </w:p>
              </w:txbxContent>
            </v:textbox>
            <w10:wrap anchorx="page" anchory="page"/>
            <w10:anchorlock/>
          </v:shape>
        </w:pict>
      </w:r>
      <w:r w:rsidR="00186D8A">
        <w:rPr>
          <w:rFonts w:cs="Arial"/>
          <w:bCs/>
        </w:rPr>
        <w:br w:type="page"/>
      </w:r>
    </w:p>
    <w:p w14:paraId="4778DE98" w14:textId="77777777" w:rsidR="000F120F" w:rsidRDefault="00186D8A" w:rsidP="00186D8A">
      <w:pPr>
        <w:pStyle w:val="Heading5SS"/>
      </w:pPr>
      <w:r>
        <w:t>(e)</w:t>
      </w:r>
      <w:r>
        <w:tab/>
      </w:r>
      <w:r w:rsidR="000F120F" w:rsidRPr="00535BD7">
        <w:t>Penetration Index</w:t>
      </w:r>
    </w:p>
    <w:p w14:paraId="03005081" w14:textId="77777777" w:rsidR="000F120F" w:rsidRDefault="000F120F" w:rsidP="00252213">
      <w:pPr>
        <w:spacing w:before="140"/>
        <w:ind w:left="454"/>
      </w:pPr>
      <w:r w:rsidRPr="00535BD7">
        <w:rPr>
          <w:bCs/>
        </w:rPr>
        <w:t>Penetration Index (PI) shall be calc</w:t>
      </w:r>
      <w:r w:rsidR="00832034">
        <w:t>ulated as follows (viz. </w:t>
      </w:r>
      <w:r w:rsidRPr="00535BD7">
        <w:t>Annexure</w:t>
      </w:r>
      <w:r w:rsidR="00832034">
        <w:t xml:space="preserve"> A of </w:t>
      </w:r>
      <w:proofErr w:type="spellStart"/>
      <w:r w:rsidR="00832034">
        <w:t>EN</w:t>
      </w:r>
      <w:proofErr w:type="spellEnd"/>
      <w:r w:rsidR="00832034">
        <w:t> </w:t>
      </w:r>
      <w:r w:rsidRPr="00535BD7">
        <w:t>13924</w:t>
      </w:r>
      <w:r w:rsidR="00832034">
        <w:noBreakHyphen/>
      </w:r>
      <w:r w:rsidRPr="00535BD7">
        <w:t>2006):</w:t>
      </w:r>
    </w:p>
    <w:p w14:paraId="3E1D0BD4" w14:textId="77777777" w:rsidR="00832034" w:rsidRDefault="00832034" w:rsidP="00252213">
      <w:pPr>
        <w:spacing w:line="100" w:lineRule="exact"/>
        <w:ind w:left="454"/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144"/>
      </w:tblGrid>
      <w:tr w:rsidR="00DC2083" w:rsidRPr="00BE6BC9" w14:paraId="4821D3CF" w14:textId="77777777" w:rsidTr="00DC2083">
        <w:tc>
          <w:tcPr>
            <w:tcW w:w="7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88E0" w14:textId="77777777" w:rsidR="00DC2083" w:rsidRPr="00BE6BC9" w:rsidRDefault="00DC2083" w:rsidP="008450BD">
            <w:pPr>
              <w:spacing w:before="140"/>
              <w:jc w:val="center"/>
              <w:rPr>
                <w:rFonts w:ascii="Verdana" w:hAnsi="Verdana"/>
                <w:sz w:val="18"/>
                <w:szCs w:val="18"/>
              </w:rPr>
            </w:pPr>
            <w:r w:rsidRPr="00DC2083">
              <w:rPr>
                <w:rFonts w:ascii="Verdana" w:hAnsi="Verdana" w:cs="Vijaya"/>
                <w:i/>
                <w:spacing w:val="-20"/>
                <w:sz w:val="18"/>
                <w:szCs w:val="18"/>
              </w:rPr>
              <w:t xml:space="preserve">P </w:t>
            </w:r>
            <w:proofErr w:type="gramStart"/>
            <w:r w:rsidRPr="00DC2083">
              <w:rPr>
                <w:rFonts w:ascii="Verdana" w:hAnsi="Verdana" w:cs="Vijaya"/>
                <w:i/>
                <w:spacing w:val="-20"/>
                <w:sz w:val="18"/>
                <w:szCs w:val="18"/>
              </w:rPr>
              <w:t>I</w:t>
            </w:r>
            <w:r w:rsidRPr="00BE6BC9">
              <w:rPr>
                <w:rFonts w:ascii="Verdana" w:hAnsi="Verdana" w:cs="Vijaya"/>
                <w:sz w:val="18"/>
                <w:szCs w:val="18"/>
              </w:rPr>
              <w:t xml:space="preserve">  =</w:t>
            </w:r>
            <w:proofErr w:type="gramEnd"/>
            <w:r w:rsidRPr="00BE6BC9">
              <w:rPr>
                <w:rFonts w:ascii="Verdana" w:hAnsi="Verdana" w:cs="Vijaya"/>
                <w:sz w:val="18"/>
                <w:szCs w:val="18"/>
              </w:rPr>
              <w:t xml:space="preserve">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17" w:type="dxa"/>
            </w:tcMar>
            <w:vAlign w:val="center"/>
          </w:tcPr>
          <w:p w14:paraId="019EE773" w14:textId="77777777" w:rsidR="00DC2083" w:rsidRPr="00BE6BC9" w:rsidRDefault="00DC2083" w:rsidP="008450BD">
            <w:pPr>
              <w:spacing w:before="140"/>
              <w:jc w:val="center"/>
              <w:rPr>
                <w:rFonts w:ascii="Verdana" w:hAnsi="Verdana" w:cs="Vijaya"/>
                <w:sz w:val="18"/>
                <w:szCs w:val="18"/>
              </w:rPr>
            </w:pPr>
            <w:r w:rsidRPr="00BE6BC9">
              <w:rPr>
                <w:rFonts w:ascii="Verdana" w:hAnsi="Verdana" w:cs="Vijaya"/>
                <w:sz w:val="18"/>
                <w:szCs w:val="18"/>
              </w:rPr>
              <w:t xml:space="preserve">(20 x </w:t>
            </w:r>
            <w:r w:rsidRPr="00BE6BC9">
              <w:rPr>
                <w:rFonts w:ascii="Verdana" w:hAnsi="Verdana" w:cs="Vijaya"/>
                <w:i/>
                <w:sz w:val="18"/>
                <w:szCs w:val="18"/>
              </w:rPr>
              <w:t>SP</w:t>
            </w:r>
            <w:r w:rsidRPr="00BE6BC9">
              <w:rPr>
                <w:rFonts w:ascii="Verdana" w:hAnsi="Verdana" w:cs="Vijaya"/>
                <w:sz w:val="18"/>
                <w:szCs w:val="18"/>
              </w:rPr>
              <w:t xml:space="preserve">) + (500 x </w:t>
            </w:r>
            <w:proofErr w:type="spellStart"/>
            <w:r w:rsidRPr="00BE6BC9">
              <w:rPr>
                <w:rFonts w:ascii="Verdana" w:hAnsi="Verdana" w:cs="Vijaya"/>
                <w:i/>
                <w:sz w:val="18"/>
                <w:szCs w:val="18"/>
              </w:rPr>
              <w:t>logPen</w:t>
            </w:r>
            <w:proofErr w:type="spellEnd"/>
            <w:r w:rsidRPr="00BE6BC9">
              <w:rPr>
                <w:rFonts w:ascii="Verdana" w:hAnsi="Verdana" w:cs="Vijaya"/>
                <w:sz w:val="18"/>
                <w:szCs w:val="18"/>
              </w:rPr>
              <w:t>) - 1952</w:t>
            </w:r>
          </w:p>
        </w:tc>
      </w:tr>
      <w:tr w:rsidR="00DC2083" w:rsidRPr="00BE6BC9" w14:paraId="070121A6" w14:textId="77777777" w:rsidTr="008450BD">
        <w:tc>
          <w:tcPr>
            <w:tcW w:w="7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C78C68" w14:textId="77777777" w:rsidR="00DC2083" w:rsidRPr="00BE6BC9" w:rsidRDefault="00DC2083" w:rsidP="008450BD">
            <w:pPr>
              <w:spacing w:before="1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4" w:type="dxa"/>
            <w:tcBorders>
              <w:left w:val="nil"/>
              <w:bottom w:val="nil"/>
              <w:right w:val="nil"/>
            </w:tcBorders>
            <w:vAlign w:val="center"/>
          </w:tcPr>
          <w:p w14:paraId="06625FC8" w14:textId="77777777" w:rsidR="00DC2083" w:rsidRPr="00BE6BC9" w:rsidRDefault="00DC2083" w:rsidP="008450BD">
            <w:pPr>
              <w:spacing w:before="20"/>
              <w:jc w:val="center"/>
              <w:rPr>
                <w:rFonts w:ascii="Verdana" w:hAnsi="Verdana"/>
                <w:sz w:val="18"/>
                <w:szCs w:val="18"/>
              </w:rPr>
            </w:pPr>
            <w:r w:rsidRPr="00BE6BC9">
              <w:rPr>
                <w:rFonts w:ascii="Verdana" w:hAnsi="Verdana"/>
                <w:i/>
                <w:sz w:val="18"/>
                <w:szCs w:val="18"/>
              </w:rPr>
              <w:t>SP</w:t>
            </w:r>
            <w:r w:rsidRPr="00BE6BC9">
              <w:rPr>
                <w:rFonts w:ascii="Verdana" w:hAnsi="Verdana"/>
                <w:sz w:val="18"/>
                <w:szCs w:val="18"/>
              </w:rPr>
              <w:t xml:space="preserve"> – (50 x </w:t>
            </w:r>
            <w:proofErr w:type="spellStart"/>
            <w:r w:rsidRPr="00BE6BC9">
              <w:rPr>
                <w:rFonts w:ascii="Verdana" w:hAnsi="Verdana"/>
                <w:i/>
                <w:sz w:val="18"/>
                <w:szCs w:val="18"/>
              </w:rPr>
              <w:t>logPen</w:t>
            </w:r>
            <w:proofErr w:type="spellEnd"/>
            <w:r w:rsidRPr="00BE6BC9">
              <w:rPr>
                <w:rFonts w:ascii="Verdana" w:hAnsi="Verdana"/>
                <w:sz w:val="18"/>
                <w:szCs w:val="18"/>
              </w:rPr>
              <w:t>) + 120</w:t>
            </w:r>
          </w:p>
        </w:tc>
      </w:tr>
    </w:tbl>
    <w:p w14:paraId="5174944D" w14:textId="77777777" w:rsidR="00DC2083" w:rsidRPr="00535BD7" w:rsidRDefault="00DC2083" w:rsidP="00252213">
      <w:pPr>
        <w:spacing w:line="100" w:lineRule="exact"/>
        <w:ind w:left="454"/>
      </w:pPr>
    </w:p>
    <w:p w14:paraId="006A3441" w14:textId="77777777" w:rsidR="000F120F" w:rsidRPr="00C61F10" w:rsidRDefault="000F120F" w:rsidP="00252213">
      <w:pPr>
        <w:tabs>
          <w:tab w:val="left" w:pos="1219"/>
          <w:tab w:val="left" w:pos="1673"/>
          <w:tab w:val="left" w:pos="1871"/>
        </w:tabs>
        <w:spacing w:before="120"/>
        <w:ind w:left="454"/>
      </w:pPr>
      <w:r w:rsidRPr="00226FD8">
        <w:t>where:</w:t>
      </w:r>
      <w:r w:rsidR="00832034">
        <w:tab/>
        <w:t>SP</w:t>
      </w:r>
      <w:r w:rsidR="00832034">
        <w:tab/>
      </w:r>
      <w:r w:rsidR="00832034" w:rsidRPr="00226FD8">
        <w:t>=</w:t>
      </w:r>
      <w:r w:rsidR="00832034">
        <w:tab/>
      </w:r>
      <w:r w:rsidR="00832034" w:rsidRPr="00226FD8">
        <w:t>Softening point determined in accordance with AS 2341.18</w:t>
      </w:r>
    </w:p>
    <w:p w14:paraId="056352C5" w14:textId="77777777" w:rsidR="000F120F" w:rsidRPr="00C61F10" w:rsidRDefault="00832034" w:rsidP="00252213">
      <w:pPr>
        <w:pStyle w:val="BodyText"/>
        <w:tabs>
          <w:tab w:val="left" w:pos="1219"/>
          <w:tab w:val="left" w:pos="1673"/>
          <w:tab w:val="left" w:pos="1871"/>
        </w:tabs>
        <w:spacing w:before="60" w:after="0" w:line="240" w:lineRule="auto"/>
        <w:ind w:left="720"/>
        <w:rPr>
          <w:szCs w:val="20"/>
        </w:rPr>
      </w:pPr>
      <w:r>
        <w:rPr>
          <w:szCs w:val="20"/>
        </w:rPr>
        <w:tab/>
      </w:r>
      <w:r w:rsidR="000F120F" w:rsidRPr="00226FD8">
        <w:rPr>
          <w:szCs w:val="20"/>
        </w:rPr>
        <w:t>Pen</w:t>
      </w:r>
      <w:r>
        <w:rPr>
          <w:szCs w:val="20"/>
        </w:rPr>
        <w:tab/>
      </w:r>
      <w:r w:rsidR="000F120F" w:rsidRPr="00226FD8">
        <w:rPr>
          <w:szCs w:val="20"/>
        </w:rPr>
        <w:t>=</w:t>
      </w:r>
      <w:r>
        <w:rPr>
          <w:szCs w:val="20"/>
        </w:rPr>
        <w:tab/>
      </w:r>
      <w:r w:rsidR="000F120F" w:rsidRPr="00226FD8">
        <w:rPr>
          <w:szCs w:val="20"/>
        </w:rPr>
        <w:t>Penetration determined in accordance with AS 2341.12</w:t>
      </w:r>
    </w:p>
    <w:p w14:paraId="4E6B0909" w14:textId="77777777" w:rsidR="000F120F" w:rsidRDefault="000F120F" w:rsidP="009F0161">
      <w:pPr>
        <w:spacing w:line="160" w:lineRule="exact"/>
        <w:rPr>
          <w:rFonts w:cs="Arial"/>
        </w:rPr>
      </w:pPr>
    </w:p>
    <w:p w14:paraId="7B468FD1" w14:textId="77777777" w:rsidR="000F120F" w:rsidRPr="00C61F10" w:rsidRDefault="000F120F" w:rsidP="009F0161">
      <w:pPr>
        <w:spacing w:line="160" w:lineRule="exact"/>
        <w:rPr>
          <w:rFonts w:cs="Arial"/>
        </w:rPr>
      </w:pPr>
    </w:p>
    <w:p w14:paraId="5D0834F1" w14:textId="77777777" w:rsidR="000F120F" w:rsidRPr="00C61F10" w:rsidRDefault="000F120F" w:rsidP="00CA4068">
      <w:pPr>
        <w:pStyle w:val="Heading3SS"/>
      </w:pPr>
      <w:r w:rsidRPr="00226FD8">
        <w:t>418.05</w:t>
      </w:r>
      <w:r w:rsidRPr="00226FD8">
        <w:tab/>
        <w:t>MIX DESIGN CRITERIA</w:t>
      </w:r>
    </w:p>
    <w:p w14:paraId="1EE3F0AC" w14:textId="77777777" w:rsidR="000F120F" w:rsidRPr="00C61F10" w:rsidRDefault="000F120F" w:rsidP="00252213">
      <w:pPr>
        <w:spacing w:line="200" w:lineRule="exact"/>
        <w:rPr>
          <w:rFonts w:cs="Arial"/>
        </w:rPr>
      </w:pPr>
    </w:p>
    <w:p w14:paraId="2994B846" w14:textId="77777777" w:rsidR="000F120F" w:rsidRPr="00C61F10" w:rsidRDefault="00832034" w:rsidP="00832034">
      <w:pPr>
        <w:widowControl/>
        <w:tabs>
          <w:tab w:val="left" w:pos="454"/>
        </w:tabs>
        <w:ind w:left="454" w:hanging="454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r w:rsidR="000F120F" w:rsidRPr="00226FD8">
        <w:rPr>
          <w:rFonts w:cs="Arial"/>
        </w:rPr>
        <w:t>The mix design shall comply with the following requirements:</w:t>
      </w:r>
    </w:p>
    <w:p w14:paraId="496E1B56" w14:textId="77777777" w:rsidR="000F120F" w:rsidRPr="00C61F10" w:rsidRDefault="000F120F" w:rsidP="00252213">
      <w:pPr>
        <w:spacing w:line="180" w:lineRule="exact"/>
        <w:rPr>
          <w:rFonts w:cs="Arial"/>
        </w:rPr>
      </w:pPr>
    </w:p>
    <w:p w14:paraId="201B9E24" w14:textId="77777777" w:rsidR="000F120F" w:rsidRPr="00DE6342" w:rsidRDefault="000F120F" w:rsidP="00DE6342">
      <w:pPr>
        <w:spacing w:after="60"/>
        <w:ind w:left="454"/>
        <w:rPr>
          <w:b/>
        </w:rPr>
      </w:pPr>
      <w:r w:rsidRPr="00DE6342">
        <w:rPr>
          <w:b/>
        </w:rPr>
        <w:t>Tabl</w:t>
      </w:r>
      <w:r w:rsidR="00D0050C" w:rsidRPr="00DE6342">
        <w:rPr>
          <w:b/>
        </w:rPr>
        <w:t xml:space="preserve">e </w:t>
      </w:r>
      <w:proofErr w:type="gramStart"/>
      <w:r w:rsidR="00D0050C" w:rsidRPr="00DE6342">
        <w:rPr>
          <w:b/>
        </w:rPr>
        <w:t>418.051  Mix</w:t>
      </w:r>
      <w:proofErr w:type="gramEnd"/>
      <w:r w:rsidR="00D0050C" w:rsidRPr="00DE6342">
        <w:rPr>
          <w:b/>
        </w:rPr>
        <w:t xml:space="preserve"> Design Criteria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537"/>
        <w:gridCol w:w="2069"/>
        <w:gridCol w:w="2126"/>
      </w:tblGrid>
      <w:tr w:rsidR="000F120F" w:rsidRPr="00D0050C" w14:paraId="2EB8DEC6" w14:textId="77777777" w:rsidTr="00EC29E0">
        <w:trPr>
          <w:cantSplit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E9422" w14:textId="77777777" w:rsidR="000F120F" w:rsidRPr="00D0050C" w:rsidRDefault="000F120F" w:rsidP="00804DBF">
            <w:pPr>
              <w:jc w:val="center"/>
              <w:rPr>
                <w:b/>
              </w:rPr>
            </w:pPr>
            <w:r w:rsidRPr="00D0050C">
              <w:rPr>
                <w:b/>
              </w:rPr>
              <w:t>Mix Property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5BA04" w14:textId="77777777" w:rsidR="000F120F" w:rsidRPr="00D0050C" w:rsidRDefault="000F120F" w:rsidP="00804DBF">
            <w:pPr>
              <w:jc w:val="center"/>
              <w:rPr>
                <w:b/>
              </w:rPr>
            </w:pPr>
            <w:r w:rsidRPr="00D0050C">
              <w:rPr>
                <w:b/>
              </w:rPr>
              <w:t>Test Method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DE0E1" w14:textId="77777777" w:rsidR="000F120F" w:rsidRPr="00D0050C" w:rsidRDefault="000F120F" w:rsidP="00804DBF">
            <w:pPr>
              <w:jc w:val="center"/>
              <w:rPr>
                <w:b/>
              </w:rPr>
            </w:pPr>
            <w:r w:rsidRPr="00D0050C">
              <w:rPr>
                <w:b/>
              </w:rPr>
              <w:t>Value</w:t>
            </w:r>
          </w:p>
        </w:tc>
      </w:tr>
      <w:tr w:rsidR="000F120F" w:rsidRPr="00C61F10" w14:paraId="0B50EAE9" w14:textId="77777777" w:rsidTr="009F0161">
        <w:trPr>
          <w:cantSplit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28" w:type="dxa"/>
            </w:tcMar>
          </w:tcPr>
          <w:p w14:paraId="05470CE7" w14:textId="77777777" w:rsidR="000F120F" w:rsidRPr="00B40902" w:rsidRDefault="000F120F" w:rsidP="00804DBF">
            <w:pPr>
              <w:rPr>
                <w:rFonts w:cs="Arial"/>
                <w:vertAlign w:val="superscript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Air voids in specimens compacted by gyratory compactor at 100 cycles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1C6AB86" w14:textId="77777777" w:rsidR="000F120F" w:rsidRPr="00B40902" w:rsidRDefault="000F120F" w:rsidP="00804DBF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AS/NZS 2891.2.2</w:t>
            </w:r>
            <w:r w:rsidR="00EC29E0">
              <w:rPr>
                <w:rFonts w:cs="Arial"/>
                <w:lang w:val="en-AU" w:eastAsia="en-AU"/>
              </w:rPr>
              <w:t xml:space="preserve"> </w:t>
            </w:r>
            <w:r w:rsidR="00EC29E0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2</w:t>
            </w:r>
            <w:r w:rsidR="00EC29E0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DAEF09A" w14:textId="77777777" w:rsidR="000F120F" w:rsidRPr="00B40902" w:rsidRDefault="000F120F" w:rsidP="00804DBF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Max 6%</w:t>
            </w:r>
            <w:r w:rsidR="00EC29E0">
              <w:rPr>
                <w:rFonts w:cs="Arial"/>
                <w:lang w:val="en-AU" w:eastAsia="en-AU"/>
              </w:rPr>
              <w:t xml:space="preserve"> </w:t>
            </w:r>
            <w:r w:rsidR="00EC29E0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1</w:t>
            </w:r>
            <w:r w:rsidR="00EC29E0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</w:p>
        </w:tc>
      </w:tr>
      <w:tr w:rsidR="000F120F" w:rsidRPr="00C61F10" w14:paraId="618E433F" w14:textId="77777777" w:rsidTr="009F0161">
        <w:trPr>
          <w:cantSplit/>
        </w:trPr>
        <w:tc>
          <w:tcPr>
            <w:tcW w:w="4537" w:type="dxa"/>
            <w:tcBorders>
              <w:left w:val="single" w:sz="12" w:space="0" w:color="auto"/>
            </w:tcBorders>
            <w:tcMar>
              <w:top w:w="57" w:type="dxa"/>
              <w:bottom w:w="28" w:type="dxa"/>
            </w:tcMar>
          </w:tcPr>
          <w:p w14:paraId="3A50B181" w14:textId="77777777" w:rsidR="000F120F" w:rsidRPr="00B40902" w:rsidRDefault="000F120F" w:rsidP="00804DBF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Water sensitivity</w:t>
            </w:r>
          </w:p>
        </w:tc>
        <w:tc>
          <w:tcPr>
            <w:tcW w:w="2069" w:type="dxa"/>
            <w:tcMar>
              <w:top w:w="57" w:type="dxa"/>
              <w:bottom w:w="28" w:type="dxa"/>
            </w:tcMar>
            <w:vAlign w:val="center"/>
          </w:tcPr>
          <w:p w14:paraId="44B678EE" w14:textId="77777777" w:rsidR="000F120F" w:rsidRPr="00B40902" w:rsidRDefault="000F120F" w:rsidP="00804DBF">
            <w:pPr>
              <w:rPr>
                <w:rFonts w:cs="Arial"/>
                <w:vertAlign w:val="superscript"/>
                <w:lang w:val="en-AU" w:eastAsia="en-AU"/>
              </w:rPr>
            </w:pPr>
            <w:proofErr w:type="spellStart"/>
            <w:r w:rsidRPr="00B40902">
              <w:rPr>
                <w:rFonts w:cs="Arial"/>
                <w:lang w:val="en-AU" w:eastAsia="en-AU"/>
              </w:rPr>
              <w:t>AG:PT</w:t>
            </w:r>
            <w:proofErr w:type="spellEnd"/>
            <w:r w:rsidRPr="00B40902">
              <w:rPr>
                <w:rFonts w:cs="Arial"/>
                <w:lang w:val="en-AU" w:eastAsia="en-AU"/>
              </w:rPr>
              <w:t>/</w:t>
            </w:r>
            <w:proofErr w:type="spellStart"/>
            <w:r w:rsidRPr="00B40902">
              <w:rPr>
                <w:rFonts w:cs="Arial"/>
                <w:lang w:val="en-AU" w:eastAsia="en-AU"/>
              </w:rPr>
              <w:t>T232</w:t>
            </w:r>
            <w:proofErr w:type="spellEnd"/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3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74A1ED9" w14:textId="77777777" w:rsidR="000F120F" w:rsidRPr="00B40902" w:rsidRDefault="000F120F" w:rsidP="00804DBF">
            <w:pPr>
              <w:rPr>
                <w:rFonts w:cs="Arial"/>
                <w:vertAlign w:val="superscript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Min 80%</w:t>
            </w:r>
          </w:p>
        </w:tc>
      </w:tr>
      <w:tr w:rsidR="000F120F" w:rsidRPr="00C61F10" w14:paraId="10AB971D" w14:textId="77777777" w:rsidTr="009F0161">
        <w:trPr>
          <w:cantSplit/>
        </w:trPr>
        <w:tc>
          <w:tcPr>
            <w:tcW w:w="4537" w:type="dxa"/>
            <w:tcBorders>
              <w:left w:val="single" w:sz="12" w:space="0" w:color="auto"/>
            </w:tcBorders>
            <w:tcMar>
              <w:top w:w="57" w:type="dxa"/>
              <w:bottom w:w="28" w:type="dxa"/>
            </w:tcMar>
          </w:tcPr>
          <w:p w14:paraId="29B6AE9D" w14:textId="77777777" w:rsidR="000F120F" w:rsidRPr="00B40902" w:rsidRDefault="000F120F" w:rsidP="001A0F12">
            <w:pPr>
              <w:rPr>
                <w:rFonts w:cs="Arial"/>
                <w:vertAlign w:val="superscript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Wheel tracking at</w:t>
            </w:r>
            <w:r w:rsidR="00804DBF">
              <w:rPr>
                <w:rFonts w:cs="Arial"/>
                <w:lang w:val="en-AU" w:eastAsia="en-AU"/>
              </w:rPr>
              <w:t xml:space="preserve"> </w:t>
            </w:r>
            <w:proofErr w:type="spellStart"/>
            <w:r w:rsidR="00804DBF">
              <w:rPr>
                <w:rFonts w:cs="Arial"/>
                <w:lang w:val="en-AU" w:eastAsia="en-AU"/>
              </w:rPr>
              <w:t>60°C</w:t>
            </w:r>
            <w:proofErr w:type="spellEnd"/>
            <w:r w:rsidR="00804DBF">
              <w:rPr>
                <w:rFonts w:cs="Arial"/>
                <w:lang w:val="en-AU" w:eastAsia="en-AU"/>
              </w:rPr>
              <w:t xml:space="preserve"> and 30,000</w:t>
            </w:r>
            <w:r w:rsidR="001A0F12">
              <w:rPr>
                <w:rFonts w:cs="Arial"/>
                <w:lang w:val="en-AU" w:eastAsia="en-AU"/>
              </w:rPr>
              <w:t> </w:t>
            </w:r>
            <w:r w:rsidR="00804DBF">
              <w:rPr>
                <w:rFonts w:cs="Arial"/>
                <w:lang w:val="en-AU" w:eastAsia="en-AU"/>
              </w:rPr>
              <w:t>cycles (60,000 </w:t>
            </w:r>
            <w:r w:rsidRPr="00B40902">
              <w:rPr>
                <w:rFonts w:cs="Arial"/>
                <w:lang w:val="en-AU" w:eastAsia="en-AU"/>
              </w:rPr>
              <w:t>passes)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4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5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</w:p>
        </w:tc>
        <w:tc>
          <w:tcPr>
            <w:tcW w:w="2069" w:type="dxa"/>
            <w:tcMar>
              <w:top w:w="57" w:type="dxa"/>
              <w:bottom w:w="28" w:type="dxa"/>
            </w:tcMar>
            <w:vAlign w:val="center"/>
          </w:tcPr>
          <w:p w14:paraId="605597FF" w14:textId="77777777" w:rsidR="000F120F" w:rsidRPr="00B40902" w:rsidRDefault="000F120F" w:rsidP="00804DBF">
            <w:pPr>
              <w:rPr>
                <w:rFonts w:cs="Arial"/>
                <w:vertAlign w:val="superscript"/>
                <w:lang w:val="en-AU" w:eastAsia="en-AU"/>
              </w:rPr>
            </w:pPr>
            <w:proofErr w:type="spellStart"/>
            <w:r w:rsidRPr="00B40902">
              <w:rPr>
                <w:rFonts w:cs="Arial"/>
                <w:lang w:val="en-AU" w:eastAsia="en-AU"/>
              </w:rPr>
              <w:t>AG:PT</w:t>
            </w:r>
            <w:proofErr w:type="spellEnd"/>
            <w:r w:rsidRPr="00B40902">
              <w:rPr>
                <w:rFonts w:cs="Arial"/>
                <w:lang w:val="en-AU" w:eastAsia="en-AU"/>
              </w:rPr>
              <w:t>/231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4EB4FF1B" w14:textId="77777777" w:rsidR="000F120F" w:rsidRPr="00B40902" w:rsidRDefault="000F120F" w:rsidP="00804DBF">
            <w:pPr>
              <w:rPr>
                <w:rFonts w:cs="Arial"/>
                <w:vertAlign w:val="superscript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Max 6.0</w:t>
            </w:r>
            <w:r w:rsidR="001A0F12">
              <w:rPr>
                <w:rFonts w:cs="Arial"/>
                <w:lang w:val="en-AU" w:eastAsia="en-AU"/>
              </w:rPr>
              <w:t> </w:t>
            </w:r>
            <w:r w:rsidRPr="00B40902">
              <w:rPr>
                <w:rFonts w:cs="Arial"/>
                <w:lang w:val="en-AU" w:eastAsia="en-AU"/>
              </w:rPr>
              <w:t>mm</w:t>
            </w:r>
          </w:p>
        </w:tc>
      </w:tr>
      <w:tr w:rsidR="000F120F" w:rsidRPr="00C61F10" w14:paraId="375C0670" w14:textId="77777777" w:rsidTr="009F0161">
        <w:trPr>
          <w:cantSplit/>
        </w:trPr>
        <w:tc>
          <w:tcPr>
            <w:tcW w:w="4537" w:type="dxa"/>
            <w:tcBorders>
              <w:left w:val="single" w:sz="12" w:space="0" w:color="auto"/>
            </w:tcBorders>
            <w:tcMar>
              <w:top w:w="57" w:type="dxa"/>
              <w:bottom w:w="28" w:type="dxa"/>
            </w:tcMar>
          </w:tcPr>
          <w:p w14:paraId="21D0E105" w14:textId="77777777" w:rsidR="000F120F" w:rsidRPr="00B40902" w:rsidRDefault="000F120F" w:rsidP="001A0F12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Minimum flexural stiffness at 50</w:t>
            </w:r>
            <w:r w:rsidR="001A0F12">
              <w:rPr>
                <w:rFonts w:cs="Arial"/>
                <w:lang w:val="en-AU" w:eastAsia="en-AU"/>
              </w:rPr>
              <w:t> </w:t>
            </w:r>
            <w:r w:rsidRPr="00B40902">
              <w:rPr>
                <w:rFonts w:cs="Arial"/>
                <w:lang w:val="en-AU" w:eastAsia="en-AU"/>
              </w:rPr>
              <w:t>±</w:t>
            </w:r>
            <w:r w:rsidR="001A0F12">
              <w:rPr>
                <w:rFonts w:cs="Arial"/>
                <w:lang w:val="en-AU" w:eastAsia="en-AU"/>
              </w:rPr>
              <w:t> </w:t>
            </w:r>
            <w:r w:rsidRPr="00B40902">
              <w:rPr>
                <w:rFonts w:cs="Arial"/>
                <w:lang w:val="en-AU" w:eastAsia="en-AU"/>
              </w:rPr>
              <w:t>3</w:t>
            </w:r>
            <w:r w:rsidR="001A0F12">
              <w:rPr>
                <w:rFonts w:cs="Arial"/>
                <w:lang w:val="en-AU" w:eastAsia="en-AU"/>
              </w:rPr>
              <w:t> </w:t>
            </w:r>
            <w:r w:rsidRPr="00B40902">
              <w:rPr>
                <w:rFonts w:cs="Arial"/>
                <w:lang w:val="en-AU" w:eastAsia="en-AU"/>
              </w:rPr>
              <w:t>µ</w:t>
            </w:r>
            <w:r w:rsidRPr="00B40902">
              <w:rPr>
                <w:rFonts w:cs="Arial"/>
                <w:lang w:val="en-AU" w:eastAsia="en-AU"/>
              </w:rPr>
              <w:sym w:font="Symbol" w:char="F065"/>
            </w:r>
            <w:r w:rsidRPr="00B40902">
              <w:rPr>
                <w:rFonts w:cs="Arial"/>
                <w:lang w:val="en-AU" w:eastAsia="en-AU"/>
              </w:rPr>
              <w:t xml:space="preserve">, </w:t>
            </w:r>
            <w:proofErr w:type="spellStart"/>
            <w:r w:rsidRPr="00B40902">
              <w:rPr>
                <w:rFonts w:cs="Arial"/>
                <w:lang w:val="en-AU" w:eastAsia="en-AU"/>
              </w:rPr>
              <w:t>15°C</w:t>
            </w:r>
            <w:proofErr w:type="spellEnd"/>
            <w:r w:rsidRPr="00B40902">
              <w:rPr>
                <w:rFonts w:cs="Arial"/>
                <w:lang w:val="en-AU" w:eastAsia="en-AU"/>
              </w:rPr>
              <w:t xml:space="preserve"> and 10 Hz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4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6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7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</w:p>
        </w:tc>
        <w:tc>
          <w:tcPr>
            <w:tcW w:w="2069" w:type="dxa"/>
            <w:tcMar>
              <w:top w:w="57" w:type="dxa"/>
              <w:bottom w:w="28" w:type="dxa"/>
            </w:tcMar>
            <w:vAlign w:val="center"/>
          </w:tcPr>
          <w:p w14:paraId="65553A1B" w14:textId="77777777" w:rsidR="000F120F" w:rsidRPr="00B40902" w:rsidRDefault="000F120F" w:rsidP="00804DBF">
            <w:pPr>
              <w:rPr>
                <w:rFonts w:cs="Arial"/>
                <w:vertAlign w:val="superscript"/>
                <w:lang w:val="en-AU" w:eastAsia="en-AU"/>
              </w:rPr>
            </w:pPr>
            <w:proofErr w:type="spellStart"/>
            <w:r w:rsidRPr="00B40902">
              <w:rPr>
                <w:rFonts w:cs="Arial"/>
                <w:lang w:val="en-AU" w:eastAsia="en-AU"/>
              </w:rPr>
              <w:t>AG:PT</w:t>
            </w:r>
            <w:proofErr w:type="spellEnd"/>
            <w:r w:rsidRPr="00B40902">
              <w:rPr>
                <w:rFonts w:cs="Arial"/>
                <w:lang w:val="en-AU" w:eastAsia="en-AU"/>
              </w:rPr>
              <w:t>/</w:t>
            </w:r>
            <w:proofErr w:type="spellStart"/>
            <w:r w:rsidRPr="00B40902">
              <w:rPr>
                <w:rFonts w:cs="Arial"/>
                <w:lang w:val="en-AU" w:eastAsia="en-AU"/>
              </w:rPr>
              <w:t>T274</w:t>
            </w:r>
            <w:proofErr w:type="spellEnd"/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1A30DFB" w14:textId="77777777" w:rsidR="000F120F" w:rsidRPr="00B40902" w:rsidRDefault="000F120F" w:rsidP="001A0F12">
            <w:pPr>
              <w:rPr>
                <w:rFonts w:cs="Arial"/>
                <w:vertAlign w:val="superscript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Min 14,000</w:t>
            </w:r>
            <w:r w:rsidR="001A0F12">
              <w:rPr>
                <w:rFonts w:cs="Arial"/>
                <w:lang w:val="en-AU" w:eastAsia="en-AU"/>
              </w:rPr>
              <w:t> </w:t>
            </w:r>
            <w:r w:rsidRPr="00B40902">
              <w:rPr>
                <w:rFonts w:cs="Arial"/>
                <w:lang w:val="en-AU" w:eastAsia="en-AU"/>
              </w:rPr>
              <w:t>MPa</w:t>
            </w:r>
          </w:p>
        </w:tc>
      </w:tr>
      <w:tr w:rsidR="000F120F" w:rsidRPr="00C61F10" w14:paraId="0559C57D" w14:textId="77777777" w:rsidTr="009F0161">
        <w:trPr>
          <w:cantSplit/>
        </w:trPr>
        <w:tc>
          <w:tcPr>
            <w:tcW w:w="4537" w:type="dxa"/>
            <w:tcBorders>
              <w:left w:val="single" w:sz="12" w:space="0" w:color="auto"/>
            </w:tcBorders>
            <w:tcMar>
              <w:top w:w="57" w:type="dxa"/>
              <w:bottom w:w="28" w:type="dxa"/>
            </w:tcMar>
          </w:tcPr>
          <w:p w14:paraId="606FCFA0" w14:textId="77777777" w:rsidR="000F120F" w:rsidRPr="00B40902" w:rsidRDefault="000F120F" w:rsidP="00804DBF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Fatigue resistance</w:t>
            </w:r>
          </w:p>
          <w:p w14:paraId="3C7D1E44" w14:textId="77777777" w:rsidR="000F120F" w:rsidRPr="00B40902" w:rsidRDefault="000F120F" w:rsidP="001A0F12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at</w:t>
            </w:r>
            <w:r w:rsidR="001A0F12">
              <w:rPr>
                <w:rFonts w:cs="Arial"/>
                <w:lang w:val="en-AU" w:eastAsia="en-AU"/>
              </w:rPr>
              <w:t> </w:t>
            </w:r>
            <w:proofErr w:type="spellStart"/>
            <w:r w:rsidRPr="00B40902">
              <w:rPr>
                <w:rFonts w:cs="Arial"/>
                <w:lang w:val="en-AU" w:eastAsia="en-AU"/>
              </w:rPr>
              <w:t>20°C</w:t>
            </w:r>
            <w:proofErr w:type="spellEnd"/>
            <w:r w:rsidRPr="00B40902">
              <w:rPr>
                <w:rFonts w:cs="Arial"/>
                <w:lang w:val="en-AU" w:eastAsia="en-AU"/>
              </w:rPr>
              <w:t>, 10 Hz and 1</w:t>
            </w:r>
            <w:r w:rsidR="001A0F12">
              <w:rPr>
                <w:rFonts w:cs="Arial"/>
                <w:lang w:val="en-AU" w:eastAsia="en-AU"/>
              </w:rPr>
              <w:t> </w:t>
            </w:r>
            <w:r w:rsidRPr="00B40902">
              <w:rPr>
                <w:rFonts w:cs="Arial"/>
                <w:lang w:val="en-AU" w:eastAsia="en-AU"/>
              </w:rPr>
              <w:t>million cycles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4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6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</w:p>
        </w:tc>
        <w:tc>
          <w:tcPr>
            <w:tcW w:w="2069" w:type="dxa"/>
            <w:tcMar>
              <w:top w:w="57" w:type="dxa"/>
              <w:bottom w:w="28" w:type="dxa"/>
            </w:tcMar>
            <w:vAlign w:val="center"/>
          </w:tcPr>
          <w:p w14:paraId="26FEFB2F" w14:textId="77777777" w:rsidR="000F120F" w:rsidRPr="00B40902" w:rsidRDefault="000F120F" w:rsidP="00804DBF">
            <w:pPr>
              <w:rPr>
                <w:rFonts w:cs="Arial"/>
                <w:vertAlign w:val="superscript"/>
                <w:lang w:val="en-AU" w:eastAsia="en-AU"/>
              </w:rPr>
            </w:pPr>
            <w:proofErr w:type="spellStart"/>
            <w:r w:rsidRPr="00B40902">
              <w:rPr>
                <w:rFonts w:cs="Arial"/>
                <w:lang w:val="en-AU" w:eastAsia="en-AU"/>
              </w:rPr>
              <w:t>AG:PT</w:t>
            </w:r>
            <w:proofErr w:type="spellEnd"/>
            <w:r w:rsidRPr="00B40902">
              <w:rPr>
                <w:rFonts w:cs="Arial"/>
                <w:lang w:val="en-AU" w:eastAsia="en-AU"/>
              </w:rPr>
              <w:t>/</w:t>
            </w:r>
            <w:proofErr w:type="spellStart"/>
            <w:r w:rsidRPr="00B40902">
              <w:rPr>
                <w:rFonts w:cs="Arial"/>
                <w:lang w:val="en-AU" w:eastAsia="en-AU"/>
              </w:rPr>
              <w:t>T274</w:t>
            </w:r>
            <w:proofErr w:type="spellEnd"/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EF703CE" w14:textId="77777777" w:rsidR="000F120F" w:rsidRPr="00B40902" w:rsidRDefault="000F120F" w:rsidP="001A0F12">
            <w:pPr>
              <w:rPr>
                <w:rFonts w:cs="Arial"/>
                <w:vertAlign w:val="superscript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Min</w:t>
            </w:r>
            <w:r w:rsidR="001A0F12">
              <w:rPr>
                <w:rFonts w:cs="Arial"/>
                <w:lang w:val="en-AU" w:eastAsia="en-AU"/>
              </w:rPr>
              <w:t> </w:t>
            </w:r>
            <w:proofErr w:type="spellStart"/>
            <w:r w:rsidRPr="00B40902">
              <w:rPr>
                <w:rFonts w:cs="Arial"/>
                <w:lang w:val="en-AU" w:eastAsia="en-AU"/>
              </w:rPr>
              <w:t>150με</w:t>
            </w:r>
            <w:proofErr w:type="spellEnd"/>
          </w:p>
        </w:tc>
      </w:tr>
      <w:tr w:rsidR="000F120F" w:rsidRPr="00C61F10" w14:paraId="1FE30BC1" w14:textId="77777777" w:rsidTr="009F0161">
        <w:trPr>
          <w:cantSplit/>
        </w:trPr>
        <w:tc>
          <w:tcPr>
            <w:tcW w:w="4537" w:type="dxa"/>
            <w:tcBorders>
              <w:left w:val="single" w:sz="12" w:space="0" w:color="auto"/>
            </w:tcBorders>
            <w:tcMar>
              <w:top w:w="57" w:type="dxa"/>
              <w:bottom w:w="28" w:type="dxa"/>
            </w:tcMar>
          </w:tcPr>
          <w:p w14:paraId="5FFA031B" w14:textId="77777777" w:rsidR="000F120F" w:rsidRPr="00B40902" w:rsidRDefault="000F120F" w:rsidP="00804DBF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Indirect Tensile Modulus</w:t>
            </w:r>
          </w:p>
        </w:tc>
        <w:tc>
          <w:tcPr>
            <w:tcW w:w="2069" w:type="dxa"/>
            <w:tcMar>
              <w:top w:w="57" w:type="dxa"/>
              <w:bottom w:w="28" w:type="dxa"/>
            </w:tcMar>
            <w:vAlign w:val="center"/>
          </w:tcPr>
          <w:p w14:paraId="15561394" w14:textId="77777777" w:rsidR="000F120F" w:rsidRPr="00B40902" w:rsidRDefault="001A0F12" w:rsidP="00804DBF">
            <w:pPr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>AS </w:t>
            </w:r>
            <w:r w:rsidR="000F120F" w:rsidRPr="00B40902">
              <w:rPr>
                <w:rFonts w:cs="Arial"/>
                <w:lang w:val="en-AU" w:eastAsia="en-AU"/>
              </w:rPr>
              <w:t>2891.13.1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239D668" w14:textId="77777777" w:rsidR="000F120F" w:rsidRPr="00B40902" w:rsidRDefault="000F120F" w:rsidP="001A0F12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 xml:space="preserve">For information </w:t>
            </w:r>
            <w:r w:rsidR="001A0F12">
              <w:rPr>
                <w:rFonts w:cs="Arial"/>
                <w:lang w:val="en-AU" w:eastAsia="en-AU"/>
              </w:rPr>
              <w:t>o</w:t>
            </w:r>
            <w:r w:rsidRPr="00B40902">
              <w:rPr>
                <w:rFonts w:cs="Arial"/>
                <w:lang w:val="en-AU" w:eastAsia="en-AU"/>
              </w:rPr>
              <w:t>nly</w:t>
            </w:r>
          </w:p>
        </w:tc>
      </w:tr>
      <w:tr w:rsidR="000F120F" w:rsidRPr="00C61F10" w14:paraId="478B43B8" w14:textId="77777777" w:rsidTr="00506892">
        <w:trPr>
          <w:cantSplit/>
        </w:trPr>
        <w:tc>
          <w:tcPr>
            <w:tcW w:w="4537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28" w:type="dxa"/>
            </w:tcMar>
          </w:tcPr>
          <w:p w14:paraId="6446B8E3" w14:textId="77777777" w:rsidR="000F120F" w:rsidRPr="00B40902" w:rsidRDefault="000F120F" w:rsidP="001A0F12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Richness modulus</w:t>
            </w:r>
            <w:r w:rsidR="001A0F12">
              <w:rPr>
                <w:rFonts w:cs="Arial"/>
                <w:lang w:val="en-AU" w:eastAsia="en-AU"/>
              </w:rPr>
              <w:t xml:space="preserve"> 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(</w:t>
            </w:r>
            <w:r w:rsidR="001A0F12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8</w:t>
            </w:r>
            <w:r w:rsidR="001A0F12" w:rsidRPr="00EC29E0">
              <w:rPr>
                <w:rFonts w:cs="Arial"/>
                <w:b/>
                <w:sz w:val="22"/>
                <w:szCs w:val="22"/>
                <w:vertAlign w:val="superscript"/>
                <w:lang w:val="en-AU" w:eastAsia="en-AU"/>
              </w:rPr>
              <w:t>)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82FCB23" w14:textId="77777777" w:rsidR="000F120F" w:rsidRPr="00B40902" w:rsidRDefault="000F120F" w:rsidP="00804DBF">
            <w:pPr>
              <w:rPr>
                <w:rFonts w:cs="Arial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N/A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C90BC0F" w14:textId="77777777" w:rsidR="000F120F" w:rsidRPr="00B40902" w:rsidRDefault="000F120F" w:rsidP="001A0F12">
            <w:pPr>
              <w:rPr>
                <w:rFonts w:cs="Arial"/>
                <w:vertAlign w:val="superscript"/>
                <w:lang w:val="en-AU" w:eastAsia="en-AU"/>
              </w:rPr>
            </w:pPr>
            <w:r w:rsidRPr="00B40902">
              <w:rPr>
                <w:rFonts w:cs="Arial"/>
                <w:lang w:val="en-AU" w:eastAsia="en-AU"/>
              </w:rPr>
              <w:t>Min</w:t>
            </w:r>
            <w:r w:rsidR="001A0F12">
              <w:rPr>
                <w:rFonts w:cs="Arial"/>
                <w:lang w:val="en-AU" w:eastAsia="en-AU"/>
              </w:rPr>
              <w:t> </w:t>
            </w:r>
            <w:r w:rsidRPr="00B40902">
              <w:rPr>
                <w:rFonts w:cs="Arial"/>
                <w:lang w:val="en-AU" w:eastAsia="en-AU"/>
              </w:rPr>
              <w:t>3.4</w:t>
            </w:r>
          </w:p>
        </w:tc>
      </w:tr>
      <w:tr w:rsidR="00506892" w:rsidRPr="00C61F10" w14:paraId="7609516F" w14:textId="77777777" w:rsidTr="00506892">
        <w:trPr>
          <w:cantSplit/>
        </w:trPr>
        <w:tc>
          <w:tcPr>
            <w:tcW w:w="87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7" w:type="dxa"/>
              <w:bottom w:w="28" w:type="dxa"/>
            </w:tcMar>
          </w:tcPr>
          <w:p w14:paraId="44B1D37E" w14:textId="77777777" w:rsidR="00302F48" w:rsidRPr="00F848B2" w:rsidRDefault="00302F48" w:rsidP="00302F48">
            <w:pPr>
              <w:rPr>
                <w:sz w:val="18"/>
                <w:szCs w:val="18"/>
              </w:rPr>
            </w:pPr>
            <w:r w:rsidRPr="00F848B2">
              <w:rPr>
                <w:sz w:val="18"/>
                <w:szCs w:val="18"/>
              </w:rPr>
              <w:t>Notes:</w:t>
            </w:r>
          </w:p>
          <w:p w14:paraId="750B66F5" w14:textId="77777777" w:rsidR="00302F48" w:rsidRPr="002E5E0A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sz w:val="18"/>
                <w:szCs w:val="18"/>
              </w:rPr>
            </w:pPr>
            <w:r w:rsidRPr="00C92179">
              <w:rPr>
                <w:b/>
                <w:sz w:val="22"/>
                <w:szCs w:val="22"/>
                <w:vertAlign w:val="superscript"/>
              </w:rPr>
              <w:t>(1)</w:t>
            </w:r>
            <w:r w:rsidRPr="00280D77">
              <w:rPr>
                <w:sz w:val="18"/>
                <w:szCs w:val="18"/>
              </w:rPr>
              <w:tab/>
            </w:r>
            <w:r w:rsidRPr="002E5E0A">
              <w:rPr>
                <w:sz w:val="18"/>
                <w:szCs w:val="18"/>
              </w:rPr>
              <w:t>Bulk density of gyratory compacted specimens shall be determined by mensuration in accordance with AS 2891.9.3, for an air void content between 3</w:t>
            </w:r>
            <w:r>
              <w:rPr>
                <w:sz w:val="18"/>
                <w:szCs w:val="18"/>
              </w:rPr>
              <w:noBreakHyphen/>
            </w:r>
            <w:r w:rsidRPr="002E5E0A">
              <w:rPr>
                <w:sz w:val="18"/>
                <w:szCs w:val="18"/>
              </w:rPr>
              <w:t xml:space="preserve">6%. </w:t>
            </w:r>
            <w:r>
              <w:rPr>
                <w:sz w:val="18"/>
                <w:szCs w:val="18"/>
              </w:rPr>
              <w:t xml:space="preserve"> </w:t>
            </w:r>
            <w:r w:rsidRPr="002E5E0A">
              <w:rPr>
                <w:sz w:val="18"/>
                <w:szCs w:val="18"/>
              </w:rPr>
              <w:t>This property shall be determined from the average of three (minimum) test specimens.</w:t>
            </w:r>
          </w:p>
          <w:p w14:paraId="5179AB35" w14:textId="77777777" w:rsidR="00302F48" w:rsidRPr="002E5E0A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(2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E2FE6">
              <w:rPr>
                <w:b/>
                <w:sz w:val="22"/>
                <w:szCs w:val="22"/>
              </w:rPr>
              <w:tab/>
            </w:r>
            <w:r w:rsidRPr="002E5E0A">
              <w:rPr>
                <w:sz w:val="18"/>
                <w:szCs w:val="18"/>
              </w:rPr>
              <w:t>Test parameters for AS/NZS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 xml:space="preserve">2891.2.2 shall be as follows: </w:t>
            </w:r>
            <w:r>
              <w:rPr>
                <w:sz w:val="18"/>
                <w:szCs w:val="18"/>
              </w:rPr>
              <w:t xml:space="preserve"> </w:t>
            </w:r>
            <w:r w:rsidRPr="002E5E0A">
              <w:rPr>
                <w:sz w:val="18"/>
                <w:szCs w:val="18"/>
              </w:rPr>
              <w:t>Vertical loading stress of 600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±18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kPa, gyratory angle (internal) of 0.82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±0.02 and a rate of gyration of 30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 xml:space="preserve">±0.5 revolutions per minute. </w:t>
            </w:r>
            <w:r>
              <w:rPr>
                <w:sz w:val="18"/>
                <w:szCs w:val="18"/>
              </w:rPr>
              <w:t xml:space="preserve"> </w:t>
            </w:r>
            <w:r w:rsidRPr="002E5E0A">
              <w:rPr>
                <w:sz w:val="18"/>
                <w:szCs w:val="18"/>
              </w:rPr>
              <w:t>Specimens should have a diameter of 150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mm and a thickness between 100</w:t>
            </w:r>
            <w:r>
              <w:rPr>
                <w:sz w:val="18"/>
                <w:szCs w:val="18"/>
              </w:rPr>
              <w:t> mm and 150 </w:t>
            </w:r>
            <w:r w:rsidRPr="002E5E0A">
              <w:rPr>
                <w:sz w:val="18"/>
                <w:szCs w:val="18"/>
              </w:rPr>
              <w:t xml:space="preserve">mm. </w:t>
            </w:r>
            <w:r>
              <w:rPr>
                <w:sz w:val="18"/>
                <w:szCs w:val="18"/>
              </w:rPr>
              <w:t xml:space="preserve"> </w:t>
            </w:r>
            <w:r w:rsidRPr="002E5E0A">
              <w:rPr>
                <w:sz w:val="18"/>
                <w:szCs w:val="18"/>
              </w:rPr>
              <w:t>Laboratory compaction temperature for preparing test specimens shall be determined in accordance with AS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2891.2.2, Appendix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A.</w:t>
            </w:r>
          </w:p>
          <w:p w14:paraId="43A9E0CD" w14:textId="77777777" w:rsidR="00302F48" w:rsidRPr="002E5E0A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(3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E2FE6">
              <w:rPr>
                <w:b/>
                <w:sz w:val="22"/>
                <w:szCs w:val="22"/>
              </w:rPr>
              <w:tab/>
            </w:r>
            <w:r w:rsidRPr="002E5E0A">
              <w:rPr>
                <w:sz w:val="18"/>
                <w:szCs w:val="18"/>
              </w:rPr>
              <w:t>The freeze/thaw moisture conditioning of specimens detailed in Section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 xml:space="preserve">5.2 of </w:t>
            </w:r>
            <w:proofErr w:type="spellStart"/>
            <w:r w:rsidRPr="002E5E0A">
              <w:rPr>
                <w:sz w:val="18"/>
                <w:szCs w:val="18"/>
              </w:rPr>
              <w:t>AG:PT</w:t>
            </w:r>
            <w:proofErr w:type="spellEnd"/>
            <w:r w:rsidRPr="002E5E0A">
              <w:rPr>
                <w:sz w:val="18"/>
                <w:szCs w:val="18"/>
              </w:rPr>
              <w:t>/</w:t>
            </w:r>
            <w:proofErr w:type="spellStart"/>
            <w:r w:rsidRPr="002E5E0A">
              <w:rPr>
                <w:sz w:val="18"/>
                <w:szCs w:val="18"/>
              </w:rPr>
              <w:t>T232</w:t>
            </w:r>
            <w:proofErr w:type="spellEnd"/>
            <w:r w:rsidRPr="002E5E0A">
              <w:rPr>
                <w:sz w:val="18"/>
                <w:szCs w:val="18"/>
              </w:rPr>
              <w:t xml:space="preserve"> shall be undertaken.</w:t>
            </w:r>
          </w:p>
          <w:p w14:paraId="6721FC6D" w14:textId="77777777" w:rsidR="00302F48" w:rsidRPr="002E5E0A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(4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E2FE6">
              <w:rPr>
                <w:b/>
                <w:sz w:val="22"/>
                <w:szCs w:val="22"/>
              </w:rPr>
              <w:tab/>
            </w:r>
            <w:r w:rsidRPr="002E5E0A">
              <w:rPr>
                <w:sz w:val="18"/>
                <w:szCs w:val="18"/>
              </w:rPr>
              <w:t>Specimens shall be compacted to an air void content between 1.5</w:t>
            </w:r>
            <w:r>
              <w:rPr>
                <w:sz w:val="18"/>
                <w:szCs w:val="18"/>
              </w:rPr>
              <w:t> – </w:t>
            </w:r>
            <w:r w:rsidRPr="002E5E0A">
              <w:rPr>
                <w:sz w:val="18"/>
                <w:szCs w:val="18"/>
              </w:rPr>
              <w:t>4.5% where the bulk density is determined in accordance with AS</w:t>
            </w:r>
            <w:r>
              <w:rPr>
                <w:sz w:val="18"/>
                <w:szCs w:val="18"/>
              </w:rPr>
              <w:t> 2891.9.2.(</w:t>
            </w:r>
            <w:proofErr w:type="spellStart"/>
            <w:r>
              <w:rPr>
                <w:sz w:val="18"/>
                <w:szCs w:val="18"/>
              </w:rPr>
              <w:t>Presaturation</w:t>
            </w:r>
            <w:proofErr w:type="spellEnd"/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method)</w:t>
            </w:r>
            <w:r>
              <w:rPr>
                <w:sz w:val="18"/>
                <w:szCs w:val="18"/>
              </w:rPr>
              <w:t>.</w:t>
            </w:r>
          </w:p>
          <w:p w14:paraId="1DDDC747" w14:textId="77777777" w:rsidR="00302F48" w:rsidRPr="002E5E0A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(5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E2FE6">
              <w:rPr>
                <w:b/>
                <w:sz w:val="22"/>
                <w:szCs w:val="22"/>
              </w:rPr>
              <w:tab/>
            </w:r>
            <w:r w:rsidRPr="002E5E0A">
              <w:rPr>
                <w:sz w:val="18"/>
                <w:szCs w:val="18"/>
              </w:rPr>
              <w:t>Determined from the average of two (minimum) test specimens.</w:t>
            </w:r>
          </w:p>
          <w:p w14:paraId="6032B4ED" w14:textId="77777777" w:rsidR="00302F48" w:rsidRPr="002E5E0A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(6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E2FE6">
              <w:rPr>
                <w:b/>
                <w:sz w:val="22"/>
                <w:szCs w:val="22"/>
              </w:rPr>
              <w:tab/>
            </w:r>
            <w:r w:rsidRPr="002E5E0A">
              <w:rPr>
                <w:sz w:val="18"/>
                <w:szCs w:val="18"/>
              </w:rPr>
              <w:t>Sinusoidal loading shall be used.</w:t>
            </w:r>
          </w:p>
          <w:p w14:paraId="1453C28A" w14:textId="77777777" w:rsidR="00302F48" w:rsidRPr="002E5E0A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vertAlign w:val="superscript"/>
              </w:rPr>
              <w:t>(7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E2FE6">
              <w:rPr>
                <w:b/>
                <w:sz w:val="22"/>
                <w:szCs w:val="22"/>
              </w:rPr>
              <w:tab/>
            </w:r>
            <w:r w:rsidRPr="002E5E0A">
              <w:rPr>
                <w:sz w:val="18"/>
                <w:szCs w:val="18"/>
              </w:rPr>
              <w:t>Flexural stiffness shall be determined as the average stiffness between the 45th</w:t>
            </w:r>
            <w:r>
              <w:rPr>
                <w:sz w:val="18"/>
                <w:szCs w:val="18"/>
              </w:rPr>
              <w:t xml:space="preserve"> and the 100th load repetition.</w:t>
            </w:r>
          </w:p>
          <w:p w14:paraId="6C5AE4D3" w14:textId="77777777" w:rsidR="00506892" w:rsidRPr="00B40902" w:rsidRDefault="00302F48" w:rsidP="00302F48">
            <w:pPr>
              <w:tabs>
                <w:tab w:val="left" w:pos="340"/>
              </w:tabs>
              <w:spacing w:before="80"/>
              <w:ind w:left="340" w:hanging="340"/>
              <w:rPr>
                <w:rFonts w:cs="Arial"/>
                <w:lang w:val="en-AU" w:eastAsia="en-AU"/>
              </w:rPr>
            </w:pPr>
            <w:r>
              <w:rPr>
                <w:b/>
                <w:sz w:val="22"/>
                <w:szCs w:val="22"/>
                <w:vertAlign w:val="superscript"/>
              </w:rPr>
              <w:t>(8</w:t>
            </w:r>
            <w:r w:rsidRPr="00C92179">
              <w:rPr>
                <w:b/>
                <w:sz w:val="22"/>
                <w:szCs w:val="22"/>
                <w:vertAlign w:val="superscript"/>
              </w:rPr>
              <w:t>)</w:t>
            </w:r>
            <w:r w:rsidRPr="002E2FE6">
              <w:rPr>
                <w:b/>
                <w:sz w:val="22"/>
                <w:szCs w:val="22"/>
              </w:rPr>
              <w:tab/>
            </w:r>
            <w:r w:rsidRPr="002E5E0A">
              <w:rPr>
                <w:sz w:val="18"/>
                <w:szCs w:val="18"/>
              </w:rPr>
              <w:t xml:space="preserve">Refer to </w:t>
            </w:r>
            <w:r w:rsidR="00D906CA">
              <w:rPr>
                <w:sz w:val="18"/>
                <w:szCs w:val="18"/>
              </w:rPr>
              <w:t>clause</w:t>
            </w:r>
            <w:r>
              <w:rPr>
                <w:sz w:val="18"/>
                <w:szCs w:val="18"/>
              </w:rPr>
              <w:t> </w:t>
            </w:r>
            <w:r w:rsidRPr="002E5E0A">
              <w:rPr>
                <w:sz w:val="18"/>
                <w:szCs w:val="18"/>
              </w:rPr>
              <w:t>418.05(d) for details.</w:t>
            </w:r>
          </w:p>
        </w:tc>
      </w:tr>
    </w:tbl>
    <w:p w14:paraId="5E8606FC" w14:textId="77777777" w:rsidR="009F0161" w:rsidRDefault="009F0161" w:rsidP="00F52782">
      <w:pPr>
        <w:rPr>
          <w:rFonts w:cs="Arial"/>
        </w:rPr>
      </w:pPr>
    </w:p>
    <w:p w14:paraId="56C6CE88" w14:textId="77777777" w:rsidR="009F0161" w:rsidRPr="00C61F10" w:rsidRDefault="009F0161" w:rsidP="009F0161">
      <w:pPr>
        <w:widowControl/>
        <w:tabs>
          <w:tab w:val="left" w:pos="454"/>
        </w:tabs>
        <w:ind w:left="454" w:hanging="454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</w:r>
      <w:r w:rsidRPr="00226FD8">
        <w:rPr>
          <w:rFonts w:cs="Arial"/>
        </w:rPr>
        <w:t xml:space="preserve">For flexural stiffness and fatigue resistance testing undertaken in accordance with </w:t>
      </w:r>
      <w:proofErr w:type="spellStart"/>
      <w:r w:rsidRPr="00226FD8">
        <w:rPr>
          <w:rFonts w:cs="Arial"/>
        </w:rPr>
        <w:t>AG:PT</w:t>
      </w:r>
      <w:proofErr w:type="spellEnd"/>
      <w:r w:rsidRPr="00226FD8">
        <w:rPr>
          <w:rFonts w:cs="Arial"/>
        </w:rPr>
        <w:t>/</w:t>
      </w:r>
      <w:proofErr w:type="spellStart"/>
      <w:r w:rsidRPr="00226FD8">
        <w:rPr>
          <w:rFonts w:cs="Arial"/>
        </w:rPr>
        <w:t>T274</w:t>
      </w:r>
      <w:proofErr w:type="spellEnd"/>
      <w:r w:rsidRPr="00226FD8">
        <w:rPr>
          <w:rFonts w:cs="Arial"/>
        </w:rPr>
        <w:t xml:space="preserve"> the appropriate strain levels must be selected. </w:t>
      </w:r>
      <w:r>
        <w:rPr>
          <w:rFonts w:cs="Arial"/>
        </w:rPr>
        <w:t xml:space="preserve"> </w:t>
      </w:r>
      <w:r w:rsidRPr="00226FD8">
        <w:rPr>
          <w:rFonts w:cs="Arial"/>
        </w:rPr>
        <w:t xml:space="preserve">Noting </w:t>
      </w:r>
      <w:proofErr w:type="gramStart"/>
      <w:r w:rsidRPr="00226FD8">
        <w:rPr>
          <w:rFonts w:cs="Arial"/>
        </w:rPr>
        <w:t>in particular some</w:t>
      </w:r>
      <w:proofErr w:type="gramEnd"/>
      <w:r w:rsidRPr="00226FD8">
        <w:rPr>
          <w:rFonts w:cs="Arial"/>
        </w:rPr>
        <w:t xml:space="preserve"> software (using manually selected sinusoidal loading) define strain levels differently to </w:t>
      </w:r>
      <w:proofErr w:type="spellStart"/>
      <w:r w:rsidRPr="00226FD8">
        <w:rPr>
          <w:rFonts w:cs="Arial"/>
        </w:rPr>
        <w:t>AG:PT</w:t>
      </w:r>
      <w:proofErr w:type="spellEnd"/>
      <w:r w:rsidRPr="00226FD8">
        <w:rPr>
          <w:rFonts w:cs="Arial"/>
        </w:rPr>
        <w:t>/</w:t>
      </w:r>
      <w:proofErr w:type="spellStart"/>
      <w:r w:rsidRPr="00226FD8">
        <w:rPr>
          <w:rFonts w:cs="Arial"/>
        </w:rPr>
        <w:t>T274</w:t>
      </w:r>
      <w:proofErr w:type="spellEnd"/>
      <w:r w:rsidRPr="00226FD8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226FD8">
        <w:rPr>
          <w:rFonts w:cs="Arial"/>
        </w:rPr>
        <w:t>These software programs may only apply half the strain level indicated on the input screen, i</w:t>
      </w:r>
      <w:r>
        <w:rPr>
          <w:rFonts w:cs="Arial"/>
        </w:rPr>
        <w:t>.</w:t>
      </w:r>
      <w:r w:rsidRPr="00226FD8">
        <w:rPr>
          <w:rFonts w:cs="Arial"/>
        </w:rPr>
        <w:t>e.</w:t>
      </w:r>
      <w:r>
        <w:rPr>
          <w:rFonts w:cs="Arial"/>
        </w:rPr>
        <w:t> </w:t>
      </w:r>
      <w:r w:rsidRPr="00226FD8">
        <w:rPr>
          <w:rFonts w:cs="Arial"/>
        </w:rPr>
        <w:t>A</w:t>
      </w:r>
      <w:r>
        <w:rPr>
          <w:rFonts w:cs="Arial"/>
        </w:rPr>
        <w:t> </w:t>
      </w:r>
      <w:r w:rsidRPr="00226FD8">
        <w:rPr>
          <w:rFonts w:cs="Arial"/>
        </w:rPr>
        <w:t>280</w:t>
      </w:r>
      <w:r>
        <w:rPr>
          <w:rFonts w:cs="Arial"/>
        </w:rPr>
        <w:t> </w:t>
      </w:r>
      <w:proofErr w:type="spellStart"/>
      <w:r w:rsidRPr="00226FD8">
        <w:rPr>
          <w:rFonts w:cs="Arial"/>
        </w:rPr>
        <w:t>microstrain</w:t>
      </w:r>
      <w:proofErr w:type="spellEnd"/>
      <w:r w:rsidRPr="00226FD8">
        <w:rPr>
          <w:rFonts w:cs="Arial"/>
        </w:rPr>
        <w:t xml:space="preserve"> loading on the software input screen may equate to 140</w:t>
      </w:r>
      <w:r>
        <w:rPr>
          <w:rFonts w:cs="Arial"/>
        </w:rPr>
        <w:t> </w:t>
      </w:r>
      <w:proofErr w:type="spellStart"/>
      <w:r w:rsidRPr="00226FD8">
        <w:rPr>
          <w:rFonts w:cs="Arial"/>
        </w:rPr>
        <w:t>microstrain</w:t>
      </w:r>
      <w:proofErr w:type="spellEnd"/>
      <w:r w:rsidRPr="00226FD8">
        <w:rPr>
          <w:rFonts w:cs="Arial"/>
        </w:rPr>
        <w:t xml:space="preserve"> loading according to </w:t>
      </w:r>
      <w:proofErr w:type="spellStart"/>
      <w:r w:rsidRPr="00226FD8">
        <w:rPr>
          <w:rFonts w:cs="Arial"/>
        </w:rPr>
        <w:t>AG:PT</w:t>
      </w:r>
      <w:proofErr w:type="spellEnd"/>
      <w:r w:rsidRPr="00226FD8">
        <w:rPr>
          <w:rFonts w:cs="Arial"/>
        </w:rPr>
        <w:t>/</w:t>
      </w:r>
      <w:proofErr w:type="spellStart"/>
      <w:r w:rsidRPr="00226FD8">
        <w:rPr>
          <w:rFonts w:cs="Arial"/>
        </w:rPr>
        <w:t>T274</w:t>
      </w:r>
      <w:proofErr w:type="spellEnd"/>
      <w:r w:rsidRPr="00226FD8">
        <w:rPr>
          <w:rFonts w:cs="Arial"/>
        </w:rPr>
        <w:t>.</w:t>
      </w:r>
    </w:p>
    <w:p w14:paraId="23EE2135" w14:textId="77777777" w:rsidR="000F120F" w:rsidRPr="00296A74" w:rsidRDefault="002D4671" w:rsidP="00F52782">
      <w:pPr>
        <w:rPr>
          <w:rFonts w:cs="Arial"/>
        </w:rPr>
      </w:pPr>
      <w:r>
        <w:rPr>
          <w:rFonts w:cs="Arial"/>
          <w:noProof/>
          <w:snapToGrid/>
          <w:lang w:val="en-AU" w:eastAsia="en-AU"/>
        </w:rPr>
        <w:pict w14:anchorId="107279C7">
          <v:shape id="_x0000_s1070" type="#_x0000_t202" style="position:absolute;margin-left:0;margin-top:779.65pt;width:481.9pt;height:36.85pt;z-index:-251659264;mso-wrap-distance-top:5.65pt;mso-position-horizontal:center;mso-position-horizontal-relative:page;mso-position-vertical-relative:page" stroked="f">
            <v:textbox style="mso-next-textbox:#_x0000_s1070" inset="0,,0">
              <w:txbxContent>
                <w:p w14:paraId="6E837F3D" w14:textId="77777777" w:rsidR="00EE390F" w:rsidRDefault="00EE390F" w:rsidP="00160461">
                  <w:pPr>
                    <w:pBdr>
                      <w:top w:val="single" w:sz="6" w:space="1" w:color="000000"/>
                    </w:pBd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right" w:pos="9604"/>
                    </w:tabs>
                    <w:spacing w:line="60" w:lineRule="exact"/>
                    <w:jc w:val="right"/>
                    <w:rPr>
                      <w:b/>
                    </w:rPr>
                  </w:pPr>
                </w:p>
                <w:p w14:paraId="45B53634" w14:textId="4E728B93" w:rsidR="00EE390F" w:rsidRDefault="00EE390F" w:rsidP="00160461">
                  <w:pPr>
                    <w:pBdr>
                      <w:top w:val="single" w:sz="6" w:space="1" w:color="000000"/>
                    </w:pBdr>
                    <w:jc w:val="right"/>
                  </w:pPr>
                  <w:r>
                    <w:rPr>
                      <w:b/>
                    </w:rPr>
                    <w:t>©</w:t>
                  </w:r>
                  <w:r>
                    <w:t xml:space="preserve"> </w:t>
                  </w:r>
                  <w:r w:rsidR="002D4671">
                    <w:t xml:space="preserve">Department of </w:t>
                  </w:r>
                  <w:proofErr w:type="gramStart"/>
                  <w:r w:rsidR="002D4671">
                    <w:t>Transport</w:t>
                  </w:r>
                  <w:r>
                    <w:t xml:space="preserve">  April</w:t>
                  </w:r>
                  <w:proofErr w:type="gramEnd"/>
                  <w:r>
                    <w:t xml:space="preserve"> 2016</w:t>
                  </w:r>
                </w:p>
                <w:p w14:paraId="53ED4A39" w14:textId="77777777" w:rsidR="00EE390F" w:rsidRDefault="00EE390F" w:rsidP="00160461">
                  <w:pPr>
                    <w:jc w:val="right"/>
                  </w:pPr>
                  <w:r>
                    <w:t>Section 418 (Page 3</w:t>
                  </w:r>
                  <w:r w:rsidR="00422F59">
                    <w:t xml:space="preserve"> of 5)</w:t>
                  </w:r>
                </w:p>
                <w:p w14:paraId="514544AC" w14:textId="77777777" w:rsidR="00EE390F" w:rsidRDefault="00EE390F" w:rsidP="00160461">
                  <w:pPr>
                    <w:jc w:val="right"/>
                  </w:pPr>
                </w:p>
              </w:txbxContent>
            </v:textbox>
            <w10:wrap anchorx="page" anchory="page"/>
            <w10:anchorlock/>
          </v:shape>
        </w:pict>
      </w:r>
      <w:r w:rsidR="00160461">
        <w:rPr>
          <w:rFonts w:cs="Arial"/>
        </w:rPr>
        <w:br w:type="page"/>
      </w:r>
    </w:p>
    <w:p w14:paraId="017CB404" w14:textId="77777777" w:rsidR="000F120F" w:rsidRDefault="00C07452" w:rsidP="00C07452">
      <w:pPr>
        <w:widowControl/>
        <w:tabs>
          <w:tab w:val="left" w:pos="454"/>
        </w:tabs>
        <w:ind w:left="454" w:hanging="454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</w:r>
      <w:r w:rsidR="000F120F" w:rsidRPr="00226FD8">
        <w:rPr>
          <w:rFonts w:cs="Arial"/>
        </w:rPr>
        <w:t>Grading</w:t>
      </w:r>
    </w:p>
    <w:p w14:paraId="2812B50D" w14:textId="77777777" w:rsidR="000F120F" w:rsidRDefault="00C07452" w:rsidP="00336B5B">
      <w:pPr>
        <w:widowControl/>
        <w:spacing w:before="160"/>
        <w:ind w:left="454"/>
        <w:rPr>
          <w:rFonts w:cs="Arial"/>
        </w:rPr>
      </w:pPr>
      <w:r>
        <w:rPr>
          <w:rFonts w:cs="Arial"/>
        </w:rPr>
        <w:t>All aggregates must pass the 19 </w:t>
      </w:r>
      <w:r w:rsidR="000F120F" w:rsidRPr="00226FD8">
        <w:rPr>
          <w:rFonts w:cs="Arial"/>
        </w:rPr>
        <w:t>mm sieve (by</w:t>
      </w:r>
      <w:r>
        <w:rPr>
          <w:rFonts w:cs="Arial"/>
        </w:rPr>
        <w:t> </w:t>
      </w:r>
      <w:r w:rsidR="000F120F" w:rsidRPr="00226FD8">
        <w:rPr>
          <w:rFonts w:cs="Arial"/>
        </w:rPr>
        <w:t>mass).</w:t>
      </w:r>
    </w:p>
    <w:p w14:paraId="70B88505" w14:textId="77777777" w:rsidR="000F120F" w:rsidRPr="00C61F10" w:rsidRDefault="000F120F" w:rsidP="00C07452">
      <w:pPr>
        <w:rPr>
          <w:rFonts w:cs="Arial"/>
        </w:rPr>
      </w:pPr>
    </w:p>
    <w:p w14:paraId="71D3F93A" w14:textId="77777777" w:rsidR="000F120F" w:rsidRPr="00C61F10" w:rsidRDefault="00336B5B" w:rsidP="00C07452">
      <w:pPr>
        <w:widowControl/>
        <w:tabs>
          <w:tab w:val="left" w:pos="454"/>
        </w:tabs>
        <w:ind w:left="454" w:hanging="454"/>
        <w:rPr>
          <w:rFonts w:cs="Arial"/>
        </w:rPr>
      </w:pPr>
      <w:r>
        <w:rPr>
          <w:rFonts w:cs="Arial"/>
        </w:rPr>
        <w:t>(d)</w:t>
      </w:r>
      <w:r>
        <w:rPr>
          <w:rFonts w:cs="Arial"/>
        </w:rPr>
        <w:tab/>
      </w:r>
      <w:r w:rsidR="000F120F" w:rsidRPr="00226FD8">
        <w:rPr>
          <w:rFonts w:cs="Arial"/>
        </w:rPr>
        <w:t>Richness Modulus</w:t>
      </w:r>
    </w:p>
    <w:p w14:paraId="6C0D1796" w14:textId="77777777" w:rsidR="000F120F" w:rsidRDefault="000F120F" w:rsidP="00336B5B">
      <w:pPr>
        <w:widowControl/>
        <w:spacing w:before="160"/>
        <w:ind w:left="454"/>
        <w:rPr>
          <w:rFonts w:cs="Arial"/>
        </w:rPr>
      </w:pPr>
      <w:r w:rsidRPr="00336B5B">
        <w:rPr>
          <w:rFonts w:cs="Arial"/>
        </w:rPr>
        <w:t>The richness modulus (K) of the mix design shall be calculated as follows:</w:t>
      </w:r>
    </w:p>
    <w:p w14:paraId="4D4EB686" w14:textId="77777777" w:rsidR="008147A5" w:rsidRPr="00336B5B" w:rsidRDefault="008147A5" w:rsidP="003D284A">
      <w:pPr>
        <w:widowControl/>
        <w:spacing w:line="120" w:lineRule="exact"/>
        <w:ind w:left="454"/>
        <w:rPr>
          <w:rFonts w:cs="Arial"/>
        </w:rPr>
      </w:pPr>
    </w:p>
    <w:p w14:paraId="5FBD1535" w14:textId="55041A6F" w:rsidR="000F120F" w:rsidRDefault="002D4671" w:rsidP="00CA4068">
      <w:pPr>
        <w:pStyle w:val="BodyText"/>
        <w:spacing w:after="0"/>
        <w:ind w:firstLine="720"/>
        <w:rPr>
          <w:szCs w:val="20"/>
        </w:rPr>
      </w:pPr>
      <w:r>
        <w:rPr>
          <w:szCs w:val="20"/>
        </w:rPr>
      </w:r>
      <w:r>
        <w:rPr>
          <w:szCs w:val="20"/>
        </w:rPr>
        <w:pict w14:anchorId="7D9F0897">
          <v:shape id="_x0000_s1073" type="#_x0000_t202" style="width:230.4pt;height:63.4pt;mso-wrap-style:non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73">
              <w:txbxContent>
                <w:p w14:paraId="63E1F587" w14:textId="77777777" w:rsidR="00EE390F" w:rsidRDefault="002D4671" w:rsidP="00CA4068">
                  <w:pPr>
                    <w:ind w:left="1440"/>
                  </w:pPr>
                  <w:r>
                    <w:rPr>
                      <w:noProof/>
                    </w:rPr>
                    <w:pict w14:anchorId="4C55AF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Formulae4.jpg" style="width:113.65pt;height:60.75pt;visibility:visible">
                        <v:imagedata r:id="rId7" o:title="Formulae4"/>
                      </v:shape>
                    </w:pict>
                  </w:r>
                  <w:r w:rsidR="00EE390F">
                    <w:tab/>
                  </w:r>
                </w:p>
              </w:txbxContent>
            </v:textbox>
            <w10:anchorlock/>
          </v:shape>
        </w:pict>
      </w:r>
    </w:p>
    <w:p w14:paraId="73E38CFC" w14:textId="77777777" w:rsidR="000F120F" w:rsidRPr="00C61F10" w:rsidRDefault="000F120F" w:rsidP="00A1781E">
      <w:pPr>
        <w:pStyle w:val="BodyText"/>
        <w:tabs>
          <w:tab w:val="left" w:pos="1134"/>
          <w:tab w:val="left" w:pos="1418"/>
          <w:tab w:val="left" w:pos="1701"/>
        </w:tabs>
        <w:spacing w:after="0" w:line="240" w:lineRule="auto"/>
        <w:ind w:left="454"/>
        <w:rPr>
          <w:szCs w:val="20"/>
        </w:rPr>
      </w:pPr>
      <w:r w:rsidRPr="00226FD8">
        <w:rPr>
          <w:szCs w:val="20"/>
        </w:rPr>
        <w:t>where:</w:t>
      </w:r>
      <w:r w:rsidRPr="00226FD8">
        <w:rPr>
          <w:szCs w:val="20"/>
        </w:rPr>
        <w:tab/>
        <w:t>B</w:t>
      </w:r>
      <w:r w:rsidR="00A1781E">
        <w:rPr>
          <w:szCs w:val="20"/>
        </w:rPr>
        <w:tab/>
      </w:r>
      <w:r w:rsidRPr="00226FD8">
        <w:rPr>
          <w:szCs w:val="20"/>
        </w:rPr>
        <w:t>=</w:t>
      </w:r>
      <w:r w:rsidR="00A1781E">
        <w:rPr>
          <w:szCs w:val="20"/>
        </w:rPr>
        <w:tab/>
      </w:r>
      <w:r w:rsidRPr="00226FD8">
        <w:rPr>
          <w:szCs w:val="20"/>
        </w:rPr>
        <w:t>Binder content (% by mass of the total asphalt mix)</w:t>
      </w:r>
    </w:p>
    <w:p w14:paraId="7BA48D9D" w14:textId="77777777" w:rsidR="000F120F" w:rsidRPr="00C61F10" w:rsidRDefault="00A1781E" w:rsidP="00343F1D">
      <w:pPr>
        <w:pStyle w:val="BodyText"/>
        <w:tabs>
          <w:tab w:val="left" w:pos="1134"/>
          <w:tab w:val="left" w:pos="1418"/>
          <w:tab w:val="left" w:pos="1701"/>
        </w:tabs>
        <w:spacing w:before="80" w:after="0" w:line="240" w:lineRule="auto"/>
        <w:ind w:left="454"/>
        <w:rPr>
          <w:szCs w:val="20"/>
        </w:rPr>
      </w:pPr>
      <w:r>
        <w:rPr>
          <w:szCs w:val="20"/>
        </w:rPr>
        <w:tab/>
      </w:r>
      <w:r w:rsidR="000F120F" w:rsidRPr="00226FD8">
        <w:rPr>
          <w:szCs w:val="20"/>
        </w:rPr>
        <w:sym w:font="Symbol" w:char="F061"/>
      </w:r>
      <w:r>
        <w:rPr>
          <w:szCs w:val="20"/>
        </w:rPr>
        <w:tab/>
      </w:r>
      <w:r w:rsidR="000F120F" w:rsidRPr="00226FD8">
        <w:rPr>
          <w:szCs w:val="20"/>
        </w:rPr>
        <w:t>=</w:t>
      </w:r>
      <w:r>
        <w:rPr>
          <w:szCs w:val="20"/>
        </w:rPr>
        <w:tab/>
      </w:r>
      <w:r w:rsidR="000F120F" w:rsidRPr="00226FD8">
        <w:rPr>
          <w:szCs w:val="20"/>
        </w:rPr>
        <w:t xml:space="preserve">2.65 / </w:t>
      </w:r>
      <w:r w:rsidR="000F120F" w:rsidRPr="00226FD8">
        <w:rPr>
          <w:szCs w:val="20"/>
        </w:rPr>
        <w:sym w:font="Symbol" w:char="F072"/>
      </w:r>
      <w:r w:rsidR="000F120F" w:rsidRPr="00226FD8">
        <w:rPr>
          <w:szCs w:val="20"/>
          <w:vertAlign w:val="subscript"/>
        </w:rPr>
        <w:t>a</w:t>
      </w:r>
    </w:p>
    <w:p w14:paraId="72D9B9CA" w14:textId="77777777" w:rsidR="000F120F" w:rsidRPr="00C61F10" w:rsidRDefault="000F120F" w:rsidP="00343F1D">
      <w:pPr>
        <w:pStyle w:val="BodyText"/>
        <w:tabs>
          <w:tab w:val="left" w:pos="1134"/>
          <w:tab w:val="left" w:pos="1418"/>
          <w:tab w:val="left" w:pos="1701"/>
        </w:tabs>
        <w:spacing w:before="80" w:after="0" w:line="240" w:lineRule="auto"/>
        <w:ind w:left="1701" w:hanging="1247"/>
        <w:rPr>
          <w:szCs w:val="20"/>
        </w:rPr>
      </w:pPr>
      <w:r w:rsidRPr="00226FD8">
        <w:rPr>
          <w:szCs w:val="20"/>
        </w:rPr>
        <w:tab/>
      </w:r>
      <w:r w:rsidRPr="00226FD8">
        <w:rPr>
          <w:szCs w:val="20"/>
        </w:rPr>
        <w:sym w:font="Symbol" w:char="F072"/>
      </w:r>
      <w:r w:rsidRPr="00226FD8">
        <w:rPr>
          <w:szCs w:val="20"/>
          <w:vertAlign w:val="subscript"/>
        </w:rPr>
        <w:t>a</w:t>
      </w:r>
      <w:r w:rsidR="00A1781E">
        <w:rPr>
          <w:szCs w:val="20"/>
          <w:vertAlign w:val="subscript"/>
        </w:rPr>
        <w:tab/>
      </w:r>
      <w:r w:rsidRPr="00226FD8">
        <w:rPr>
          <w:szCs w:val="20"/>
        </w:rPr>
        <w:t>=</w:t>
      </w:r>
      <w:r w:rsidR="00A1781E">
        <w:rPr>
          <w:szCs w:val="20"/>
        </w:rPr>
        <w:tab/>
      </w:r>
      <w:r w:rsidRPr="00226FD8">
        <w:rPr>
          <w:szCs w:val="20"/>
        </w:rPr>
        <w:t>Particle density of the combined mineral aggregate determined in accordance with AS/NZS</w:t>
      </w:r>
      <w:r w:rsidR="00A1781E">
        <w:rPr>
          <w:szCs w:val="20"/>
        </w:rPr>
        <w:t> </w:t>
      </w:r>
      <w:r w:rsidRPr="00226FD8">
        <w:rPr>
          <w:szCs w:val="20"/>
        </w:rPr>
        <w:t>2891.8</w:t>
      </w:r>
      <w:r w:rsidR="00A1781E">
        <w:rPr>
          <w:szCs w:val="20"/>
        </w:rPr>
        <w:t> </w:t>
      </w:r>
      <w:r w:rsidRPr="00226FD8">
        <w:rPr>
          <w:szCs w:val="20"/>
        </w:rPr>
        <w:t>(t/</w:t>
      </w:r>
      <w:proofErr w:type="spellStart"/>
      <w:r w:rsidRPr="00226FD8">
        <w:rPr>
          <w:szCs w:val="20"/>
        </w:rPr>
        <w:t>m</w:t>
      </w:r>
      <w:r w:rsidRPr="00226FD8">
        <w:rPr>
          <w:szCs w:val="20"/>
          <w:vertAlign w:val="superscript"/>
        </w:rPr>
        <w:t>3</w:t>
      </w:r>
      <w:proofErr w:type="spellEnd"/>
      <w:r w:rsidRPr="00226FD8">
        <w:rPr>
          <w:szCs w:val="20"/>
        </w:rPr>
        <w:t>)</w:t>
      </w:r>
    </w:p>
    <w:p w14:paraId="25B98108" w14:textId="77777777" w:rsidR="000F120F" w:rsidRPr="00C61F10" w:rsidRDefault="000F120F" w:rsidP="00343F1D">
      <w:pPr>
        <w:pStyle w:val="BodyText"/>
        <w:tabs>
          <w:tab w:val="left" w:pos="1134"/>
          <w:tab w:val="left" w:pos="1418"/>
          <w:tab w:val="left" w:pos="1701"/>
        </w:tabs>
        <w:spacing w:before="80" w:after="0" w:line="240" w:lineRule="auto"/>
        <w:ind w:left="454"/>
        <w:rPr>
          <w:szCs w:val="20"/>
        </w:rPr>
      </w:pPr>
      <w:r w:rsidRPr="00226FD8">
        <w:rPr>
          <w:szCs w:val="20"/>
        </w:rPr>
        <w:tab/>
      </w:r>
      <w:r w:rsidRPr="00226FD8">
        <w:rPr>
          <w:szCs w:val="20"/>
        </w:rPr>
        <w:sym w:font="Symbol" w:char="F053"/>
      </w:r>
      <w:r w:rsidR="00A1781E">
        <w:rPr>
          <w:szCs w:val="20"/>
        </w:rPr>
        <w:tab/>
      </w:r>
      <w:r w:rsidRPr="00226FD8">
        <w:rPr>
          <w:szCs w:val="20"/>
        </w:rPr>
        <w:t>=</w:t>
      </w:r>
      <w:r w:rsidR="00A1781E">
        <w:rPr>
          <w:szCs w:val="20"/>
        </w:rPr>
        <w:tab/>
      </w:r>
      <w:r w:rsidRPr="00226FD8">
        <w:rPr>
          <w:szCs w:val="20"/>
        </w:rPr>
        <w:t>(</w:t>
      </w:r>
      <w:proofErr w:type="spellStart"/>
      <w:r w:rsidRPr="00226FD8">
        <w:rPr>
          <w:szCs w:val="20"/>
        </w:rPr>
        <w:t>0.25G</w:t>
      </w:r>
      <w:proofErr w:type="spellEnd"/>
      <w:r w:rsidRPr="00226FD8">
        <w:rPr>
          <w:szCs w:val="20"/>
        </w:rPr>
        <w:t xml:space="preserve"> + </w:t>
      </w:r>
      <w:proofErr w:type="spellStart"/>
      <w:r w:rsidRPr="00226FD8">
        <w:rPr>
          <w:szCs w:val="20"/>
        </w:rPr>
        <w:t>2.3S</w:t>
      </w:r>
      <w:proofErr w:type="spellEnd"/>
      <w:r w:rsidRPr="00226FD8">
        <w:rPr>
          <w:szCs w:val="20"/>
        </w:rPr>
        <w:t xml:space="preserve"> + </w:t>
      </w:r>
      <w:proofErr w:type="spellStart"/>
      <w:r w:rsidRPr="00226FD8">
        <w:rPr>
          <w:szCs w:val="20"/>
        </w:rPr>
        <w:t>12s</w:t>
      </w:r>
      <w:proofErr w:type="spellEnd"/>
      <w:r w:rsidRPr="00226FD8">
        <w:rPr>
          <w:szCs w:val="20"/>
        </w:rPr>
        <w:t xml:space="preserve"> + </w:t>
      </w:r>
      <w:proofErr w:type="spellStart"/>
      <w:r w:rsidRPr="00226FD8">
        <w:rPr>
          <w:szCs w:val="20"/>
        </w:rPr>
        <w:t>150f</w:t>
      </w:r>
      <w:proofErr w:type="spellEnd"/>
      <w:r w:rsidRPr="00226FD8">
        <w:rPr>
          <w:szCs w:val="20"/>
        </w:rPr>
        <w:t>) / 100</w:t>
      </w:r>
    </w:p>
    <w:p w14:paraId="5897D31E" w14:textId="77777777" w:rsidR="000F120F" w:rsidRPr="00C61F10" w:rsidRDefault="00343F1D" w:rsidP="00343F1D">
      <w:pPr>
        <w:pStyle w:val="BodyText"/>
        <w:tabs>
          <w:tab w:val="left" w:pos="1134"/>
          <w:tab w:val="left" w:pos="1418"/>
          <w:tab w:val="left" w:pos="1701"/>
        </w:tabs>
        <w:spacing w:before="160" w:after="0" w:line="240" w:lineRule="auto"/>
        <w:ind w:left="454"/>
        <w:rPr>
          <w:szCs w:val="20"/>
        </w:rPr>
      </w:pPr>
      <w:r>
        <w:rPr>
          <w:szCs w:val="20"/>
        </w:rPr>
        <w:t>where:</w:t>
      </w:r>
      <w:r w:rsidR="000F120F" w:rsidRPr="00226FD8">
        <w:rPr>
          <w:szCs w:val="20"/>
        </w:rPr>
        <w:tab/>
        <w:t>G</w:t>
      </w:r>
      <w:r>
        <w:rPr>
          <w:szCs w:val="20"/>
        </w:rPr>
        <w:tab/>
      </w:r>
      <w:r w:rsidR="000F120F" w:rsidRPr="00226FD8">
        <w:rPr>
          <w:szCs w:val="20"/>
        </w:rPr>
        <w:t>=</w:t>
      </w:r>
      <w:r>
        <w:rPr>
          <w:szCs w:val="20"/>
        </w:rPr>
        <w:tab/>
      </w:r>
      <w:r w:rsidR="000F120F" w:rsidRPr="00226FD8">
        <w:rPr>
          <w:szCs w:val="20"/>
        </w:rPr>
        <w:t>Percentage of aggregate particles greater than 6.30</w:t>
      </w:r>
      <w:r>
        <w:rPr>
          <w:szCs w:val="20"/>
        </w:rPr>
        <w:t> </w:t>
      </w:r>
      <w:r w:rsidR="000F120F" w:rsidRPr="00226FD8">
        <w:rPr>
          <w:szCs w:val="20"/>
        </w:rPr>
        <w:t>mm</w:t>
      </w:r>
    </w:p>
    <w:p w14:paraId="538AFD1D" w14:textId="77777777" w:rsidR="000F120F" w:rsidRPr="00C61F10" w:rsidRDefault="000F120F" w:rsidP="00343F1D">
      <w:pPr>
        <w:pStyle w:val="BodyText"/>
        <w:tabs>
          <w:tab w:val="left" w:pos="1134"/>
          <w:tab w:val="left" w:pos="1418"/>
          <w:tab w:val="left" w:pos="1701"/>
        </w:tabs>
        <w:spacing w:before="80" w:after="0" w:line="240" w:lineRule="auto"/>
        <w:ind w:left="454"/>
        <w:rPr>
          <w:szCs w:val="20"/>
        </w:rPr>
      </w:pPr>
      <w:r w:rsidRPr="00226FD8">
        <w:rPr>
          <w:szCs w:val="20"/>
        </w:rPr>
        <w:tab/>
        <w:t>S</w:t>
      </w:r>
      <w:r w:rsidR="00343F1D">
        <w:rPr>
          <w:szCs w:val="20"/>
        </w:rPr>
        <w:tab/>
      </w:r>
      <w:r w:rsidRPr="00226FD8">
        <w:rPr>
          <w:szCs w:val="20"/>
        </w:rPr>
        <w:t>=</w:t>
      </w:r>
      <w:r w:rsidR="00343F1D">
        <w:rPr>
          <w:szCs w:val="20"/>
        </w:rPr>
        <w:tab/>
      </w:r>
      <w:r w:rsidRPr="00226FD8">
        <w:rPr>
          <w:szCs w:val="20"/>
        </w:rPr>
        <w:t>Percentage of aggregate particles between 6.30</w:t>
      </w:r>
      <w:r w:rsidR="00343F1D">
        <w:rPr>
          <w:szCs w:val="20"/>
        </w:rPr>
        <w:t> </w:t>
      </w:r>
      <w:r w:rsidRPr="00226FD8">
        <w:rPr>
          <w:szCs w:val="20"/>
        </w:rPr>
        <w:t>mm and 0.250</w:t>
      </w:r>
      <w:r w:rsidR="00343F1D">
        <w:rPr>
          <w:szCs w:val="20"/>
        </w:rPr>
        <w:t> </w:t>
      </w:r>
      <w:r w:rsidRPr="00226FD8">
        <w:rPr>
          <w:szCs w:val="20"/>
        </w:rPr>
        <w:t>mm</w:t>
      </w:r>
    </w:p>
    <w:p w14:paraId="161D2BDC" w14:textId="77777777" w:rsidR="000F120F" w:rsidRPr="00C61F10" w:rsidRDefault="000F120F" w:rsidP="00343F1D">
      <w:pPr>
        <w:pStyle w:val="BodyText"/>
        <w:tabs>
          <w:tab w:val="left" w:pos="1134"/>
          <w:tab w:val="left" w:pos="1418"/>
          <w:tab w:val="left" w:pos="1701"/>
        </w:tabs>
        <w:spacing w:before="80" w:after="0" w:line="240" w:lineRule="auto"/>
        <w:ind w:left="454"/>
        <w:rPr>
          <w:szCs w:val="20"/>
        </w:rPr>
      </w:pPr>
      <w:r w:rsidRPr="00226FD8">
        <w:rPr>
          <w:szCs w:val="20"/>
        </w:rPr>
        <w:tab/>
        <w:t>s</w:t>
      </w:r>
      <w:r w:rsidR="00343F1D">
        <w:rPr>
          <w:szCs w:val="20"/>
        </w:rPr>
        <w:tab/>
      </w:r>
      <w:r w:rsidRPr="00226FD8">
        <w:rPr>
          <w:szCs w:val="20"/>
        </w:rPr>
        <w:t>=</w:t>
      </w:r>
      <w:r w:rsidR="00343F1D">
        <w:rPr>
          <w:szCs w:val="20"/>
        </w:rPr>
        <w:tab/>
      </w:r>
      <w:r w:rsidRPr="00226FD8">
        <w:rPr>
          <w:szCs w:val="20"/>
        </w:rPr>
        <w:t>Percentage of aggregate particles between 0</w:t>
      </w:r>
      <w:r w:rsidR="00343F1D">
        <w:rPr>
          <w:szCs w:val="20"/>
        </w:rPr>
        <w:t>.250 </w:t>
      </w:r>
      <w:r w:rsidRPr="00226FD8">
        <w:rPr>
          <w:szCs w:val="20"/>
        </w:rPr>
        <w:t>mm and 0.075</w:t>
      </w:r>
      <w:r w:rsidR="00343F1D">
        <w:rPr>
          <w:szCs w:val="20"/>
        </w:rPr>
        <w:t> mm</w:t>
      </w:r>
    </w:p>
    <w:p w14:paraId="78286718" w14:textId="77777777" w:rsidR="000F120F" w:rsidRPr="00C61F10" w:rsidRDefault="000F120F" w:rsidP="00343F1D">
      <w:pPr>
        <w:pStyle w:val="BodyText"/>
        <w:tabs>
          <w:tab w:val="left" w:pos="1134"/>
          <w:tab w:val="left" w:pos="1418"/>
          <w:tab w:val="left" w:pos="1701"/>
        </w:tabs>
        <w:spacing w:before="80" w:after="0" w:line="240" w:lineRule="auto"/>
        <w:ind w:left="454"/>
        <w:rPr>
          <w:szCs w:val="20"/>
        </w:rPr>
      </w:pPr>
      <w:r w:rsidRPr="00226FD8">
        <w:rPr>
          <w:szCs w:val="20"/>
        </w:rPr>
        <w:tab/>
        <w:t>f</w:t>
      </w:r>
      <w:r w:rsidR="00343F1D">
        <w:rPr>
          <w:szCs w:val="20"/>
        </w:rPr>
        <w:tab/>
        <w:t>=</w:t>
      </w:r>
      <w:r w:rsidR="00343F1D">
        <w:rPr>
          <w:szCs w:val="20"/>
        </w:rPr>
        <w:tab/>
      </w:r>
      <w:r w:rsidRPr="00226FD8">
        <w:rPr>
          <w:szCs w:val="20"/>
        </w:rPr>
        <w:t>Percentage of aggregate particles less than 0.075</w:t>
      </w:r>
      <w:r w:rsidR="00343F1D">
        <w:rPr>
          <w:szCs w:val="20"/>
        </w:rPr>
        <w:t> </w:t>
      </w:r>
      <w:r w:rsidRPr="00226FD8">
        <w:rPr>
          <w:szCs w:val="20"/>
        </w:rPr>
        <w:t>mm</w:t>
      </w:r>
    </w:p>
    <w:p w14:paraId="4107EB32" w14:textId="77777777" w:rsidR="000F120F" w:rsidRPr="00C61F10" w:rsidRDefault="000F120F" w:rsidP="003F280A">
      <w:pPr>
        <w:widowControl/>
        <w:spacing w:before="160"/>
        <w:ind w:left="454"/>
      </w:pPr>
      <w:r w:rsidRPr="00226FD8">
        <w:t>G, S and s may be interpolated using a linear relationship from the grading curve using Australian standard sieves.</w:t>
      </w:r>
    </w:p>
    <w:p w14:paraId="67D6B128" w14:textId="77777777" w:rsidR="000F120F" w:rsidRPr="00C61F10" w:rsidRDefault="000F120F" w:rsidP="003F280A">
      <w:pPr>
        <w:pStyle w:val="BodyText"/>
        <w:spacing w:after="0" w:line="240" w:lineRule="auto"/>
        <w:rPr>
          <w:szCs w:val="20"/>
        </w:rPr>
      </w:pPr>
    </w:p>
    <w:p w14:paraId="32573D20" w14:textId="77777777" w:rsidR="000F120F" w:rsidRPr="00C61F10" w:rsidRDefault="000F120F" w:rsidP="00CA4068">
      <w:pPr>
        <w:pStyle w:val="BodyText"/>
        <w:spacing w:after="0" w:line="240" w:lineRule="auto"/>
        <w:rPr>
          <w:szCs w:val="20"/>
        </w:rPr>
      </w:pPr>
    </w:p>
    <w:p w14:paraId="57D0B630" w14:textId="77777777" w:rsidR="000F120F" w:rsidRPr="00C61F10" w:rsidRDefault="000F120F" w:rsidP="00CA4068">
      <w:pPr>
        <w:pStyle w:val="Heading3SS"/>
      </w:pPr>
      <w:r w:rsidRPr="00226FD8">
        <w:t>418.06</w:t>
      </w:r>
      <w:r w:rsidRPr="00226FD8">
        <w:tab/>
        <w:t>MIXING AND MIXING TEMPERATURES</w:t>
      </w:r>
    </w:p>
    <w:p w14:paraId="7CEA26CD" w14:textId="77777777" w:rsidR="000F120F" w:rsidRPr="00C61F10" w:rsidRDefault="000F120F" w:rsidP="00BD0F2F">
      <w:pPr>
        <w:spacing w:before="200"/>
        <w:rPr>
          <w:rFonts w:cs="Arial"/>
        </w:rPr>
      </w:pPr>
      <w:r w:rsidRPr="00226FD8">
        <w:rPr>
          <w:rFonts w:cs="Arial"/>
        </w:rPr>
        <w:t>The temperature of the asphalt shall not exceed 190</w:t>
      </w:r>
      <w:r w:rsidRPr="00226FD8">
        <w:rPr>
          <w:rFonts w:cs="Arial"/>
        </w:rPr>
        <w:sym w:font="Symbol" w:char="F0B0"/>
      </w:r>
      <w:r w:rsidRPr="00226FD8">
        <w:rPr>
          <w:rFonts w:cs="Arial"/>
        </w:rPr>
        <w:t>C.</w:t>
      </w:r>
    </w:p>
    <w:p w14:paraId="3DDF7EBC" w14:textId="77777777" w:rsidR="000F120F" w:rsidRPr="00C61F10" w:rsidRDefault="000F120F" w:rsidP="00CA4068">
      <w:pPr>
        <w:rPr>
          <w:rFonts w:cs="Arial"/>
        </w:rPr>
      </w:pPr>
    </w:p>
    <w:p w14:paraId="420DBA4E" w14:textId="77777777" w:rsidR="000F120F" w:rsidRPr="00C61F10" w:rsidRDefault="000F120F" w:rsidP="00CA4068">
      <w:pPr>
        <w:rPr>
          <w:rFonts w:cs="Arial"/>
        </w:rPr>
      </w:pPr>
    </w:p>
    <w:p w14:paraId="23B10B2B" w14:textId="77777777" w:rsidR="000F120F" w:rsidRPr="00FC2788" w:rsidRDefault="000F120F" w:rsidP="00CA4068">
      <w:pPr>
        <w:pStyle w:val="Heading3SS"/>
      </w:pPr>
      <w:r w:rsidRPr="00FC2788">
        <w:t>418.07</w:t>
      </w:r>
      <w:r w:rsidRPr="00FC2788">
        <w:tab/>
        <w:t>FREQUENCY OF INSPECTION AND TESTING AT THE MIXING PLANT</w:t>
      </w:r>
    </w:p>
    <w:p w14:paraId="5A063960" w14:textId="77777777" w:rsidR="000F120F" w:rsidRPr="00FC2788" w:rsidRDefault="000F120F" w:rsidP="006F65BB">
      <w:pPr>
        <w:spacing w:before="200"/>
        <w:rPr>
          <w:rFonts w:cs="Arial"/>
        </w:rPr>
      </w:pPr>
      <w:r w:rsidRPr="00FC2788">
        <w:rPr>
          <w:rFonts w:cs="Arial"/>
        </w:rPr>
        <w:t>The production tolerances on the grading aim of the mix before compaction shall be as specified for Size 14 mm in Table 407.071.  Notwithstanding the requir</w:t>
      </w:r>
      <w:r w:rsidR="006F65BB" w:rsidRPr="00FC2788">
        <w:rPr>
          <w:rFonts w:cs="Arial"/>
        </w:rPr>
        <w:t xml:space="preserve">ements of </w:t>
      </w:r>
      <w:r w:rsidR="00D906CA">
        <w:rPr>
          <w:rFonts w:cs="Arial"/>
        </w:rPr>
        <w:t>clause</w:t>
      </w:r>
      <w:r w:rsidR="006F65BB" w:rsidRPr="00FC2788">
        <w:rPr>
          <w:rFonts w:cs="Arial"/>
        </w:rPr>
        <w:t> </w:t>
      </w:r>
      <w:r w:rsidRPr="00FC2788">
        <w:rPr>
          <w:rFonts w:cs="Arial"/>
        </w:rPr>
        <w:t>407.11, a reduced frequency of testing is not permitted.</w:t>
      </w:r>
    </w:p>
    <w:p w14:paraId="3BD40007" w14:textId="77777777" w:rsidR="000F120F" w:rsidRPr="00FC2788" w:rsidRDefault="000F120F" w:rsidP="006F65BB">
      <w:pPr>
        <w:spacing w:before="200"/>
        <w:rPr>
          <w:rFonts w:cs="Arial"/>
        </w:rPr>
      </w:pPr>
      <w:r w:rsidRPr="00FC2788">
        <w:rPr>
          <w:rFonts w:cs="Arial"/>
        </w:rPr>
        <w:t xml:space="preserve">For conformance testing of the binder, samples shall be prepared in accordance with AS 2008. </w:t>
      </w:r>
      <w:r w:rsidR="00BA3361" w:rsidRPr="00FC2788">
        <w:rPr>
          <w:rFonts w:cs="Arial"/>
        </w:rPr>
        <w:t xml:space="preserve"> </w:t>
      </w:r>
      <w:r w:rsidRPr="00FC2788">
        <w:rPr>
          <w:rFonts w:cs="Arial"/>
        </w:rPr>
        <w:t>The following sampling and testing s</w:t>
      </w:r>
      <w:r w:rsidR="00CB735E">
        <w:rPr>
          <w:rFonts w:cs="Arial"/>
        </w:rPr>
        <w:t>hall be undertaken as a minimum.</w:t>
      </w:r>
    </w:p>
    <w:p w14:paraId="4F11D273" w14:textId="77777777" w:rsidR="000F120F" w:rsidRPr="00FC2788" w:rsidRDefault="000F120F" w:rsidP="00CB735E">
      <w:pPr>
        <w:spacing w:before="200"/>
        <w:rPr>
          <w:rFonts w:cs="Arial"/>
        </w:rPr>
      </w:pPr>
      <w:r w:rsidRPr="00FC2788">
        <w:rPr>
          <w:rFonts w:cs="Arial"/>
        </w:rPr>
        <w:t>Sampling and testing at the po</w:t>
      </w:r>
      <w:r w:rsidR="00CB735E">
        <w:rPr>
          <w:rFonts w:cs="Arial"/>
        </w:rPr>
        <w:t>int of release from manufacture.</w:t>
      </w:r>
    </w:p>
    <w:p w14:paraId="79C371AC" w14:textId="77777777" w:rsidR="000F120F" w:rsidRPr="00FC2788" w:rsidRDefault="000F120F" w:rsidP="00CB735E">
      <w:pPr>
        <w:spacing w:before="200"/>
        <w:rPr>
          <w:rFonts w:cs="Arial"/>
        </w:rPr>
      </w:pPr>
      <w:r w:rsidRPr="00FC2788">
        <w:rPr>
          <w:rFonts w:cs="Arial"/>
        </w:rPr>
        <w:t>The maximum batch size shall comprise the discrete quantity of binder in the manufacturer’s storage tank. The binder in the storage tank shall represent a new batch when either:</w:t>
      </w:r>
    </w:p>
    <w:p w14:paraId="59ECC2E7" w14:textId="77777777" w:rsidR="000F120F" w:rsidRPr="00FC2788" w:rsidRDefault="00890613" w:rsidP="00430B4E">
      <w:pPr>
        <w:tabs>
          <w:tab w:val="left" w:pos="454"/>
        </w:tabs>
        <w:spacing w:before="120"/>
        <w:ind w:left="454" w:hanging="454"/>
      </w:pPr>
      <w:r w:rsidRPr="00FC2788">
        <w:t>(a)</w:t>
      </w:r>
      <w:r w:rsidRPr="00FC2788">
        <w:tab/>
        <w:t>b</w:t>
      </w:r>
      <w:r w:rsidR="000F120F" w:rsidRPr="00FC2788">
        <w:t>inder is added to the storage tank, or</w:t>
      </w:r>
    </w:p>
    <w:p w14:paraId="6AFDF5A7" w14:textId="77777777" w:rsidR="000F120F" w:rsidRPr="00FC2788" w:rsidRDefault="00890613" w:rsidP="00430B4E">
      <w:pPr>
        <w:tabs>
          <w:tab w:val="left" w:pos="454"/>
        </w:tabs>
        <w:spacing w:before="120"/>
        <w:ind w:left="454" w:hanging="454"/>
      </w:pPr>
      <w:r w:rsidRPr="00FC2788">
        <w:t>(b)</w:t>
      </w:r>
      <w:r w:rsidRPr="00FC2788">
        <w:tab/>
        <w:t>b</w:t>
      </w:r>
      <w:r w:rsidR="000F120F" w:rsidRPr="00FC2788">
        <w:t>inder has been stored for a period of 14 days without the addition of new binder to the storage tank.</w:t>
      </w:r>
    </w:p>
    <w:p w14:paraId="2BC5EA6D" w14:textId="77777777" w:rsidR="009F0161" w:rsidRPr="00FC2788" w:rsidRDefault="009F0161" w:rsidP="009F0161">
      <w:pPr>
        <w:spacing w:before="200"/>
        <w:rPr>
          <w:rFonts w:cs="Arial"/>
        </w:rPr>
      </w:pPr>
      <w:r w:rsidRPr="00FC2788">
        <w:rPr>
          <w:rFonts w:cs="Arial"/>
        </w:rPr>
        <w:t>The minimum frequency of sampling and testing from the Manufacturer’s storage tanks shall be as follows:</w:t>
      </w:r>
    </w:p>
    <w:p w14:paraId="62BF1AA8" w14:textId="77777777" w:rsidR="009F0161" w:rsidRPr="00CB735E" w:rsidRDefault="009F0161" w:rsidP="00430B4E">
      <w:pPr>
        <w:tabs>
          <w:tab w:val="left" w:pos="454"/>
        </w:tabs>
        <w:spacing w:before="120"/>
        <w:ind w:left="454" w:hanging="454"/>
      </w:pPr>
      <w:r>
        <w:t>(a)</w:t>
      </w:r>
      <w:r>
        <w:tab/>
        <w:t>e</w:t>
      </w:r>
      <w:r w:rsidRPr="00CB735E">
        <w:t>ach batch - penetration and softening point, and</w:t>
      </w:r>
    </w:p>
    <w:p w14:paraId="586E8EAC" w14:textId="77777777" w:rsidR="009F0161" w:rsidRPr="00CB735E" w:rsidRDefault="009F0161" w:rsidP="00430B4E">
      <w:pPr>
        <w:tabs>
          <w:tab w:val="left" w:pos="454"/>
        </w:tabs>
        <w:spacing w:before="120"/>
        <w:ind w:left="454" w:hanging="454"/>
      </w:pPr>
      <w:r>
        <w:t>(b)</w:t>
      </w:r>
      <w:r>
        <w:tab/>
        <w:t>f</w:t>
      </w:r>
      <w:r w:rsidRPr="00CB735E">
        <w:t>irst batch for the Project, then 3 monthly and at change in feed stock thereafter – all o</w:t>
      </w:r>
      <w:r>
        <w:t>ther properties listed in Table </w:t>
      </w:r>
      <w:r w:rsidRPr="00CB735E">
        <w:t>418.042.</w:t>
      </w:r>
    </w:p>
    <w:p w14:paraId="24644F0D" w14:textId="77777777" w:rsidR="009F0161" w:rsidRPr="00CB735E" w:rsidRDefault="009F0161" w:rsidP="00430B4E">
      <w:pPr>
        <w:tabs>
          <w:tab w:val="left" w:pos="454"/>
        </w:tabs>
        <w:spacing w:before="120"/>
        <w:ind w:left="454" w:hanging="454"/>
      </w:pPr>
      <w:r>
        <w:t>(c)</w:t>
      </w:r>
      <w:r>
        <w:tab/>
        <w:t>b</w:t>
      </w:r>
      <w:r w:rsidRPr="00CB735E">
        <w:t>inder to the binder storage tank</w:t>
      </w:r>
      <w:r>
        <w:t xml:space="preserve"> - s</w:t>
      </w:r>
      <w:r w:rsidRPr="00CB735E">
        <w:t>amples shall be tested for penetration and softening point and shall comply with the requirements of Table</w:t>
      </w:r>
      <w:r>
        <w:t> </w:t>
      </w:r>
      <w:r w:rsidRPr="00CB735E">
        <w:t>418.042.</w:t>
      </w:r>
    </w:p>
    <w:p w14:paraId="37397526" w14:textId="77777777" w:rsidR="00295325" w:rsidRDefault="002D4671" w:rsidP="00295325">
      <w:pPr>
        <w:rPr>
          <w:rFonts w:cs="Arial"/>
        </w:rPr>
      </w:pPr>
      <w:r>
        <w:rPr>
          <w:rFonts w:cs="Arial"/>
          <w:noProof/>
          <w:snapToGrid/>
          <w:lang w:val="en-AU" w:eastAsia="en-AU"/>
        </w:rPr>
        <w:pict w14:anchorId="59197400">
          <v:shape id="_x0000_s1071" type="#_x0000_t202" style="position:absolute;margin-left:0;margin-top:779.65pt;width:481.9pt;height:36.85pt;z-index:-251658240;mso-wrap-distance-top:5.65pt;mso-position-horizontal:center;mso-position-horizontal-relative:page;mso-position-vertical-relative:page" stroked="f">
            <v:textbox style="mso-next-textbox:#_x0000_s1071" inset="0,,0">
              <w:txbxContent>
                <w:p w14:paraId="6B1032C4" w14:textId="77777777" w:rsidR="00295325" w:rsidRDefault="00295325" w:rsidP="00295325">
                  <w:pPr>
                    <w:pBdr>
                      <w:top w:val="single" w:sz="6" w:space="1" w:color="000000"/>
                    </w:pBd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right" w:pos="9604"/>
                    </w:tabs>
                    <w:spacing w:line="60" w:lineRule="exact"/>
                    <w:jc w:val="right"/>
                    <w:rPr>
                      <w:b/>
                    </w:rPr>
                  </w:pPr>
                </w:p>
                <w:p w14:paraId="67788C1A" w14:textId="5CDE0E4A" w:rsidR="00295325" w:rsidRDefault="00295325" w:rsidP="00295325">
                  <w:pPr>
                    <w:pBdr>
                      <w:top w:val="single" w:sz="6" w:space="1" w:color="000000"/>
                    </w:pBdr>
                    <w:jc w:val="right"/>
                  </w:pPr>
                  <w:r>
                    <w:rPr>
                      <w:b/>
                    </w:rPr>
                    <w:t>©</w:t>
                  </w:r>
                  <w:r>
                    <w:t xml:space="preserve"> </w:t>
                  </w:r>
                  <w:r w:rsidR="002D4671">
                    <w:t xml:space="preserve">Department of </w:t>
                  </w:r>
                  <w:proofErr w:type="gramStart"/>
                  <w:r w:rsidR="002D4671">
                    <w:t>Transport</w:t>
                  </w:r>
                  <w:r>
                    <w:t xml:space="preserve">  April</w:t>
                  </w:r>
                  <w:proofErr w:type="gramEnd"/>
                  <w:r>
                    <w:t xml:space="preserve"> 2016</w:t>
                  </w:r>
                </w:p>
                <w:p w14:paraId="16A3A7E0" w14:textId="77777777" w:rsidR="00295325" w:rsidRDefault="00295325" w:rsidP="00295325">
                  <w:pPr>
                    <w:jc w:val="right"/>
                  </w:pPr>
                  <w:r>
                    <w:t xml:space="preserve">Section 418 (Page </w:t>
                  </w:r>
                  <w:r w:rsidR="00422F59">
                    <w:t>4 of 5)</w:t>
                  </w:r>
                </w:p>
                <w:p w14:paraId="1F6BFB78" w14:textId="77777777" w:rsidR="00295325" w:rsidRDefault="00295325" w:rsidP="00295325">
                  <w:pPr>
                    <w:jc w:val="right"/>
                  </w:pPr>
                </w:p>
              </w:txbxContent>
            </v:textbox>
            <w10:wrap anchorx="page" anchory="page"/>
            <w10:anchorlock/>
          </v:shape>
        </w:pict>
      </w:r>
      <w:r w:rsidR="00295325">
        <w:rPr>
          <w:rFonts w:cs="Arial"/>
        </w:rPr>
        <w:br w:type="page"/>
      </w:r>
    </w:p>
    <w:p w14:paraId="324FFAF6" w14:textId="77777777" w:rsidR="000F120F" w:rsidRPr="00FC2788" w:rsidRDefault="000F120F" w:rsidP="00536A4A">
      <w:pPr>
        <w:rPr>
          <w:rFonts w:cs="Arial"/>
        </w:rPr>
      </w:pPr>
      <w:r w:rsidRPr="00FC2788">
        <w:rPr>
          <w:rFonts w:cs="Arial"/>
        </w:rPr>
        <w:t>Sampling and testing at the point of delivery (binder storage tank at the asphalt plant) shall be undertaken at a frequency not less than once every 150</w:t>
      </w:r>
      <w:r w:rsidR="00813158">
        <w:rPr>
          <w:rFonts w:cs="Arial"/>
        </w:rPr>
        <w:t> </w:t>
      </w:r>
      <w:proofErr w:type="spellStart"/>
      <w:r w:rsidRPr="00FC2788">
        <w:rPr>
          <w:rFonts w:cs="Arial"/>
        </w:rPr>
        <w:t>tonnes</w:t>
      </w:r>
      <w:proofErr w:type="spellEnd"/>
      <w:r w:rsidRPr="00FC2788">
        <w:rPr>
          <w:rFonts w:cs="Arial"/>
        </w:rPr>
        <w:t>.</w:t>
      </w:r>
      <w:r w:rsidR="00813158">
        <w:rPr>
          <w:rFonts w:cs="Arial"/>
        </w:rPr>
        <w:t xml:space="preserve"> </w:t>
      </w:r>
      <w:r w:rsidRPr="00FC2788">
        <w:rPr>
          <w:rFonts w:cs="Arial"/>
        </w:rPr>
        <w:t xml:space="preserve"> Additional samples shall be taken and tested when the binder has been stored for a period of more than 14 days without the addition of new binder to the binder storage tank. Samples shall be tested for penetration and softening point and shall comply</w:t>
      </w:r>
      <w:r w:rsidR="00813158">
        <w:rPr>
          <w:rFonts w:cs="Arial"/>
        </w:rPr>
        <w:t xml:space="preserve"> with the requirements of Table </w:t>
      </w:r>
      <w:r w:rsidRPr="00FC2788">
        <w:rPr>
          <w:rFonts w:cs="Arial"/>
        </w:rPr>
        <w:t>418.042.</w:t>
      </w:r>
    </w:p>
    <w:p w14:paraId="415B8622" w14:textId="77777777" w:rsidR="000F120F" w:rsidRPr="00C61F10" w:rsidRDefault="000F120F" w:rsidP="00813158">
      <w:pPr>
        <w:spacing w:before="200"/>
        <w:rPr>
          <w:rFonts w:cs="Arial"/>
        </w:rPr>
      </w:pPr>
      <w:r w:rsidRPr="00FC2788">
        <w:rPr>
          <w:rFonts w:cs="Arial"/>
        </w:rPr>
        <w:t>Further to Table</w:t>
      </w:r>
      <w:r w:rsidR="00813158">
        <w:rPr>
          <w:rFonts w:cs="Arial"/>
        </w:rPr>
        <w:t> </w:t>
      </w:r>
      <w:r w:rsidRPr="00FC2788">
        <w:rPr>
          <w:rFonts w:cs="Arial"/>
        </w:rPr>
        <w:t>407.111 the minimum frequency for Binder Content and Full Sieve Analysis of Asphalt (full extraction test) shall be one test per 150 </w:t>
      </w:r>
      <w:proofErr w:type="spellStart"/>
      <w:r w:rsidRPr="00FC2788">
        <w:rPr>
          <w:rFonts w:cs="Arial"/>
        </w:rPr>
        <w:t>tonnes</w:t>
      </w:r>
      <w:proofErr w:type="spellEnd"/>
      <w:r w:rsidRPr="00FC2788">
        <w:rPr>
          <w:rFonts w:cs="Arial"/>
        </w:rPr>
        <w:t xml:space="preserve"> or part thereof of the asphalt plant production on a representative sample taken from a delivery truck.  The Binder Content and Full Sieve Analysis of the Asphalt results shall be provided to the Superintendent.</w:t>
      </w:r>
    </w:p>
    <w:p w14:paraId="6F35AD3A" w14:textId="77777777" w:rsidR="000F120F" w:rsidRPr="00C61F10" w:rsidRDefault="000F120F" w:rsidP="00CA4068">
      <w:pPr>
        <w:rPr>
          <w:rFonts w:cs="Arial"/>
        </w:rPr>
      </w:pPr>
    </w:p>
    <w:p w14:paraId="794372F7" w14:textId="77777777" w:rsidR="000F120F" w:rsidRPr="00C61F10" w:rsidRDefault="000F120F" w:rsidP="00CA4068">
      <w:pPr>
        <w:rPr>
          <w:rFonts w:cs="Arial"/>
        </w:rPr>
      </w:pPr>
    </w:p>
    <w:p w14:paraId="2B9E7953" w14:textId="77777777" w:rsidR="000F120F" w:rsidRPr="00C61F10" w:rsidRDefault="000F120F" w:rsidP="00CA4068">
      <w:pPr>
        <w:pStyle w:val="Heading3SS"/>
      </w:pPr>
      <w:r w:rsidRPr="00226FD8">
        <w:t>4</w:t>
      </w:r>
      <w:r w:rsidR="00EE390F">
        <w:t>18</w:t>
      </w:r>
      <w:r w:rsidRPr="00226FD8">
        <w:t>.08</w:t>
      </w:r>
      <w:r w:rsidRPr="00226FD8">
        <w:tab/>
        <w:t>CONDITIONS FOR PLACING</w:t>
      </w:r>
    </w:p>
    <w:p w14:paraId="79A127E9" w14:textId="77777777" w:rsidR="000F120F" w:rsidRPr="00C61F10" w:rsidRDefault="000F120F" w:rsidP="007F0B3F">
      <w:pPr>
        <w:spacing w:before="200"/>
        <w:rPr>
          <w:rFonts w:cs="Arial"/>
        </w:rPr>
      </w:pPr>
      <w:r w:rsidRPr="00226FD8">
        <w:rPr>
          <w:rFonts w:cs="Arial"/>
        </w:rPr>
        <w:t xml:space="preserve">The surface on which the </w:t>
      </w:r>
      <w:proofErr w:type="spellStart"/>
      <w:r w:rsidRPr="00226FD8">
        <w:rPr>
          <w:rFonts w:cs="Arial"/>
        </w:rPr>
        <w:t>EME2</w:t>
      </w:r>
      <w:proofErr w:type="spellEnd"/>
      <w:r w:rsidRPr="00226FD8">
        <w:rPr>
          <w:rFonts w:cs="Arial"/>
        </w:rPr>
        <w:t xml:space="preserve"> is to be placed shall be essentially dry and free from surface water.</w:t>
      </w:r>
    </w:p>
    <w:p w14:paraId="36850FC7" w14:textId="77777777" w:rsidR="000F120F" w:rsidRPr="00C61F10" w:rsidRDefault="000F120F" w:rsidP="00BA3361">
      <w:pPr>
        <w:spacing w:before="200"/>
        <w:rPr>
          <w:rFonts w:cs="Arial"/>
        </w:rPr>
      </w:pPr>
      <w:proofErr w:type="spellStart"/>
      <w:r w:rsidRPr="00226FD8">
        <w:rPr>
          <w:rFonts w:cs="Arial"/>
        </w:rPr>
        <w:t>EME2</w:t>
      </w:r>
      <w:proofErr w:type="spellEnd"/>
      <w:r w:rsidRPr="00226FD8">
        <w:rPr>
          <w:rFonts w:cs="Arial"/>
        </w:rPr>
        <w:t xml:space="preserve"> shall not be placed when </w:t>
      </w:r>
      <w:proofErr w:type="gramStart"/>
      <w:r w:rsidRPr="00226FD8">
        <w:rPr>
          <w:rFonts w:cs="Arial"/>
        </w:rPr>
        <w:t>the majority of</w:t>
      </w:r>
      <w:proofErr w:type="gramEnd"/>
      <w:r w:rsidRPr="00226FD8">
        <w:rPr>
          <w:rFonts w:cs="Arial"/>
        </w:rPr>
        <w:t xml:space="preserve"> the area to be paved has a surface temperature of less than </w:t>
      </w:r>
      <w:proofErr w:type="spellStart"/>
      <w:r w:rsidRPr="00226FD8">
        <w:rPr>
          <w:rFonts w:cs="Arial"/>
        </w:rPr>
        <w:t>5°C</w:t>
      </w:r>
      <w:proofErr w:type="spellEnd"/>
      <w:r w:rsidRPr="00226FD8">
        <w:rPr>
          <w:rFonts w:cs="Arial"/>
        </w:rPr>
        <w:t>.</w:t>
      </w:r>
    </w:p>
    <w:p w14:paraId="29BB2221" w14:textId="77777777" w:rsidR="000F120F" w:rsidRPr="00914EE4" w:rsidRDefault="000F120F" w:rsidP="00914EE4">
      <w:pPr>
        <w:rPr>
          <w:rFonts w:cs="Arial"/>
        </w:rPr>
      </w:pPr>
    </w:p>
    <w:p w14:paraId="0B1927DB" w14:textId="77777777" w:rsidR="000F120F" w:rsidRPr="00914EE4" w:rsidRDefault="000F120F" w:rsidP="00914EE4">
      <w:pPr>
        <w:rPr>
          <w:rFonts w:cs="Arial"/>
        </w:rPr>
      </w:pPr>
    </w:p>
    <w:p w14:paraId="5F1AA432" w14:textId="77777777" w:rsidR="000F120F" w:rsidRPr="00C61F10" w:rsidRDefault="000F120F" w:rsidP="00CA4068">
      <w:pPr>
        <w:pStyle w:val="Heading3SS"/>
      </w:pPr>
      <w:r w:rsidRPr="00226FD8">
        <w:t>418.09</w:t>
      </w:r>
      <w:r w:rsidRPr="00226FD8">
        <w:tab/>
        <w:t>COMMENCEMENT OF PLACING</w:t>
      </w:r>
    </w:p>
    <w:p w14:paraId="1C19EF61" w14:textId="77777777" w:rsidR="000F120F" w:rsidRPr="00C61F10" w:rsidRDefault="000F120F" w:rsidP="00914EE4">
      <w:pPr>
        <w:tabs>
          <w:tab w:val="left" w:pos="0"/>
        </w:tabs>
        <w:spacing w:before="200"/>
        <w:ind w:hanging="567"/>
        <w:rPr>
          <w:rFonts w:cs="Arial"/>
          <w:b/>
          <w:bCs/>
          <w:spacing w:val="-6"/>
        </w:rPr>
      </w:pPr>
      <w:r w:rsidRPr="00226FD8">
        <w:rPr>
          <w:rFonts w:cs="Arial"/>
          <w:b/>
          <w:bCs/>
        </w:rPr>
        <w:t>HP</w:t>
      </w:r>
      <w:r w:rsidRPr="00226FD8">
        <w:rPr>
          <w:rFonts w:cs="Arial"/>
          <w:b/>
          <w:bCs/>
        </w:rPr>
        <w:tab/>
      </w:r>
      <w:r w:rsidRPr="00226FD8">
        <w:rPr>
          <w:rFonts w:cs="Arial"/>
          <w:b/>
          <w:bCs/>
          <w:spacing w:val="-6"/>
        </w:rPr>
        <w:t xml:space="preserve">The placement of </w:t>
      </w:r>
      <w:proofErr w:type="spellStart"/>
      <w:r w:rsidRPr="00226FD8">
        <w:rPr>
          <w:rFonts w:cs="Arial"/>
          <w:b/>
          <w:bCs/>
          <w:spacing w:val="-6"/>
        </w:rPr>
        <w:t>EME2</w:t>
      </w:r>
      <w:proofErr w:type="spellEnd"/>
      <w:r w:rsidRPr="00226FD8">
        <w:rPr>
          <w:rFonts w:cs="Arial"/>
          <w:b/>
          <w:bCs/>
          <w:spacing w:val="-6"/>
        </w:rPr>
        <w:t xml:space="preserve"> </w:t>
      </w:r>
      <w:r w:rsidRPr="00226FD8">
        <w:rPr>
          <w:rFonts w:cs="Arial"/>
          <w:b/>
          <w:bCs/>
        </w:rPr>
        <w:t>shall not commence until approval is obtained from the Superintendent.</w:t>
      </w:r>
    </w:p>
    <w:p w14:paraId="2A010E38" w14:textId="77777777" w:rsidR="000F120F" w:rsidRDefault="000F120F" w:rsidP="00CA4068">
      <w:pPr>
        <w:rPr>
          <w:rFonts w:cs="Arial"/>
        </w:rPr>
      </w:pPr>
    </w:p>
    <w:p w14:paraId="058B33BE" w14:textId="77777777" w:rsidR="00DE6342" w:rsidRPr="00EE390F" w:rsidRDefault="00DE6342" w:rsidP="00CA4068">
      <w:pPr>
        <w:rPr>
          <w:rFonts w:cs="Arial"/>
        </w:rPr>
      </w:pPr>
    </w:p>
    <w:p w14:paraId="484CB8BE" w14:textId="77777777" w:rsidR="000F120F" w:rsidRPr="00C61F10" w:rsidRDefault="000F120F" w:rsidP="00CA4068">
      <w:pPr>
        <w:pStyle w:val="Heading3SS"/>
      </w:pPr>
      <w:r w:rsidRPr="00226FD8">
        <w:t>418.10</w:t>
      </w:r>
      <w:r w:rsidRPr="00226FD8">
        <w:tab/>
        <w:t>REQUIREMENTS FOR TESTING AND ACCEPTANCE OF COMPACTION</w:t>
      </w:r>
    </w:p>
    <w:p w14:paraId="42583E1F" w14:textId="77777777" w:rsidR="000F120F" w:rsidRPr="00C61F10" w:rsidRDefault="000F120F" w:rsidP="007F0B3F">
      <w:pPr>
        <w:spacing w:before="200"/>
        <w:rPr>
          <w:rFonts w:cs="Arial"/>
        </w:rPr>
      </w:pPr>
      <w:r w:rsidRPr="00226FD8">
        <w:rPr>
          <w:rFonts w:cs="Arial"/>
        </w:rPr>
        <w:t xml:space="preserve">After placement, the </w:t>
      </w:r>
      <w:proofErr w:type="spellStart"/>
      <w:r w:rsidRPr="00226FD8">
        <w:rPr>
          <w:rFonts w:cs="Arial"/>
        </w:rPr>
        <w:t>EME2</w:t>
      </w:r>
      <w:proofErr w:type="spellEnd"/>
      <w:r w:rsidRPr="00226FD8">
        <w:rPr>
          <w:rFonts w:cs="Arial"/>
        </w:rPr>
        <w:t xml:space="preserve"> shall be immediately compacted to meet the requirements for testing and acceptance of compaction as detailed in </w:t>
      </w:r>
      <w:r w:rsidR="00D906CA">
        <w:rPr>
          <w:rFonts w:cs="Arial"/>
        </w:rPr>
        <w:t>clause</w:t>
      </w:r>
      <w:r w:rsidRPr="00226FD8">
        <w:rPr>
          <w:rFonts w:cs="Arial"/>
        </w:rPr>
        <w:t> 407.21, except:</w:t>
      </w:r>
    </w:p>
    <w:p w14:paraId="4E53F0B8" w14:textId="77777777" w:rsidR="000F120F" w:rsidRPr="00C61F10" w:rsidRDefault="007F0B3F" w:rsidP="007F0B3F">
      <w:pPr>
        <w:tabs>
          <w:tab w:val="left" w:pos="454"/>
        </w:tabs>
        <w:spacing w:before="160"/>
        <w:ind w:left="454" w:hanging="454"/>
      </w:pPr>
      <w:r>
        <w:t>(a)</w:t>
      </w:r>
      <w:r>
        <w:tab/>
      </w:r>
      <w:r w:rsidR="000F120F" w:rsidRPr="00226FD8">
        <w:t>work shall be tested for compaction density on a lot basis regardless of the quantity of material placed</w:t>
      </w:r>
    </w:p>
    <w:p w14:paraId="0546AB4C" w14:textId="77777777" w:rsidR="000F120F" w:rsidRPr="00C61F10" w:rsidRDefault="007F0B3F" w:rsidP="007F0B3F">
      <w:pPr>
        <w:tabs>
          <w:tab w:val="left" w:pos="454"/>
        </w:tabs>
        <w:spacing w:before="160"/>
        <w:ind w:left="454" w:hanging="454"/>
      </w:pPr>
      <w:r>
        <w:t>(b)</w:t>
      </w:r>
      <w:r>
        <w:tab/>
      </w:r>
      <w:r w:rsidR="000F120F" w:rsidRPr="00226FD8">
        <w:t>work represented by a lot of six test sites shall be assessed in accordance with Table 418.101</w:t>
      </w:r>
    </w:p>
    <w:p w14:paraId="03263E08" w14:textId="77777777" w:rsidR="000F120F" w:rsidRPr="00C61F10" w:rsidRDefault="007F0B3F" w:rsidP="007F0B3F">
      <w:pPr>
        <w:tabs>
          <w:tab w:val="left" w:pos="454"/>
        </w:tabs>
        <w:spacing w:before="160"/>
        <w:ind w:left="454" w:hanging="454"/>
        <w:rPr>
          <w:b/>
          <w:bCs/>
        </w:rPr>
      </w:pPr>
      <w:r>
        <w:t>(c)</w:t>
      </w:r>
      <w:r>
        <w:tab/>
      </w:r>
      <w:r w:rsidR="000F120F" w:rsidRPr="00226FD8">
        <w:t>work represented by either four or five test sites shall be assessed as shown in Table 418.102</w:t>
      </w:r>
    </w:p>
    <w:p w14:paraId="6D266DF4" w14:textId="77777777" w:rsidR="000F120F" w:rsidRPr="00C61F10" w:rsidRDefault="000F120F" w:rsidP="00422F59">
      <w:pPr>
        <w:spacing w:before="160" w:after="60"/>
        <w:ind w:left="454"/>
        <w:rPr>
          <w:rFonts w:cs="Arial"/>
          <w:b/>
        </w:rPr>
      </w:pPr>
      <w:r w:rsidRPr="00226FD8">
        <w:rPr>
          <w:rFonts w:cs="Arial"/>
          <w:b/>
        </w:rPr>
        <w:t xml:space="preserve">Table </w:t>
      </w:r>
      <w:proofErr w:type="gramStart"/>
      <w:r w:rsidRPr="00226FD8">
        <w:rPr>
          <w:rFonts w:cs="Arial"/>
          <w:b/>
        </w:rPr>
        <w:t>418.101  Limits</w:t>
      </w:r>
      <w:proofErr w:type="gramEnd"/>
      <w:r w:rsidRPr="00226FD8">
        <w:rPr>
          <w:rFonts w:cs="Arial"/>
          <w:b/>
        </w:rPr>
        <w:t xml:space="preserve"> for Characteristic Density Ratio (Six tests)</w:t>
      </w:r>
    </w:p>
    <w:tbl>
      <w:tblPr>
        <w:tblW w:w="0" w:type="auto"/>
        <w:tblInd w:w="510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6237"/>
      </w:tblGrid>
      <w:tr w:rsidR="000F120F" w:rsidRPr="00C61F10" w14:paraId="39E8C687" w14:textId="77777777" w:rsidTr="00422F59">
        <w:trPr>
          <w:cantSplit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6551A8F" w14:textId="77777777" w:rsidR="000F120F" w:rsidRPr="00C61F10" w:rsidRDefault="000F120F" w:rsidP="002322B9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For layers greater than 50 mm thickness</w:t>
            </w:r>
          </w:p>
        </w:tc>
      </w:tr>
      <w:tr w:rsidR="000F120F" w:rsidRPr="00C61F10" w14:paraId="026F978C" w14:textId="77777777" w:rsidTr="00422F59">
        <w:trPr>
          <w:cantSplit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214F625" w14:textId="77777777" w:rsidR="000F120F" w:rsidRPr="00C61F10" w:rsidRDefault="000F120F" w:rsidP="002322B9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Characteristic Value of the Density Ratio</w:t>
            </w:r>
          </w:p>
          <w:p w14:paraId="6933BFC2" w14:textId="77777777" w:rsidR="000F120F" w:rsidRPr="00C61F10" w:rsidRDefault="000F120F" w:rsidP="002322B9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(</w:t>
            </w:r>
            <w:proofErr w:type="spellStart"/>
            <w:r w:rsidRPr="00226FD8">
              <w:rPr>
                <w:rFonts w:cs="Arial"/>
                <w:b/>
                <w:spacing w:val="-6"/>
              </w:rPr>
              <w:t>Rc</w:t>
            </w:r>
            <w:proofErr w:type="spellEnd"/>
            <w:r w:rsidRPr="00226FD8">
              <w:rPr>
                <w:rFonts w:cs="Arial"/>
                <w:b/>
                <w:spacing w:val="-6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058E9" w14:textId="77777777" w:rsidR="000F120F" w:rsidRPr="00C61F10" w:rsidRDefault="000F120F" w:rsidP="002322B9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Assessment</w:t>
            </w:r>
          </w:p>
        </w:tc>
      </w:tr>
      <w:tr w:rsidR="000F120F" w:rsidRPr="00C61F10" w14:paraId="7F937B33" w14:textId="77777777" w:rsidTr="00422F59">
        <w:trPr>
          <w:cantSplit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FFFFFF"/>
              <w:right w:val="single" w:sz="8" w:space="0" w:color="auto"/>
            </w:tcBorders>
          </w:tcPr>
          <w:p w14:paraId="0E15927B" w14:textId="77777777" w:rsidR="000F120F" w:rsidRPr="00C61F10" w:rsidRDefault="000F120F" w:rsidP="002322B9">
            <w:pPr>
              <w:rPr>
                <w:rFonts w:cs="Arial"/>
              </w:rPr>
            </w:pPr>
            <w:r w:rsidRPr="00226FD8">
              <w:rPr>
                <w:rFonts w:cs="Arial"/>
              </w:rPr>
              <w:t>98.0% or more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6" w:space="0" w:color="FFFFFF"/>
              <w:right w:val="single" w:sz="12" w:space="0" w:color="auto"/>
            </w:tcBorders>
          </w:tcPr>
          <w:p w14:paraId="6CA135A2" w14:textId="77777777" w:rsidR="000F120F" w:rsidRPr="00C61F10" w:rsidRDefault="000F120F" w:rsidP="002322B9">
            <w:pPr>
              <w:rPr>
                <w:rFonts w:cs="Arial"/>
              </w:rPr>
            </w:pPr>
            <w:r w:rsidRPr="00226FD8">
              <w:rPr>
                <w:rFonts w:cs="Arial"/>
              </w:rPr>
              <w:t>Accept lot</w:t>
            </w:r>
          </w:p>
        </w:tc>
      </w:tr>
      <w:tr w:rsidR="000F120F" w:rsidRPr="00C61F10" w14:paraId="236A2DEB" w14:textId="77777777" w:rsidTr="00422F59">
        <w:trPr>
          <w:cantSplit/>
        </w:trPr>
        <w:tc>
          <w:tcPr>
            <w:tcW w:w="21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8" w:space="0" w:color="auto"/>
            </w:tcBorders>
          </w:tcPr>
          <w:p w14:paraId="57EA58F9" w14:textId="77777777" w:rsidR="000F120F" w:rsidRPr="00C61F10" w:rsidRDefault="000F120F" w:rsidP="002322B9">
            <w:pPr>
              <w:rPr>
                <w:rFonts w:cs="Arial"/>
              </w:rPr>
            </w:pPr>
            <w:r w:rsidRPr="00226FD8">
              <w:rPr>
                <w:rFonts w:cs="Arial"/>
              </w:rPr>
              <w:t>96.0% to 97.9</w:t>
            </w:r>
          </w:p>
        </w:tc>
        <w:tc>
          <w:tcPr>
            <w:tcW w:w="6237" w:type="dxa"/>
            <w:tcBorders>
              <w:top w:val="single" w:sz="6" w:space="0" w:color="FFFFFF"/>
              <w:left w:val="single" w:sz="8" w:space="0" w:color="auto"/>
              <w:bottom w:val="single" w:sz="6" w:space="0" w:color="FFFFFF"/>
              <w:right w:val="single" w:sz="12" w:space="0" w:color="auto"/>
            </w:tcBorders>
          </w:tcPr>
          <w:p w14:paraId="546435A0" w14:textId="77777777" w:rsidR="000F120F" w:rsidRPr="00C61F10" w:rsidRDefault="000F120F" w:rsidP="002322B9">
            <w:pPr>
              <w:rPr>
                <w:rFonts w:cs="Arial"/>
              </w:rPr>
            </w:pPr>
            <w:r w:rsidRPr="00226FD8">
              <w:rPr>
                <w:rFonts w:cs="Arial"/>
              </w:rPr>
              <w:t>Lot may be accepted at a reduced rate calculated by P=</w:t>
            </w:r>
            <w:proofErr w:type="spellStart"/>
            <w:r w:rsidRPr="00226FD8">
              <w:rPr>
                <w:rFonts w:cs="Arial"/>
              </w:rPr>
              <w:t>10Rc</w:t>
            </w:r>
            <w:proofErr w:type="spellEnd"/>
            <w:r w:rsidRPr="00226FD8">
              <w:rPr>
                <w:rFonts w:cs="Arial"/>
              </w:rPr>
              <w:t xml:space="preserve"> – 890</w:t>
            </w:r>
          </w:p>
        </w:tc>
      </w:tr>
      <w:tr w:rsidR="002322B9" w:rsidRPr="00C61F10" w14:paraId="0D79EFF3" w14:textId="77777777" w:rsidTr="00422F59">
        <w:trPr>
          <w:cantSplit/>
        </w:trPr>
        <w:tc>
          <w:tcPr>
            <w:tcW w:w="2126" w:type="dxa"/>
            <w:tcBorders>
              <w:top w:val="single" w:sz="6" w:space="0" w:color="FFFFFF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704E56" w14:textId="77777777" w:rsidR="002322B9" w:rsidRPr="00226FD8" w:rsidRDefault="002322B9" w:rsidP="002322B9">
            <w:pPr>
              <w:rPr>
                <w:rFonts w:cs="Arial"/>
              </w:rPr>
            </w:pPr>
            <w:r w:rsidRPr="00226FD8">
              <w:rPr>
                <w:rFonts w:cs="Arial"/>
              </w:rPr>
              <w:t>Less than 96.0%</w:t>
            </w:r>
          </w:p>
        </w:tc>
        <w:tc>
          <w:tcPr>
            <w:tcW w:w="6237" w:type="dxa"/>
            <w:tcBorders>
              <w:top w:val="single" w:sz="6" w:space="0" w:color="FFFFF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7A1B66" w14:textId="77777777" w:rsidR="002322B9" w:rsidRPr="00226FD8" w:rsidRDefault="002322B9" w:rsidP="002322B9">
            <w:pPr>
              <w:rPr>
                <w:rFonts w:cs="Arial"/>
              </w:rPr>
            </w:pPr>
            <w:r w:rsidRPr="00226FD8">
              <w:rPr>
                <w:rFonts w:cs="Arial"/>
              </w:rPr>
              <w:t>Reject lot</w:t>
            </w:r>
          </w:p>
        </w:tc>
      </w:tr>
    </w:tbl>
    <w:p w14:paraId="19F6F33A" w14:textId="77777777" w:rsidR="000F120F" w:rsidRPr="00C61F10" w:rsidRDefault="000D669E" w:rsidP="00422F59">
      <w:pPr>
        <w:spacing w:before="200" w:after="60"/>
        <w:ind w:left="454"/>
        <w:rPr>
          <w:rFonts w:cs="Arial"/>
          <w:b/>
        </w:rPr>
      </w:pPr>
      <w:r>
        <w:rPr>
          <w:rFonts w:cs="Arial"/>
          <w:b/>
        </w:rPr>
        <w:t xml:space="preserve">Table </w:t>
      </w:r>
      <w:proofErr w:type="gramStart"/>
      <w:r>
        <w:rPr>
          <w:rFonts w:cs="Arial"/>
          <w:b/>
        </w:rPr>
        <w:t xml:space="preserve">418.102 </w:t>
      </w:r>
      <w:r w:rsidR="000F120F" w:rsidRPr="00226FD8">
        <w:rPr>
          <w:rFonts w:cs="Arial"/>
          <w:b/>
        </w:rPr>
        <w:t xml:space="preserve"> Mean</w:t>
      </w:r>
      <w:proofErr w:type="gramEnd"/>
      <w:r w:rsidR="000F120F" w:rsidRPr="00226FD8">
        <w:rPr>
          <w:rFonts w:cs="Arial"/>
          <w:b/>
        </w:rPr>
        <w:t xml:space="preserve"> Density Ratio (Four or Five tests)</w:t>
      </w:r>
    </w:p>
    <w:tbl>
      <w:tblPr>
        <w:tblW w:w="0" w:type="auto"/>
        <w:tblInd w:w="510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02"/>
        <w:gridCol w:w="6237"/>
      </w:tblGrid>
      <w:tr w:rsidR="000F120F" w:rsidRPr="00C61F10" w14:paraId="2488B7CE" w14:textId="77777777" w:rsidTr="00422F59">
        <w:trPr>
          <w:cantSplit/>
        </w:trPr>
        <w:tc>
          <w:tcPr>
            <w:tcW w:w="83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1DDC985" w14:textId="77777777" w:rsidR="000F120F" w:rsidRPr="00C61F10" w:rsidRDefault="000F120F" w:rsidP="00CA4068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For layers greater than 50 mm thickness</w:t>
            </w:r>
          </w:p>
        </w:tc>
      </w:tr>
      <w:tr w:rsidR="000F120F" w:rsidRPr="00C61F10" w14:paraId="167F2031" w14:textId="77777777" w:rsidTr="00422F59">
        <w:trPr>
          <w:cantSplit/>
        </w:trPr>
        <w:tc>
          <w:tcPr>
            <w:tcW w:w="21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2C000E10" w14:textId="77777777" w:rsidR="000F120F" w:rsidRPr="00C61F10" w:rsidRDefault="000F120F" w:rsidP="00CA4068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Mean Value of the Density Ratio</w:t>
            </w:r>
          </w:p>
          <w:p w14:paraId="19284672" w14:textId="77777777" w:rsidR="000F120F" w:rsidRPr="00C61F10" w:rsidRDefault="000F120F" w:rsidP="00CA4068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(Rm)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398" w14:textId="77777777" w:rsidR="000F120F" w:rsidRPr="00C61F10" w:rsidRDefault="000F120F" w:rsidP="00CA4068">
            <w:pPr>
              <w:jc w:val="center"/>
              <w:rPr>
                <w:rFonts w:cs="Arial"/>
                <w:b/>
                <w:spacing w:val="-6"/>
              </w:rPr>
            </w:pPr>
            <w:r w:rsidRPr="00226FD8">
              <w:rPr>
                <w:rFonts w:cs="Arial"/>
                <w:b/>
                <w:spacing w:val="-6"/>
              </w:rPr>
              <w:t>Assessment</w:t>
            </w:r>
          </w:p>
        </w:tc>
      </w:tr>
      <w:tr w:rsidR="000F120F" w:rsidRPr="00C61F10" w14:paraId="7C04D699" w14:textId="77777777" w:rsidTr="00422F59">
        <w:trPr>
          <w:cantSplit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6" w:space="0" w:color="FFFFFF"/>
              <w:right w:val="single" w:sz="8" w:space="0" w:color="auto"/>
            </w:tcBorders>
          </w:tcPr>
          <w:p w14:paraId="2602C6B4" w14:textId="77777777" w:rsidR="000F120F" w:rsidRPr="00C61F10" w:rsidRDefault="000F120F" w:rsidP="00CA4068">
            <w:pPr>
              <w:rPr>
                <w:rFonts w:cs="Arial"/>
              </w:rPr>
            </w:pPr>
            <w:r w:rsidRPr="00226FD8">
              <w:rPr>
                <w:rFonts w:cs="Arial"/>
              </w:rPr>
              <w:t>99.5% or more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6" w:space="0" w:color="FFFFFF"/>
              <w:right w:val="single" w:sz="12" w:space="0" w:color="auto"/>
            </w:tcBorders>
          </w:tcPr>
          <w:p w14:paraId="538DA521" w14:textId="77777777" w:rsidR="000F120F" w:rsidRPr="00C61F10" w:rsidRDefault="000F120F" w:rsidP="00CA4068">
            <w:pPr>
              <w:rPr>
                <w:rFonts w:cs="Arial"/>
              </w:rPr>
            </w:pPr>
            <w:r w:rsidRPr="00226FD8">
              <w:rPr>
                <w:rFonts w:cs="Arial"/>
              </w:rPr>
              <w:t>Accept lot</w:t>
            </w:r>
          </w:p>
        </w:tc>
      </w:tr>
      <w:tr w:rsidR="000F120F" w:rsidRPr="00C61F10" w14:paraId="7718113B" w14:textId="77777777" w:rsidTr="00422F59">
        <w:trPr>
          <w:cantSplit/>
        </w:trPr>
        <w:tc>
          <w:tcPr>
            <w:tcW w:w="2102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8" w:space="0" w:color="auto"/>
            </w:tcBorders>
          </w:tcPr>
          <w:p w14:paraId="60A9B633" w14:textId="77777777" w:rsidR="000F120F" w:rsidRPr="00C61F10" w:rsidRDefault="000F120F" w:rsidP="009F0161">
            <w:pPr>
              <w:rPr>
                <w:rFonts w:cs="Arial"/>
              </w:rPr>
            </w:pPr>
            <w:r w:rsidRPr="00226FD8">
              <w:rPr>
                <w:rFonts w:cs="Arial"/>
              </w:rPr>
              <w:t>96.5% to 99.4%</w:t>
            </w:r>
          </w:p>
        </w:tc>
        <w:tc>
          <w:tcPr>
            <w:tcW w:w="6237" w:type="dxa"/>
            <w:tcBorders>
              <w:top w:val="single" w:sz="6" w:space="0" w:color="FFFFFF"/>
              <w:left w:val="single" w:sz="8" w:space="0" w:color="auto"/>
              <w:bottom w:val="single" w:sz="6" w:space="0" w:color="FFFFFF"/>
              <w:right w:val="single" w:sz="12" w:space="0" w:color="auto"/>
            </w:tcBorders>
          </w:tcPr>
          <w:p w14:paraId="69BF9DDD" w14:textId="77777777" w:rsidR="000F120F" w:rsidRPr="00C61F10" w:rsidRDefault="000F120F" w:rsidP="009F0161">
            <w:pPr>
              <w:rPr>
                <w:rFonts w:cs="Arial"/>
              </w:rPr>
            </w:pPr>
            <w:r w:rsidRPr="00226FD8">
              <w:rPr>
                <w:rFonts w:cs="Arial"/>
              </w:rPr>
              <w:t>Lot may be accepted at a reduced rate calculated by P=</w:t>
            </w:r>
            <w:proofErr w:type="spellStart"/>
            <w:r w:rsidRPr="00226FD8">
              <w:rPr>
                <w:rFonts w:cs="Arial"/>
              </w:rPr>
              <w:t>10Rm</w:t>
            </w:r>
            <w:proofErr w:type="spellEnd"/>
            <w:r w:rsidRPr="00226FD8">
              <w:rPr>
                <w:rFonts w:cs="Arial"/>
              </w:rPr>
              <w:t xml:space="preserve"> – 895</w:t>
            </w:r>
          </w:p>
        </w:tc>
      </w:tr>
      <w:tr w:rsidR="009F0161" w:rsidRPr="00C61F10" w14:paraId="1D007CC5" w14:textId="77777777" w:rsidTr="00422F59">
        <w:trPr>
          <w:cantSplit/>
        </w:trPr>
        <w:tc>
          <w:tcPr>
            <w:tcW w:w="2102" w:type="dxa"/>
            <w:tcBorders>
              <w:top w:val="single" w:sz="6" w:space="0" w:color="FFFFFF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59FE7D" w14:textId="77777777" w:rsidR="009F0161" w:rsidRPr="00226FD8" w:rsidRDefault="009F0161">
            <w:pPr>
              <w:rPr>
                <w:rFonts w:cs="Arial"/>
              </w:rPr>
            </w:pPr>
            <w:r w:rsidRPr="00226FD8">
              <w:rPr>
                <w:rFonts w:cs="Arial"/>
              </w:rPr>
              <w:t>Less than 96.5%</w:t>
            </w:r>
          </w:p>
        </w:tc>
        <w:tc>
          <w:tcPr>
            <w:tcW w:w="6237" w:type="dxa"/>
            <w:tcBorders>
              <w:top w:val="single" w:sz="6" w:space="0" w:color="FFFFF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84FD91" w14:textId="77777777" w:rsidR="009F0161" w:rsidRPr="00226FD8" w:rsidRDefault="009F0161" w:rsidP="00CA4068">
            <w:pPr>
              <w:rPr>
                <w:rFonts w:cs="Arial"/>
              </w:rPr>
            </w:pPr>
            <w:r w:rsidRPr="00226FD8">
              <w:rPr>
                <w:rFonts w:cs="Arial"/>
              </w:rPr>
              <w:t>Reject lot</w:t>
            </w:r>
          </w:p>
        </w:tc>
      </w:tr>
    </w:tbl>
    <w:p w14:paraId="36BF43EB" w14:textId="77777777" w:rsidR="000F120F" w:rsidRPr="00536A4A" w:rsidRDefault="002D4671" w:rsidP="00536A4A">
      <w:pPr>
        <w:rPr>
          <w:rFonts w:cs="Arial"/>
        </w:rPr>
      </w:pPr>
      <w:r>
        <w:rPr>
          <w:rFonts w:cs="Arial"/>
          <w:b/>
          <w:noProof/>
          <w:snapToGrid/>
          <w:lang w:val="en-AU" w:eastAsia="en-AU"/>
        </w:rPr>
        <w:pict w14:anchorId="40841A9D">
          <v:shape id="_x0000_s1072" type="#_x0000_t202" style="position:absolute;margin-left:0;margin-top:779.65pt;width:481.9pt;height:36.85pt;z-index:-251657216;mso-wrap-distance-top:5.65pt;mso-position-horizontal:center;mso-position-horizontal-relative:page;mso-position-vertical-relative:page" stroked="f">
            <v:textbox style="mso-next-textbox:#_x0000_s1072" inset="0,,0">
              <w:txbxContent>
                <w:p w14:paraId="2BEFEE18" w14:textId="77777777" w:rsidR="00536A4A" w:rsidRDefault="00536A4A" w:rsidP="00536A4A">
                  <w:pPr>
                    <w:pBdr>
                      <w:top w:val="single" w:sz="6" w:space="1" w:color="000000"/>
                    </w:pBd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right" w:pos="9604"/>
                    </w:tabs>
                    <w:spacing w:line="60" w:lineRule="exact"/>
                    <w:jc w:val="right"/>
                    <w:rPr>
                      <w:b/>
                    </w:rPr>
                  </w:pPr>
                </w:p>
                <w:p w14:paraId="2E8DCA4A" w14:textId="38316579" w:rsidR="00536A4A" w:rsidRDefault="00536A4A" w:rsidP="00536A4A">
                  <w:pPr>
                    <w:pBdr>
                      <w:top w:val="single" w:sz="6" w:space="1" w:color="000000"/>
                    </w:pBdr>
                    <w:jc w:val="right"/>
                  </w:pPr>
                  <w:r>
                    <w:rPr>
                      <w:b/>
                    </w:rPr>
                    <w:t>©</w:t>
                  </w:r>
                  <w:r>
                    <w:t xml:space="preserve"> </w:t>
                  </w:r>
                  <w:r w:rsidR="002D4671">
                    <w:t xml:space="preserve">Department of </w:t>
                  </w:r>
                  <w:proofErr w:type="gramStart"/>
                  <w:r w:rsidR="002D4671">
                    <w:t>Transport</w:t>
                  </w:r>
                  <w:r>
                    <w:t xml:space="preserve">  April</w:t>
                  </w:r>
                  <w:proofErr w:type="gramEnd"/>
                  <w:r>
                    <w:t xml:space="preserve"> 2016</w:t>
                  </w:r>
                </w:p>
                <w:p w14:paraId="10963BDF" w14:textId="77777777" w:rsidR="00536A4A" w:rsidRDefault="00536A4A" w:rsidP="00536A4A">
                  <w:pPr>
                    <w:jc w:val="right"/>
                  </w:pPr>
                  <w:r>
                    <w:t xml:space="preserve">Section 418 (Page </w:t>
                  </w:r>
                  <w:r w:rsidR="00422F59">
                    <w:t>5 of 5)</w:t>
                  </w:r>
                </w:p>
                <w:p w14:paraId="6E839C52" w14:textId="77777777" w:rsidR="00536A4A" w:rsidRDefault="00536A4A" w:rsidP="00536A4A">
                  <w:pPr>
                    <w:jc w:val="right"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0F120F" w:rsidRPr="00536A4A" w:rsidSect="00AA7E2E">
      <w:headerReference w:type="default" r:id="rId8"/>
      <w:endnotePr>
        <w:numFmt w:val="decimal"/>
      </w:endnotePr>
      <w:pgSz w:w="11906" w:h="16838" w:code="9"/>
      <w:pgMar w:top="431" w:right="1134" w:bottom="431" w:left="1134" w:header="43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E3532" w14:textId="77777777" w:rsidR="000049CE" w:rsidRDefault="000049CE">
      <w:r>
        <w:separator/>
      </w:r>
    </w:p>
  </w:endnote>
  <w:endnote w:type="continuationSeparator" w:id="0">
    <w:p w14:paraId="40632568" w14:textId="77777777" w:rsidR="000049CE" w:rsidRDefault="0000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DC11E" w14:textId="77777777" w:rsidR="000049CE" w:rsidRDefault="000049CE">
      <w:r>
        <w:separator/>
      </w:r>
    </w:p>
  </w:footnote>
  <w:footnote w:type="continuationSeparator" w:id="0">
    <w:p w14:paraId="75BE76A9" w14:textId="77777777" w:rsidR="000049CE" w:rsidRDefault="0000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7C96" w14:textId="1C045ACE" w:rsidR="00EE390F" w:rsidRDefault="002D4671" w:rsidP="001E6187">
    <w:pPr>
      <w:pBdr>
        <w:bottom w:val="single" w:sz="8" w:space="1" w:color="auto"/>
      </w:pBdr>
      <w:jc w:val="right"/>
      <w:rPr>
        <w:lang w:val="en-AU"/>
      </w:rPr>
    </w:pPr>
    <w:r>
      <w:rPr>
        <w:lang w:val="en-AU"/>
      </w:rPr>
      <w:t>Department of Transport</w:t>
    </w:r>
  </w:p>
  <w:p w14:paraId="1ACD424A" w14:textId="77777777" w:rsidR="00EE390F" w:rsidRDefault="00EE390F" w:rsidP="00E65F40">
    <w:pPr>
      <w:spacing w:line="160" w:lineRule="exact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31B8"/>
    <w:multiLevelType w:val="multilevel"/>
    <w:tmpl w:val="0890C8E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lowerRoman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57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25542F9F"/>
    <w:multiLevelType w:val="multilevel"/>
    <w:tmpl w:val="83E2FB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1083"/>
        </w:tabs>
        <w:ind w:left="1083" w:hanging="363"/>
      </w:pPr>
      <w:rPr>
        <w:rFonts w:ascii="Verdana" w:eastAsia="Times New Roman" w:hAnsi="Verdana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A1A5A32"/>
    <w:multiLevelType w:val="hybridMultilevel"/>
    <w:tmpl w:val="28E09ADA"/>
    <w:lvl w:ilvl="0" w:tplc="F7D6736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2C69026A"/>
    <w:multiLevelType w:val="hybridMultilevel"/>
    <w:tmpl w:val="0C7AF2F4"/>
    <w:lvl w:ilvl="0" w:tplc="A130479A">
      <w:start w:val="1"/>
      <w:numFmt w:val="lowerLetter"/>
      <w:lvlText w:val="(%1)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A71A4"/>
    <w:multiLevelType w:val="multilevel"/>
    <w:tmpl w:val="E5940182"/>
    <w:lvl w:ilvl="0">
      <w:start w:val="1"/>
      <w:numFmt w:val="none"/>
      <w:lvlText w:val="%1."/>
      <w:lvlJc w:val="left"/>
      <w:pPr>
        <w:tabs>
          <w:tab w:val="num" w:pos="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Heading5"/>
      <w:lvlText w:val="(%5%1)"/>
      <w:lvlJc w:val="left"/>
      <w:pPr>
        <w:tabs>
          <w:tab w:val="num" w:pos="1021"/>
        </w:tabs>
        <w:ind w:left="1021" w:hanging="454"/>
      </w:pPr>
      <w:rPr>
        <w:rFonts w:ascii="Times New (W1)" w:hAnsi="Times New (W1)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Roman"/>
      <w:lvlRestart w:val="4"/>
      <w:pStyle w:val="Heading6"/>
      <w:lvlText w:val="%1(%6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6">
      <w:start w:val="1"/>
      <w:numFmt w:val="lowerRoman"/>
      <w:lvlText w:val="%1(%7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5" w15:restartNumberingAfterBreak="0">
    <w:nsid w:val="46446C88"/>
    <w:multiLevelType w:val="hybridMultilevel"/>
    <w:tmpl w:val="BF303B74"/>
    <w:lvl w:ilvl="0" w:tplc="442E164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343D"/>
    <w:multiLevelType w:val="hybridMultilevel"/>
    <w:tmpl w:val="67DA9808"/>
    <w:lvl w:ilvl="0" w:tplc="C32E4FB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40215"/>
    <w:multiLevelType w:val="singleLevel"/>
    <w:tmpl w:val="2C484CEC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8" w15:restartNumberingAfterBreak="0">
    <w:nsid w:val="596257BF"/>
    <w:multiLevelType w:val="hybridMultilevel"/>
    <w:tmpl w:val="C70C9F16"/>
    <w:lvl w:ilvl="0" w:tplc="5900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95C68"/>
    <w:multiLevelType w:val="hybridMultilevel"/>
    <w:tmpl w:val="B5FABA12"/>
    <w:lvl w:ilvl="0" w:tplc="A130479A">
      <w:start w:val="1"/>
      <w:numFmt w:val="lowerLetter"/>
      <w:lvlText w:val="(%1)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B2FA5"/>
    <w:multiLevelType w:val="hybridMultilevel"/>
    <w:tmpl w:val="1CC62C3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B019F9"/>
    <w:multiLevelType w:val="hybridMultilevel"/>
    <w:tmpl w:val="C290B934"/>
    <w:lvl w:ilvl="0" w:tplc="962A6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A7EF3"/>
    <w:multiLevelType w:val="hybridMultilevel"/>
    <w:tmpl w:val="9AC0420E"/>
    <w:lvl w:ilvl="0" w:tplc="BD04B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6B57"/>
    <w:multiLevelType w:val="hybridMultilevel"/>
    <w:tmpl w:val="6F9C11D2"/>
    <w:lvl w:ilvl="0" w:tplc="28BABD1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014"/>
    <w:rsid w:val="000049CE"/>
    <w:rsid w:val="000114EE"/>
    <w:rsid w:val="00025ABC"/>
    <w:rsid w:val="000261AF"/>
    <w:rsid w:val="00037EAD"/>
    <w:rsid w:val="00041D08"/>
    <w:rsid w:val="00047451"/>
    <w:rsid w:val="00055FCB"/>
    <w:rsid w:val="00083BC1"/>
    <w:rsid w:val="000A2829"/>
    <w:rsid w:val="000B6D3B"/>
    <w:rsid w:val="000C62AB"/>
    <w:rsid w:val="000C74D4"/>
    <w:rsid w:val="000D669E"/>
    <w:rsid w:val="000E1334"/>
    <w:rsid w:val="000E365F"/>
    <w:rsid w:val="000F120F"/>
    <w:rsid w:val="00116E93"/>
    <w:rsid w:val="00127AAA"/>
    <w:rsid w:val="00154292"/>
    <w:rsid w:val="00160461"/>
    <w:rsid w:val="00164E17"/>
    <w:rsid w:val="00167176"/>
    <w:rsid w:val="00186762"/>
    <w:rsid w:val="00186D8A"/>
    <w:rsid w:val="001A0346"/>
    <w:rsid w:val="001A0669"/>
    <w:rsid w:val="001A0F12"/>
    <w:rsid w:val="001A0F31"/>
    <w:rsid w:val="001A1FB1"/>
    <w:rsid w:val="001C0588"/>
    <w:rsid w:val="001D33A0"/>
    <w:rsid w:val="001D4F9A"/>
    <w:rsid w:val="001E5F5C"/>
    <w:rsid w:val="001E6187"/>
    <w:rsid w:val="001E6D86"/>
    <w:rsid w:val="001F4B44"/>
    <w:rsid w:val="00202743"/>
    <w:rsid w:val="00204D41"/>
    <w:rsid w:val="00212E2A"/>
    <w:rsid w:val="00221944"/>
    <w:rsid w:val="00221B00"/>
    <w:rsid w:val="002322B9"/>
    <w:rsid w:val="00233C9F"/>
    <w:rsid w:val="0023646F"/>
    <w:rsid w:val="002403ED"/>
    <w:rsid w:val="00250865"/>
    <w:rsid w:val="00252213"/>
    <w:rsid w:val="00267E37"/>
    <w:rsid w:val="00270CF3"/>
    <w:rsid w:val="00280D77"/>
    <w:rsid w:val="00285582"/>
    <w:rsid w:val="00295325"/>
    <w:rsid w:val="002A018F"/>
    <w:rsid w:val="002D3B7E"/>
    <w:rsid w:val="002D4671"/>
    <w:rsid w:val="002E2FE6"/>
    <w:rsid w:val="002E5E0A"/>
    <w:rsid w:val="002F6C44"/>
    <w:rsid w:val="00302F48"/>
    <w:rsid w:val="003145CB"/>
    <w:rsid w:val="00322A93"/>
    <w:rsid w:val="00323D0A"/>
    <w:rsid w:val="00334ECB"/>
    <w:rsid w:val="00336B5B"/>
    <w:rsid w:val="00343F1D"/>
    <w:rsid w:val="00346232"/>
    <w:rsid w:val="00370665"/>
    <w:rsid w:val="00371E0C"/>
    <w:rsid w:val="00371E4F"/>
    <w:rsid w:val="003849DC"/>
    <w:rsid w:val="00386324"/>
    <w:rsid w:val="00393A3A"/>
    <w:rsid w:val="003A48AE"/>
    <w:rsid w:val="003B48D7"/>
    <w:rsid w:val="003C26F7"/>
    <w:rsid w:val="003D1337"/>
    <w:rsid w:val="003D284A"/>
    <w:rsid w:val="003F280A"/>
    <w:rsid w:val="00401C90"/>
    <w:rsid w:val="004020DB"/>
    <w:rsid w:val="00410E9D"/>
    <w:rsid w:val="00422F59"/>
    <w:rsid w:val="00423C14"/>
    <w:rsid w:val="00425624"/>
    <w:rsid w:val="00430B4E"/>
    <w:rsid w:val="00432DAD"/>
    <w:rsid w:val="004415FC"/>
    <w:rsid w:val="00442098"/>
    <w:rsid w:val="00451BE2"/>
    <w:rsid w:val="0045630E"/>
    <w:rsid w:val="0046649E"/>
    <w:rsid w:val="00483CE4"/>
    <w:rsid w:val="00486F5A"/>
    <w:rsid w:val="00490229"/>
    <w:rsid w:val="00494510"/>
    <w:rsid w:val="004A0DF8"/>
    <w:rsid w:val="004A1A0E"/>
    <w:rsid w:val="004A5AE2"/>
    <w:rsid w:val="004B166A"/>
    <w:rsid w:val="004B5B9B"/>
    <w:rsid w:val="004C28AB"/>
    <w:rsid w:val="004C5C9B"/>
    <w:rsid w:val="004C6A23"/>
    <w:rsid w:val="004C76EA"/>
    <w:rsid w:val="004E6735"/>
    <w:rsid w:val="004E76DE"/>
    <w:rsid w:val="0050490C"/>
    <w:rsid w:val="00506892"/>
    <w:rsid w:val="0051522D"/>
    <w:rsid w:val="00533BCB"/>
    <w:rsid w:val="005347B2"/>
    <w:rsid w:val="00535BD7"/>
    <w:rsid w:val="00536A4A"/>
    <w:rsid w:val="00565C2D"/>
    <w:rsid w:val="00580128"/>
    <w:rsid w:val="00581BF1"/>
    <w:rsid w:val="00581CB4"/>
    <w:rsid w:val="005A1689"/>
    <w:rsid w:val="005A3A8B"/>
    <w:rsid w:val="005A6075"/>
    <w:rsid w:val="005B3EA9"/>
    <w:rsid w:val="005B5247"/>
    <w:rsid w:val="005B7662"/>
    <w:rsid w:val="005F00C0"/>
    <w:rsid w:val="005F276D"/>
    <w:rsid w:val="006039B4"/>
    <w:rsid w:val="00607EFA"/>
    <w:rsid w:val="00622C61"/>
    <w:rsid w:val="006232A0"/>
    <w:rsid w:val="006441D4"/>
    <w:rsid w:val="00662256"/>
    <w:rsid w:val="00664DE9"/>
    <w:rsid w:val="00665122"/>
    <w:rsid w:val="00675FE8"/>
    <w:rsid w:val="0069081D"/>
    <w:rsid w:val="006A59A7"/>
    <w:rsid w:val="006C1CE3"/>
    <w:rsid w:val="006C3C74"/>
    <w:rsid w:val="006D15A8"/>
    <w:rsid w:val="006D5CCD"/>
    <w:rsid w:val="006F65BB"/>
    <w:rsid w:val="007016E0"/>
    <w:rsid w:val="00713E57"/>
    <w:rsid w:val="00715763"/>
    <w:rsid w:val="00721ECF"/>
    <w:rsid w:val="00733AE2"/>
    <w:rsid w:val="00735EAE"/>
    <w:rsid w:val="00743B31"/>
    <w:rsid w:val="007512DB"/>
    <w:rsid w:val="0075543D"/>
    <w:rsid w:val="007579B6"/>
    <w:rsid w:val="0076421C"/>
    <w:rsid w:val="00795C00"/>
    <w:rsid w:val="007A1A29"/>
    <w:rsid w:val="007A64CC"/>
    <w:rsid w:val="007B65AB"/>
    <w:rsid w:val="007F056B"/>
    <w:rsid w:val="007F0B3F"/>
    <w:rsid w:val="00801366"/>
    <w:rsid w:val="00804DBF"/>
    <w:rsid w:val="00804DD6"/>
    <w:rsid w:val="00813158"/>
    <w:rsid w:val="008147A5"/>
    <w:rsid w:val="008155F0"/>
    <w:rsid w:val="00824820"/>
    <w:rsid w:val="00832034"/>
    <w:rsid w:val="00834F0F"/>
    <w:rsid w:val="008373D3"/>
    <w:rsid w:val="008450BD"/>
    <w:rsid w:val="00846B43"/>
    <w:rsid w:val="00850834"/>
    <w:rsid w:val="0087193E"/>
    <w:rsid w:val="00886216"/>
    <w:rsid w:val="00887A38"/>
    <w:rsid w:val="00890613"/>
    <w:rsid w:val="00891AB1"/>
    <w:rsid w:val="008957FB"/>
    <w:rsid w:val="008B0318"/>
    <w:rsid w:val="008D5F7B"/>
    <w:rsid w:val="008D7EBD"/>
    <w:rsid w:val="008E3736"/>
    <w:rsid w:val="008F0074"/>
    <w:rsid w:val="008F0350"/>
    <w:rsid w:val="008F1780"/>
    <w:rsid w:val="00904F44"/>
    <w:rsid w:val="00914099"/>
    <w:rsid w:val="00914EE4"/>
    <w:rsid w:val="009179E3"/>
    <w:rsid w:val="00931602"/>
    <w:rsid w:val="00933A70"/>
    <w:rsid w:val="00936BFB"/>
    <w:rsid w:val="0093735D"/>
    <w:rsid w:val="009518BE"/>
    <w:rsid w:val="00953EFC"/>
    <w:rsid w:val="009662F7"/>
    <w:rsid w:val="0098200B"/>
    <w:rsid w:val="0098262B"/>
    <w:rsid w:val="00987E8C"/>
    <w:rsid w:val="009A7102"/>
    <w:rsid w:val="009B1F81"/>
    <w:rsid w:val="009B72DC"/>
    <w:rsid w:val="009E4F10"/>
    <w:rsid w:val="009E6CE6"/>
    <w:rsid w:val="009F0161"/>
    <w:rsid w:val="00A006A1"/>
    <w:rsid w:val="00A026FC"/>
    <w:rsid w:val="00A03E2D"/>
    <w:rsid w:val="00A12B89"/>
    <w:rsid w:val="00A157A8"/>
    <w:rsid w:val="00A1781E"/>
    <w:rsid w:val="00A270A8"/>
    <w:rsid w:val="00A34261"/>
    <w:rsid w:val="00A40C42"/>
    <w:rsid w:val="00A43EE3"/>
    <w:rsid w:val="00A5062E"/>
    <w:rsid w:val="00A50C4A"/>
    <w:rsid w:val="00A568F0"/>
    <w:rsid w:val="00A56B87"/>
    <w:rsid w:val="00A81AAA"/>
    <w:rsid w:val="00A84BE5"/>
    <w:rsid w:val="00A94000"/>
    <w:rsid w:val="00A95628"/>
    <w:rsid w:val="00AA3D95"/>
    <w:rsid w:val="00AA4C82"/>
    <w:rsid w:val="00AA7E2E"/>
    <w:rsid w:val="00AC04A0"/>
    <w:rsid w:val="00AC2B6F"/>
    <w:rsid w:val="00AD3D64"/>
    <w:rsid w:val="00AF1E6B"/>
    <w:rsid w:val="00B032AF"/>
    <w:rsid w:val="00B137DE"/>
    <w:rsid w:val="00B13E31"/>
    <w:rsid w:val="00B25415"/>
    <w:rsid w:val="00B31C9C"/>
    <w:rsid w:val="00B33A31"/>
    <w:rsid w:val="00B40902"/>
    <w:rsid w:val="00B45677"/>
    <w:rsid w:val="00B4674F"/>
    <w:rsid w:val="00B61759"/>
    <w:rsid w:val="00BA0E7D"/>
    <w:rsid w:val="00BA3361"/>
    <w:rsid w:val="00BB0FAC"/>
    <w:rsid w:val="00BB1263"/>
    <w:rsid w:val="00BB5D61"/>
    <w:rsid w:val="00BC77CE"/>
    <w:rsid w:val="00BD0F2F"/>
    <w:rsid w:val="00BE4CF2"/>
    <w:rsid w:val="00BF7AB4"/>
    <w:rsid w:val="00C034D5"/>
    <w:rsid w:val="00C03DFA"/>
    <w:rsid w:val="00C07452"/>
    <w:rsid w:val="00C129C7"/>
    <w:rsid w:val="00C2782E"/>
    <w:rsid w:val="00C349E1"/>
    <w:rsid w:val="00C36C03"/>
    <w:rsid w:val="00C45AE1"/>
    <w:rsid w:val="00C531BE"/>
    <w:rsid w:val="00C534DE"/>
    <w:rsid w:val="00C56950"/>
    <w:rsid w:val="00C63E83"/>
    <w:rsid w:val="00C66690"/>
    <w:rsid w:val="00C92179"/>
    <w:rsid w:val="00C934C6"/>
    <w:rsid w:val="00C94685"/>
    <w:rsid w:val="00C96770"/>
    <w:rsid w:val="00CA4068"/>
    <w:rsid w:val="00CA7F44"/>
    <w:rsid w:val="00CB2F86"/>
    <w:rsid w:val="00CB735E"/>
    <w:rsid w:val="00CC09FF"/>
    <w:rsid w:val="00CC12F5"/>
    <w:rsid w:val="00CC1586"/>
    <w:rsid w:val="00CE2BD0"/>
    <w:rsid w:val="00CE2DC4"/>
    <w:rsid w:val="00CF211A"/>
    <w:rsid w:val="00D0050C"/>
    <w:rsid w:val="00D10CD9"/>
    <w:rsid w:val="00D16A71"/>
    <w:rsid w:val="00D2748F"/>
    <w:rsid w:val="00D32BFB"/>
    <w:rsid w:val="00D33987"/>
    <w:rsid w:val="00D44014"/>
    <w:rsid w:val="00D466D7"/>
    <w:rsid w:val="00D52147"/>
    <w:rsid w:val="00D74A93"/>
    <w:rsid w:val="00D8626A"/>
    <w:rsid w:val="00D906CA"/>
    <w:rsid w:val="00D922B7"/>
    <w:rsid w:val="00D92D06"/>
    <w:rsid w:val="00DB7E9C"/>
    <w:rsid w:val="00DC2083"/>
    <w:rsid w:val="00DC659C"/>
    <w:rsid w:val="00DC7F57"/>
    <w:rsid w:val="00DD178F"/>
    <w:rsid w:val="00DE4068"/>
    <w:rsid w:val="00DE6342"/>
    <w:rsid w:val="00DF1745"/>
    <w:rsid w:val="00DF36A2"/>
    <w:rsid w:val="00E2018C"/>
    <w:rsid w:val="00E2335A"/>
    <w:rsid w:val="00E24DD8"/>
    <w:rsid w:val="00E37C77"/>
    <w:rsid w:val="00E42C90"/>
    <w:rsid w:val="00E506C5"/>
    <w:rsid w:val="00E53583"/>
    <w:rsid w:val="00E57887"/>
    <w:rsid w:val="00E65F40"/>
    <w:rsid w:val="00E83287"/>
    <w:rsid w:val="00E85281"/>
    <w:rsid w:val="00E95DC4"/>
    <w:rsid w:val="00EB6F01"/>
    <w:rsid w:val="00EC29E0"/>
    <w:rsid w:val="00ED2C84"/>
    <w:rsid w:val="00EE0EFD"/>
    <w:rsid w:val="00EE390F"/>
    <w:rsid w:val="00EF51EB"/>
    <w:rsid w:val="00F042D4"/>
    <w:rsid w:val="00F269F1"/>
    <w:rsid w:val="00F3092F"/>
    <w:rsid w:val="00F31E26"/>
    <w:rsid w:val="00F40C73"/>
    <w:rsid w:val="00F415C3"/>
    <w:rsid w:val="00F426A6"/>
    <w:rsid w:val="00F42A6C"/>
    <w:rsid w:val="00F436E2"/>
    <w:rsid w:val="00F4443F"/>
    <w:rsid w:val="00F52782"/>
    <w:rsid w:val="00F77367"/>
    <w:rsid w:val="00F8325A"/>
    <w:rsid w:val="00F848B2"/>
    <w:rsid w:val="00F926D8"/>
    <w:rsid w:val="00FA1CFC"/>
    <w:rsid w:val="00FA5574"/>
    <w:rsid w:val="00FB376C"/>
    <w:rsid w:val="00FC2788"/>
    <w:rsid w:val="00FC4695"/>
    <w:rsid w:val="00FD1C3F"/>
    <w:rsid w:val="00FE07C0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1B7D34"/>
  <w15:chartTrackingRefBased/>
  <w15:docId w15:val="{AAAA723D-46F5-4C19-AE0E-A120B671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9E"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rsid w:val="003849DC"/>
    <w:pPr>
      <w:keepNext/>
      <w:widowControl/>
      <w:outlineLvl w:val="0"/>
    </w:pPr>
    <w:rPr>
      <w:rFonts w:cs="Arial"/>
      <w:b/>
      <w:bCs/>
      <w:snapToGrid/>
      <w:sz w:val="28"/>
      <w:szCs w:val="32"/>
      <w:lang w:val="en-AU"/>
    </w:rPr>
  </w:style>
  <w:style w:type="paragraph" w:styleId="Heading2">
    <w:name w:val="heading 2"/>
    <w:basedOn w:val="Normal"/>
    <w:next w:val="Normal"/>
    <w:qFormat/>
    <w:rsid w:val="003849DC"/>
    <w:pPr>
      <w:keepNext/>
      <w:widowControl/>
      <w:outlineLvl w:val="1"/>
    </w:pPr>
    <w:rPr>
      <w:rFonts w:cs="Arial"/>
      <w:b/>
      <w:bCs/>
      <w:iCs/>
      <w:snapToGrid/>
      <w:color w:val="000000"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rsid w:val="003849DC"/>
    <w:pPr>
      <w:keepNext/>
      <w:widowControl/>
      <w:numPr>
        <w:ilvl w:val="2"/>
        <w:numId w:val="8"/>
      </w:numPr>
      <w:outlineLvl w:val="2"/>
    </w:pPr>
    <w:rPr>
      <w:rFonts w:cs="Arial"/>
      <w:b/>
      <w:bCs/>
      <w:snapToGrid/>
      <w:szCs w:val="26"/>
      <w:lang w:val="en-AU"/>
    </w:rPr>
  </w:style>
  <w:style w:type="paragraph" w:styleId="Heading4">
    <w:name w:val="heading 4"/>
    <w:basedOn w:val="Normal"/>
    <w:next w:val="Normal"/>
    <w:qFormat/>
    <w:rsid w:val="003849DC"/>
    <w:pPr>
      <w:keepNext/>
      <w:widowControl/>
      <w:numPr>
        <w:ilvl w:val="3"/>
        <w:numId w:val="8"/>
      </w:numPr>
      <w:spacing w:after="200"/>
      <w:outlineLvl w:val="3"/>
    </w:pPr>
    <w:rPr>
      <w:b/>
      <w:bCs/>
      <w:snapToGrid/>
      <w:szCs w:val="28"/>
      <w:lang w:val="en-AU"/>
    </w:rPr>
  </w:style>
  <w:style w:type="paragraph" w:styleId="Heading5">
    <w:name w:val="heading 5"/>
    <w:basedOn w:val="Heading4"/>
    <w:next w:val="Normal"/>
    <w:qFormat/>
    <w:rsid w:val="003849DC"/>
    <w:pPr>
      <w:numPr>
        <w:ilvl w:val="4"/>
      </w:numPr>
      <w:outlineLvl w:val="4"/>
    </w:pPr>
    <w:rPr>
      <w:b w:val="0"/>
      <w:bCs w:val="0"/>
      <w:szCs w:val="22"/>
    </w:rPr>
  </w:style>
  <w:style w:type="paragraph" w:styleId="Heading6">
    <w:name w:val="heading 6"/>
    <w:basedOn w:val="Normal"/>
    <w:next w:val="Normal"/>
    <w:qFormat/>
    <w:rsid w:val="003849DC"/>
    <w:pPr>
      <w:widowControl/>
      <w:numPr>
        <w:ilvl w:val="5"/>
        <w:numId w:val="8"/>
      </w:numPr>
      <w:spacing w:after="200"/>
      <w:outlineLvl w:val="5"/>
    </w:pPr>
    <w:rPr>
      <w:bCs/>
      <w:snapToGrid/>
      <w:szCs w:val="22"/>
      <w:lang w:val="en-AU"/>
    </w:rPr>
  </w:style>
  <w:style w:type="paragraph" w:styleId="Heading7">
    <w:name w:val="heading 7"/>
    <w:basedOn w:val="Normal"/>
    <w:next w:val="Normal"/>
    <w:qFormat/>
    <w:rsid w:val="003849DC"/>
    <w:pPr>
      <w:widowControl/>
      <w:tabs>
        <w:tab w:val="left" w:pos="567"/>
      </w:tabs>
      <w:outlineLvl w:val="6"/>
    </w:pPr>
    <w:rPr>
      <w:snapToGrid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11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6E9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A48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sid w:val="003849DC"/>
    <w:pPr>
      <w:widowControl/>
      <w:shd w:val="clear" w:color="auto" w:fill="000080"/>
    </w:pPr>
    <w:rPr>
      <w:rFonts w:ascii="Comic Sans MS" w:hAnsi="Comic Sans MS" w:cs="Tahoma"/>
      <w:snapToGrid/>
      <w:lang w:val="en-AU"/>
    </w:rPr>
  </w:style>
  <w:style w:type="paragraph" w:customStyle="1" w:styleId="Heading2SS">
    <w:name w:val="Heading 2 + SS"/>
    <w:basedOn w:val="Heading2"/>
    <w:rsid w:val="00E65F40"/>
    <w:pPr>
      <w:keepNext w:val="0"/>
      <w:tabs>
        <w:tab w:val="left" w:pos="1985"/>
        <w:tab w:val="left" w:pos="2268"/>
      </w:tabs>
      <w:ind w:left="2268" w:hanging="2268"/>
    </w:pPr>
  </w:style>
  <w:style w:type="paragraph" w:customStyle="1" w:styleId="Heading3SS">
    <w:name w:val="Heading 3 + SS"/>
    <w:basedOn w:val="Heading3"/>
    <w:link w:val="Heading3SSChar"/>
    <w:rsid w:val="00E65F40"/>
    <w:pPr>
      <w:keepNext w:val="0"/>
      <w:numPr>
        <w:ilvl w:val="0"/>
        <w:numId w:val="0"/>
      </w:numPr>
      <w:tabs>
        <w:tab w:val="left" w:pos="851"/>
      </w:tabs>
      <w:ind w:left="851" w:hanging="851"/>
    </w:pPr>
  </w:style>
  <w:style w:type="paragraph" w:customStyle="1" w:styleId="Heading5SS">
    <w:name w:val="Heading 5 +SS"/>
    <w:basedOn w:val="Heading5"/>
    <w:rsid w:val="00E65F40"/>
    <w:pPr>
      <w:keepNext w:val="0"/>
      <w:numPr>
        <w:ilvl w:val="0"/>
        <w:numId w:val="0"/>
      </w:numPr>
      <w:tabs>
        <w:tab w:val="left" w:pos="454"/>
      </w:tabs>
      <w:spacing w:after="0"/>
      <w:ind w:left="454" w:hanging="454"/>
      <w:outlineLvl w:val="9"/>
    </w:pPr>
  </w:style>
  <w:style w:type="character" w:styleId="CommentReference">
    <w:name w:val="annotation reference"/>
    <w:semiHidden/>
    <w:rsid w:val="00D466D7"/>
    <w:rPr>
      <w:sz w:val="16"/>
      <w:szCs w:val="16"/>
    </w:rPr>
  </w:style>
  <w:style w:type="paragraph" w:styleId="CommentText">
    <w:name w:val="annotation text"/>
    <w:basedOn w:val="Normal"/>
    <w:semiHidden/>
    <w:rsid w:val="00D466D7"/>
    <w:rPr>
      <w:rFonts w:ascii="Times New Roman" w:hAnsi="Times New Roman"/>
    </w:rPr>
  </w:style>
  <w:style w:type="character" w:customStyle="1" w:styleId="Heading3SSChar">
    <w:name w:val="Heading 3 + SS Char"/>
    <w:link w:val="Heading3SS"/>
    <w:rsid w:val="00E65F40"/>
    <w:rPr>
      <w:rFonts w:ascii="Arial" w:hAnsi="Arial" w:cs="Arial"/>
      <w:b/>
      <w:bCs/>
      <w:szCs w:val="26"/>
      <w:lang w:eastAsia="en-US"/>
    </w:rPr>
  </w:style>
  <w:style w:type="paragraph" w:styleId="BodyText">
    <w:name w:val="Body Text"/>
    <w:basedOn w:val="Normal"/>
    <w:link w:val="BodyTextChar"/>
    <w:rsid w:val="000F120F"/>
    <w:pPr>
      <w:widowControl/>
      <w:spacing w:after="120" w:line="300" w:lineRule="atLeast"/>
    </w:pPr>
    <w:rPr>
      <w:rFonts w:cs="Arial"/>
      <w:snapToGrid/>
      <w:szCs w:val="22"/>
      <w:lang w:val="en-AU" w:eastAsia="en-AU"/>
    </w:rPr>
  </w:style>
  <w:style w:type="character" w:customStyle="1" w:styleId="BodyTextChar">
    <w:name w:val="Body Text Char"/>
    <w:link w:val="BodyText"/>
    <w:rsid w:val="000F120F"/>
    <w:rPr>
      <w:rFonts w:ascii="Arial" w:hAnsi="Arial" w:cs="Arial"/>
      <w:szCs w:val="22"/>
    </w:rPr>
  </w:style>
  <w:style w:type="paragraph" w:customStyle="1" w:styleId="TableBodyText">
    <w:name w:val="Table Body Text"/>
    <w:basedOn w:val="BodyText"/>
    <w:link w:val="TableBodyTextCharChar"/>
    <w:rsid w:val="000F120F"/>
    <w:pPr>
      <w:spacing w:before="60" w:after="60" w:line="240" w:lineRule="auto"/>
      <w:ind w:left="28"/>
    </w:pPr>
    <w:rPr>
      <w:rFonts w:cs="Times New Roman"/>
      <w:color w:val="000000"/>
      <w:szCs w:val="20"/>
      <w:lang w:val="x-none" w:eastAsia="x-none"/>
    </w:rPr>
  </w:style>
  <w:style w:type="character" w:customStyle="1" w:styleId="TableBodyTextCharChar">
    <w:name w:val="Table Body Text Char Char"/>
    <w:link w:val="TableBodyText"/>
    <w:rsid w:val="000F120F"/>
    <w:rPr>
      <w:rFonts w:ascii="Arial" w:hAnsi="Arial"/>
      <w:color w:val="000000"/>
    </w:rPr>
  </w:style>
  <w:style w:type="paragraph" w:styleId="ListParagraph">
    <w:name w:val="List Paragraph"/>
    <w:basedOn w:val="Normal"/>
    <w:uiPriority w:val="34"/>
    <w:qFormat/>
    <w:rsid w:val="000F120F"/>
    <w:pPr>
      <w:widowControl/>
      <w:ind w:left="720"/>
      <w:contextualSpacing/>
    </w:pPr>
    <w:rPr>
      <w:rFonts w:ascii="Verdana" w:hAnsi="Verdana"/>
      <w:snapToGrid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VicRoads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>Rock Fill</dc:subject>
  <dc:creator>VicRoads</dc:creator>
  <cp:keywords/>
  <dc:description/>
  <cp:lastModifiedBy>Robyn Robb</cp:lastModifiedBy>
  <cp:revision>3</cp:revision>
  <cp:lastPrinted>2016-04-20T06:40:00Z</cp:lastPrinted>
  <dcterms:created xsi:type="dcterms:W3CDTF">2019-12-04T23:23:00Z</dcterms:created>
  <dcterms:modified xsi:type="dcterms:W3CDTF">2021-03-03T23:00:00Z</dcterms:modified>
</cp:coreProperties>
</file>