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DC636" w14:textId="77777777" w:rsidR="00E02347" w:rsidRPr="00CA7769" w:rsidRDefault="00E02347" w:rsidP="00D24287">
      <w:pPr>
        <w:pStyle w:val="Heading2SS"/>
      </w:pPr>
      <w:r w:rsidRPr="00D24287">
        <w:t>SECTION 708</w:t>
      </w:r>
      <w:r w:rsidRPr="00D24287">
        <w:tab/>
      </w:r>
      <w:r w:rsidRPr="00D24287">
        <w:noBreakHyphen/>
      </w:r>
      <w:r w:rsidRPr="00D24287">
        <w:tab/>
        <w:t>STEEL BEAM GUARD FENCE</w:t>
      </w:r>
      <w:r w:rsidRPr="00D24287">
        <w:rPr>
          <w:b w:val="0"/>
          <w:sz w:val="20"/>
          <w:szCs w:val="20"/>
        </w:rPr>
        <w:fldChar w:fldCharType="begin"/>
      </w:r>
      <w:r w:rsidRPr="00D24287">
        <w:rPr>
          <w:b w:val="0"/>
          <w:sz w:val="20"/>
          <w:szCs w:val="20"/>
        </w:rPr>
        <w:instrText>tc \l1 "SECTION 708</w:instrText>
      </w:r>
      <w:r w:rsidR="00D24287">
        <w:rPr>
          <w:b w:val="0"/>
          <w:sz w:val="20"/>
          <w:szCs w:val="20"/>
        </w:rPr>
        <w:instrText xml:space="preserve">  </w:instrText>
      </w:r>
      <w:r w:rsidRPr="00D24287">
        <w:rPr>
          <w:b w:val="0"/>
          <w:sz w:val="20"/>
          <w:szCs w:val="20"/>
        </w:rPr>
        <w:noBreakHyphen/>
      </w:r>
      <w:r w:rsidR="00D24287">
        <w:rPr>
          <w:b w:val="0"/>
          <w:sz w:val="20"/>
          <w:szCs w:val="20"/>
        </w:rPr>
        <w:instrText xml:space="preserve">  </w:instrText>
      </w:r>
      <w:r w:rsidRPr="00D24287">
        <w:rPr>
          <w:b w:val="0"/>
          <w:sz w:val="20"/>
          <w:szCs w:val="20"/>
        </w:rPr>
        <w:instrText>STEEL BEAM GUARD FENCE</w:instrText>
      </w:r>
      <w:r w:rsidRPr="00D24287">
        <w:rPr>
          <w:b w:val="0"/>
          <w:sz w:val="20"/>
          <w:szCs w:val="20"/>
        </w:rPr>
        <w:fldChar w:fldCharType="end"/>
      </w:r>
    </w:p>
    <w:p w14:paraId="7149EF43" w14:textId="77777777" w:rsidR="00B17295" w:rsidRDefault="00B17295" w:rsidP="00BD4F6E"/>
    <w:p w14:paraId="3C6CE1E3" w14:textId="77777777" w:rsidR="00BD4F6E" w:rsidRDefault="00BD4F6E" w:rsidP="00BD4F6E"/>
    <w:p w14:paraId="3822A7BE" w14:textId="1222C1EC" w:rsidR="00F1063D" w:rsidRDefault="00F1063D" w:rsidP="00F1063D">
      <w:r>
        <w:t>##This section cross-references Sections 175, 703, 711</w:t>
      </w:r>
      <w:r w:rsidR="00BC53AA">
        <w:t xml:space="preserve"> and</w:t>
      </w:r>
      <w:r>
        <w:t xml:space="preserve"> 812.</w:t>
      </w:r>
    </w:p>
    <w:p w14:paraId="2489FB8B" w14:textId="77777777" w:rsidR="00F1063D" w:rsidRDefault="00F1063D" w:rsidP="00F1063D">
      <w:r>
        <w:t>If any of the above sections are relevant, they should be included in the specification.</w:t>
      </w:r>
    </w:p>
    <w:p w14:paraId="5C83BCF7" w14:textId="77777777" w:rsidR="00F1063D" w:rsidRDefault="00F1063D" w:rsidP="00F1063D">
      <w:pPr>
        <w:rPr>
          <w:spacing w:val="-6"/>
        </w:rPr>
      </w:pPr>
      <w:r>
        <w:t>If any of the above sections are not included in the specification, all references to those sections should be struck out, ensuring that the remaining text is still coherent:</w:t>
      </w:r>
    </w:p>
    <w:p w14:paraId="44F535C8" w14:textId="77777777" w:rsidR="00F1063D" w:rsidRDefault="00F1063D" w:rsidP="008F1A57">
      <w:pPr>
        <w:spacing w:line="180" w:lineRule="exact"/>
      </w:pPr>
    </w:p>
    <w:p w14:paraId="0E1D22A2" w14:textId="77777777" w:rsidR="00E02347" w:rsidRDefault="00E02347" w:rsidP="00D24287">
      <w:pPr>
        <w:pStyle w:val="Heading3SS"/>
      </w:pPr>
      <w:r>
        <w:t>70</w:t>
      </w:r>
      <w:bookmarkStart w:id="0" w:name="np708"/>
      <w:bookmarkEnd w:id="0"/>
      <w:r>
        <w:t>8.01</w:t>
      </w:r>
      <w:r>
        <w:tab/>
        <w:t>GENERAL</w:t>
      </w:r>
    </w:p>
    <w:p w14:paraId="0EC666B0" w14:textId="77777777" w:rsidR="00E02347" w:rsidRDefault="00E02347" w:rsidP="0064004A">
      <w:pPr>
        <w:spacing w:before="160"/>
      </w:pPr>
      <w:r>
        <w:t xml:space="preserve">This section covers the requirements </w:t>
      </w:r>
      <w:r w:rsidR="00236E74">
        <w:t xml:space="preserve">for the supply and/or installation </w:t>
      </w:r>
      <w:r w:rsidR="00961E19">
        <w:t>of steel beam guard fence including proprietary guard fence systems and guard fence terminals</w:t>
      </w:r>
      <w:r w:rsidR="00236E74">
        <w:t>.</w:t>
      </w:r>
    </w:p>
    <w:p w14:paraId="6C5E2C80" w14:textId="77777777" w:rsidR="00E02347" w:rsidRDefault="00E02347" w:rsidP="008F1A57">
      <w:pPr>
        <w:spacing w:line="180" w:lineRule="exact"/>
      </w:pPr>
    </w:p>
    <w:p w14:paraId="73DE1E09" w14:textId="77777777" w:rsidR="00236E74" w:rsidRDefault="00236E74" w:rsidP="008F1A57">
      <w:pPr>
        <w:spacing w:line="180" w:lineRule="exact"/>
      </w:pPr>
    </w:p>
    <w:p w14:paraId="2B334312" w14:textId="77777777" w:rsidR="00CA6838" w:rsidRDefault="00CA6838" w:rsidP="00CA6838">
      <w:pPr>
        <w:pStyle w:val="Heading3SS"/>
      </w:pPr>
      <w:r>
        <w:t>708.02</w:t>
      </w:r>
      <w:r>
        <w:tab/>
      </w:r>
      <w:r w:rsidR="001727D3">
        <w:t>STANDARDS</w:t>
      </w:r>
    </w:p>
    <w:p w14:paraId="68A0D07E" w14:textId="425C28FA" w:rsidR="004E19EC" w:rsidRDefault="004E19EC" w:rsidP="004E19EC"/>
    <w:p w14:paraId="6495078B" w14:textId="77777777" w:rsidR="00B70CB3" w:rsidRDefault="00B70CB3" w:rsidP="00B70CB3">
      <w:bookmarkStart w:id="1" w:name="_Hlk139539120"/>
      <w:r>
        <w:t>Any reference made to ‘VicRoads’ or ‘Department of Transport’ are taken to mean Department of Transport and Planning.</w:t>
      </w:r>
    </w:p>
    <w:bookmarkEnd w:id="1"/>
    <w:p w14:paraId="444F5476" w14:textId="77777777" w:rsidR="00B70CB3" w:rsidRDefault="00B70CB3" w:rsidP="00B70CB3"/>
    <w:p w14:paraId="4AE011E2" w14:textId="17291E6F" w:rsidR="00B70CB3" w:rsidRDefault="00B70CB3" w:rsidP="00B70CB3">
      <w:r>
        <w:t xml:space="preserve">Documents referred to in </w:t>
      </w:r>
      <w:r w:rsidR="000B2739">
        <w:t>S</w:t>
      </w:r>
      <w:r>
        <w:t xml:space="preserve">ection </w:t>
      </w:r>
      <w:r w:rsidR="000B2739">
        <w:t xml:space="preserve">708 </w:t>
      </w:r>
      <w:r>
        <w:t>are listed below.</w:t>
      </w:r>
    </w:p>
    <w:p w14:paraId="5DE4D1A7" w14:textId="77777777" w:rsidR="00B70CB3" w:rsidRDefault="00B70CB3" w:rsidP="004E19EC"/>
    <w:p w14:paraId="7C6B727F" w14:textId="77777777" w:rsidR="004E19EC" w:rsidRPr="00C11325" w:rsidRDefault="004E19EC" w:rsidP="004E19EC">
      <w:pPr>
        <w:pStyle w:val="Heading5SS"/>
      </w:pPr>
      <w:r w:rsidRPr="00C11325">
        <w:t>(a)</w:t>
      </w:r>
      <w:r w:rsidRPr="00C11325">
        <w:tab/>
      </w:r>
      <w:r>
        <w:t>Australian Standards</w:t>
      </w:r>
    </w:p>
    <w:p w14:paraId="41147496" w14:textId="0DD10A46" w:rsidR="004E19EC" w:rsidRPr="00E57BAB" w:rsidRDefault="004E19EC" w:rsidP="004E19EC">
      <w:pPr>
        <w:spacing w:before="160"/>
        <w:ind w:left="454"/>
      </w:pPr>
      <w:r w:rsidRPr="00E57BAB">
        <w:t>Australian Standards are referenced in an abbreviated form (</w:t>
      </w:r>
      <w:proofErr w:type="gramStart"/>
      <w:r w:rsidRPr="00E57BAB">
        <w:t>e.g.</w:t>
      </w:r>
      <w:proofErr w:type="gramEnd"/>
      <w:r w:rsidRPr="00E57BAB">
        <w:t xml:space="preserve"> AS 1</w:t>
      </w:r>
      <w:r w:rsidR="00B67036">
        <w:t>111.1</w:t>
      </w:r>
      <w:r w:rsidRPr="00E57BAB">
        <w:t>).</w:t>
      </w:r>
    </w:p>
    <w:p w14:paraId="7578D6C5" w14:textId="77777777" w:rsidR="004E19EC" w:rsidRPr="00E57BAB" w:rsidRDefault="004E19EC" w:rsidP="004B7068">
      <w:pPr>
        <w:tabs>
          <w:tab w:val="left" w:pos="2325"/>
        </w:tabs>
        <w:spacing w:before="60"/>
        <w:ind w:left="2325" w:hanging="1588"/>
      </w:pPr>
      <w:r w:rsidRPr="00E57BAB">
        <w:t>AS 1111.1</w:t>
      </w:r>
      <w:r w:rsidRPr="00E57BAB">
        <w:tab/>
        <w:t>ISO Metric hexagon bolts and screws</w:t>
      </w:r>
    </w:p>
    <w:p w14:paraId="37D43F46" w14:textId="77777777" w:rsidR="004E19EC" w:rsidRPr="00E57BAB" w:rsidRDefault="004E19EC" w:rsidP="004B7068">
      <w:pPr>
        <w:tabs>
          <w:tab w:val="left" w:pos="2325"/>
        </w:tabs>
        <w:spacing w:before="60"/>
        <w:ind w:left="2325" w:hanging="1588"/>
      </w:pPr>
      <w:r w:rsidRPr="00E57BAB">
        <w:t>AS 1112.1</w:t>
      </w:r>
      <w:r w:rsidRPr="00E57BAB">
        <w:tab/>
        <w:t>ISO Metric hexagon nuts</w:t>
      </w:r>
    </w:p>
    <w:p w14:paraId="648C3612" w14:textId="77777777" w:rsidR="004E19EC" w:rsidRPr="00E57BAB" w:rsidRDefault="004E19EC" w:rsidP="004B7068">
      <w:pPr>
        <w:tabs>
          <w:tab w:val="left" w:pos="2325"/>
        </w:tabs>
        <w:spacing w:before="60"/>
        <w:ind w:left="2325" w:hanging="1588"/>
      </w:pPr>
      <w:r w:rsidRPr="00E57BAB">
        <w:t>AS 1214</w:t>
      </w:r>
      <w:r w:rsidRPr="00E57BAB">
        <w:tab/>
        <w:t>Hot dip galvanized coatings on threaded fasteners</w:t>
      </w:r>
    </w:p>
    <w:p w14:paraId="720341FA" w14:textId="77777777" w:rsidR="004E19EC" w:rsidRPr="00E57BAB" w:rsidRDefault="004E19EC" w:rsidP="004B7068">
      <w:pPr>
        <w:tabs>
          <w:tab w:val="left" w:pos="2325"/>
        </w:tabs>
        <w:spacing w:before="60"/>
        <w:ind w:left="2325" w:hanging="1588"/>
      </w:pPr>
      <w:r w:rsidRPr="00E57BAB">
        <w:t>AS/NZS 1365</w:t>
      </w:r>
      <w:r w:rsidRPr="00E57BAB">
        <w:tab/>
        <w:t>Tolerances for flat-rolled steel products</w:t>
      </w:r>
    </w:p>
    <w:p w14:paraId="0207142D" w14:textId="77777777" w:rsidR="004E19EC" w:rsidRPr="00E57BAB" w:rsidRDefault="004E19EC" w:rsidP="004B7068">
      <w:pPr>
        <w:tabs>
          <w:tab w:val="left" w:pos="2325"/>
        </w:tabs>
        <w:spacing w:before="60"/>
        <w:ind w:left="2325" w:hanging="1588"/>
      </w:pPr>
      <w:r w:rsidRPr="00E57BAB">
        <w:t>AS 1379</w:t>
      </w:r>
      <w:r w:rsidRPr="00E57BAB">
        <w:tab/>
        <w:t>Specification and supply of concrete</w:t>
      </w:r>
    </w:p>
    <w:p w14:paraId="649DBBAA" w14:textId="77777777" w:rsidR="004E19EC" w:rsidRPr="00E57BAB" w:rsidRDefault="004E19EC" w:rsidP="004B7068">
      <w:pPr>
        <w:tabs>
          <w:tab w:val="left" w:pos="2325"/>
        </w:tabs>
        <w:spacing w:before="60"/>
        <w:ind w:left="2325" w:hanging="1588"/>
      </w:pPr>
      <w:r w:rsidRPr="00E57BAB">
        <w:t>AS 1391</w:t>
      </w:r>
      <w:r w:rsidRPr="00E57BAB">
        <w:tab/>
        <w:t>Metallic materials - Tensile testing at ambient temperature</w:t>
      </w:r>
    </w:p>
    <w:p w14:paraId="1235673E" w14:textId="77777777" w:rsidR="004E19EC" w:rsidRPr="00E57BAB" w:rsidRDefault="004E19EC" w:rsidP="004B7068">
      <w:pPr>
        <w:tabs>
          <w:tab w:val="left" w:pos="2325"/>
        </w:tabs>
        <w:spacing w:before="60"/>
        <w:ind w:left="2325" w:hanging="1588"/>
      </w:pPr>
      <w:r w:rsidRPr="00E57BAB">
        <w:t>AS/NZS 1554.1</w:t>
      </w:r>
      <w:r w:rsidRPr="00E57BAB">
        <w:tab/>
        <w:t>Welding of steel structures</w:t>
      </w:r>
    </w:p>
    <w:p w14:paraId="25C67105" w14:textId="77777777" w:rsidR="004E19EC" w:rsidRPr="00E57BAB" w:rsidRDefault="004E19EC" w:rsidP="004B7068">
      <w:pPr>
        <w:tabs>
          <w:tab w:val="left" w:pos="2325"/>
        </w:tabs>
        <w:spacing w:before="60"/>
        <w:ind w:left="2325" w:hanging="1588"/>
      </w:pPr>
      <w:r w:rsidRPr="00E57BAB">
        <w:t>AS/NZS 1594</w:t>
      </w:r>
      <w:r w:rsidRPr="00E57BAB">
        <w:tab/>
        <w:t>Hot rolled steel flat products</w:t>
      </w:r>
    </w:p>
    <w:p w14:paraId="48EA88D5" w14:textId="77777777" w:rsidR="004E19EC" w:rsidRPr="00E57BAB" w:rsidRDefault="004E19EC" w:rsidP="004B7068">
      <w:pPr>
        <w:tabs>
          <w:tab w:val="left" w:pos="2325"/>
        </w:tabs>
        <w:spacing w:before="60"/>
        <w:ind w:left="2325" w:hanging="1588"/>
      </w:pPr>
      <w:r w:rsidRPr="00E57BAB">
        <w:t xml:space="preserve">AS 1627 </w:t>
      </w:r>
      <w:r w:rsidRPr="00E57BAB">
        <w:tab/>
        <w:t>Metal finishing</w:t>
      </w:r>
    </w:p>
    <w:p w14:paraId="6890402C" w14:textId="77777777" w:rsidR="004E19EC" w:rsidRPr="00E57BAB" w:rsidRDefault="004E19EC" w:rsidP="004B7068">
      <w:pPr>
        <w:tabs>
          <w:tab w:val="left" w:pos="2325"/>
        </w:tabs>
        <w:spacing w:before="60"/>
        <w:ind w:left="2325" w:hanging="1588"/>
      </w:pPr>
      <w:r w:rsidRPr="00E57BAB">
        <w:t>AS 1720.2</w:t>
      </w:r>
      <w:r w:rsidRPr="00E57BAB">
        <w:tab/>
        <w:t>Timber structures – Timber properties</w:t>
      </w:r>
    </w:p>
    <w:p w14:paraId="00FACE4D" w14:textId="77777777" w:rsidR="004E19EC" w:rsidRPr="00E57BAB" w:rsidRDefault="004E19EC" w:rsidP="004B7068">
      <w:pPr>
        <w:tabs>
          <w:tab w:val="left" w:pos="2325"/>
        </w:tabs>
        <w:spacing w:before="60"/>
        <w:ind w:left="2325" w:hanging="1588"/>
      </w:pPr>
      <w:r w:rsidRPr="00E57BAB">
        <w:t>AS 1742</w:t>
      </w:r>
      <w:r w:rsidRPr="00E57BAB">
        <w:tab/>
        <w:t>Manual of Uniform Traffic Control Devices</w:t>
      </w:r>
    </w:p>
    <w:p w14:paraId="30C90C2E" w14:textId="77777777" w:rsidR="004E19EC" w:rsidRPr="00E57BAB" w:rsidRDefault="004E19EC" w:rsidP="004B7068">
      <w:pPr>
        <w:tabs>
          <w:tab w:val="left" w:pos="2325"/>
        </w:tabs>
        <w:spacing w:before="60"/>
        <w:ind w:left="2325" w:hanging="1588"/>
      </w:pPr>
      <w:r w:rsidRPr="00E57BAB">
        <w:t>AS/NZS 1906.2</w:t>
      </w:r>
      <w:r w:rsidRPr="00E57BAB">
        <w:tab/>
        <w:t>Retroreflective materials and devices for road traffic control purposes - Retroreflective devices (non-pavement application)</w:t>
      </w:r>
    </w:p>
    <w:p w14:paraId="2BE520FF" w14:textId="77777777" w:rsidR="004E19EC" w:rsidRPr="00E57BAB" w:rsidRDefault="004E19EC" w:rsidP="004B7068">
      <w:pPr>
        <w:tabs>
          <w:tab w:val="left" w:pos="2325"/>
        </w:tabs>
        <w:spacing w:before="60"/>
        <w:ind w:left="2325" w:hanging="1588"/>
      </w:pPr>
      <w:r w:rsidRPr="00E57BAB">
        <w:t>AS 3569</w:t>
      </w:r>
      <w:r w:rsidRPr="00E57BAB">
        <w:tab/>
        <w:t>Steel wire ropes – Product specification</w:t>
      </w:r>
    </w:p>
    <w:p w14:paraId="102FA547" w14:textId="77777777" w:rsidR="004E19EC" w:rsidRPr="00E57BAB" w:rsidRDefault="004E19EC" w:rsidP="004B7068">
      <w:pPr>
        <w:tabs>
          <w:tab w:val="left" w:pos="2325"/>
        </w:tabs>
        <w:spacing w:before="60"/>
        <w:ind w:left="2325" w:hanging="1588"/>
      </w:pPr>
      <w:r w:rsidRPr="00E57BAB">
        <w:t>AS/NZS 3750</w:t>
      </w:r>
      <w:r w:rsidRPr="00E57BAB">
        <w:tab/>
        <w:t>Paints for steel structures</w:t>
      </w:r>
    </w:p>
    <w:p w14:paraId="0EE44D54" w14:textId="77777777" w:rsidR="004E19EC" w:rsidRPr="00E57BAB" w:rsidRDefault="004E19EC" w:rsidP="004B7068">
      <w:pPr>
        <w:tabs>
          <w:tab w:val="left" w:pos="2325"/>
        </w:tabs>
        <w:spacing w:before="60"/>
        <w:ind w:left="2325" w:hanging="1588"/>
      </w:pPr>
      <w:r w:rsidRPr="00E57BAB">
        <w:t>AS/NZS 3845</w:t>
      </w:r>
      <w:r w:rsidRPr="00E57BAB">
        <w:tab/>
        <w:t>Road safety barrier systems</w:t>
      </w:r>
    </w:p>
    <w:p w14:paraId="67775802" w14:textId="77777777" w:rsidR="004E19EC" w:rsidRPr="00E57BAB" w:rsidRDefault="004E19EC" w:rsidP="004B7068">
      <w:pPr>
        <w:tabs>
          <w:tab w:val="left" w:pos="2325"/>
        </w:tabs>
        <w:spacing w:before="60"/>
        <w:ind w:left="2325" w:hanging="1588"/>
      </w:pPr>
      <w:r w:rsidRPr="00E57BAB">
        <w:t>AS 4100</w:t>
      </w:r>
      <w:r w:rsidRPr="00E57BAB">
        <w:tab/>
        <w:t>Steel Structures</w:t>
      </w:r>
    </w:p>
    <w:p w14:paraId="687827AB" w14:textId="77777777" w:rsidR="004E19EC" w:rsidRPr="00E57BAB" w:rsidRDefault="004E19EC" w:rsidP="004B7068">
      <w:pPr>
        <w:tabs>
          <w:tab w:val="left" w:pos="2325"/>
        </w:tabs>
        <w:spacing w:before="60"/>
        <w:ind w:left="2325" w:hanging="1588"/>
      </w:pPr>
      <w:r w:rsidRPr="00E57BAB">
        <w:t>AS/NZS 4680</w:t>
      </w:r>
      <w:r w:rsidRPr="00E57BAB">
        <w:tab/>
        <w:t>Hot dip galvanized (zinc) coatings on fabricated ferrous articles</w:t>
      </w:r>
    </w:p>
    <w:p w14:paraId="6496B2AC" w14:textId="77777777" w:rsidR="004E19EC" w:rsidRPr="00E57BAB" w:rsidRDefault="004E19EC" w:rsidP="00DB4009"/>
    <w:p w14:paraId="04514B60" w14:textId="77777777" w:rsidR="004E19EC" w:rsidRPr="00E57BAB" w:rsidRDefault="004E19EC" w:rsidP="00DB4009">
      <w:pPr>
        <w:pStyle w:val="Heading5SS"/>
      </w:pPr>
      <w:r w:rsidRPr="00E57BAB">
        <w:t>(b)</w:t>
      </w:r>
      <w:r w:rsidRPr="00E57BAB">
        <w:tab/>
        <w:t>Other Documents</w:t>
      </w:r>
    </w:p>
    <w:p w14:paraId="3DC56204" w14:textId="557D4F87" w:rsidR="004E19EC" w:rsidRPr="00E57BAB" w:rsidRDefault="004E19EC" w:rsidP="004B7068">
      <w:pPr>
        <w:tabs>
          <w:tab w:val="left" w:pos="2325"/>
        </w:tabs>
        <w:spacing w:before="60"/>
        <w:ind w:left="2325" w:hanging="1588"/>
      </w:pPr>
      <w:r w:rsidRPr="00E57BAB">
        <w:t xml:space="preserve">VicRoads </w:t>
      </w:r>
      <w:r w:rsidRPr="00E57BAB">
        <w:tab/>
        <w:t>Traffic Engineering Manual</w:t>
      </w:r>
      <w:r w:rsidR="001E4CC6">
        <w:t xml:space="preserve"> (TEM)</w:t>
      </w:r>
    </w:p>
    <w:p w14:paraId="584DF983" w14:textId="57FD4A14" w:rsidR="004E19EC" w:rsidRPr="00E57BAB" w:rsidRDefault="004E19EC" w:rsidP="004B7068">
      <w:pPr>
        <w:tabs>
          <w:tab w:val="left" w:pos="2325"/>
        </w:tabs>
        <w:spacing w:before="60"/>
        <w:ind w:left="2325" w:hanging="1588"/>
      </w:pPr>
      <w:r w:rsidRPr="00E57BAB">
        <w:t xml:space="preserve">VicRoads </w:t>
      </w:r>
      <w:r w:rsidRPr="00E57BAB">
        <w:tab/>
        <w:t>Supplement to A</w:t>
      </w:r>
      <w:r w:rsidR="000C39A6">
        <w:t xml:space="preserve">ustroads </w:t>
      </w:r>
      <w:r w:rsidRPr="00E57BAB">
        <w:t>G</w:t>
      </w:r>
      <w:r w:rsidR="000C39A6">
        <w:t xml:space="preserve">uide to </w:t>
      </w:r>
      <w:r w:rsidRPr="00E57BAB">
        <w:t>R</w:t>
      </w:r>
      <w:r w:rsidR="000C39A6">
        <w:t xml:space="preserve">oad </w:t>
      </w:r>
      <w:r w:rsidRPr="00E57BAB">
        <w:t>D</w:t>
      </w:r>
      <w:r w:rsidR="000C39A6">
        <w:t xml:space="preserve">esign </w:t>
      </w:r>
      <w:r w:rsidRPr="00E57BAB">
        <w:t xml:space="preserve"> </w:t>
      </w:r>
      <w:r w:rsidR="000C39A6">
        <w:t xml:space="preserve">(AGRD) </w:t>
      </w:r>
      <w:r w:rsidRPr="00E57BAB">
        <w:t>Part 6, Section V6.7.12 Provision of Concrete Paving Adjacent to Traffic Barriers</w:t>
      </w:r>
    </w:p>
    <w:p w14:paraId="4269EA0F" w14:textId="77777777" w:rsidR="004E19EC" w:rsidRPr="00E57BAB" w:rsidRDefault="004E19EC" w:rsidP="004B7068">
      <w:pPr>
        <w:tabs>
          <w:tab w:val="left" w:pos="2325"/>
        </w:tabs>
        <w:spacing w:before="60"/>
        <w:ind w:left="2325" w:hanging="1588"/>
      </w:pPr>
      <w:r w:rsidRPr="00E57BAB">
        <w:t xml:space="preserve">VicRoads </w:t>
      </w:r>
      <w:r w:rsidRPr="00E57BAB">
        <w:tab/>
        <w:t>Safe System Design Notes</w:t>
      </w:r>
    </w:p>
    <w:p w14:paraId="7445289F" w14:textId="5F8A1E57" w:rsidR="004E19EC" w:rsidRPr="00E57BAB" w:rsidRDefault="004E19EC" w:rsidP="004B7068">
      <w:pPr>
        <w:tabs>
          <w:tab w:val="left" w:pos="2325"/>
        </w:tabs>
        <w:spacing w:before="60"/>
        <w:ind w:left="2325" w:hanging="1588"/>
      </w:pPr>
      <w:r w:rsidRPr="00E57BAB">
        <w:t>VicRoads</w:t>
      </w:r>
      <w:r w:rsidRPr="00E57BAB">
        <w:tab/>
        <w:t>Road Design Notes</w:t>
      </w:r>
      <w:r w:rsidR="002D1958">
        <w:t xml:space="preserve"> (RDNs)</w:t>
      </w:r>
    </w:p>
    <w:p w14:paraId="1C34608A" w14:textId="60B4804C" w:rsidR="004E19EC" w:rsidRPr="00E57BAB" w:rsidRDefault="004E19EC" w:rsidP="004B7068">
      <w:pPr>
        <w:tabs>
          <w:tab w:val="left" w:pos="2325"/>
        </w:tabs>
        <w:spacing w:before="60"/>
        <w:ind w:left="2325" w:hanging="1588"/>
      </w:pPr>
      <w:r w:rsidRPr="00E57BAB">
        <w:t>VicRoads</w:t>
      </w:r>
      <w:r w:rsidRPr="00E57BAB">
        <w:tab/>
        <w:t xml:space="preserve">RDN 06-04 </w:t>
      </w:r>
      <w:r w:rsidR="001E4CC6">
        <w:t>–</w:t>
      </w:r>
      <w:r w:rsidRPr="00E57BAB">
        <w:t xml:space="preserve"> Accepted safety barrier products</w:t>
      </w:r>
    </w:p>
    <w:p w14:paraId="20683C84" w14:textId="07AADA73" w:rsidR="004E19EC" w:rsidRPr="00E57BAB" w:rsidRDefault="004E19EC" w:rsidP="004B7068">
      <w:pPr>
        <w:tabs>
          <w:tab w:val="left" w:pos="2325"/>
        </w:tabs>
        <w:spacing w:before="60"/>
        <w:ind w:left="2325" w:hanging="1588"/>
      </w:pPr>
      <w:r w:rsidRPr="00E57BAB">
        <w:t xml:space="preserve">VicRoads </w:t>
      </w:r>
      <w:r w:rsidRPr="00E57BAB">
        <w:tab/>
        <w:t xml:space="preserve">RDN 06-08 </w:t>
      </w:r>
      <w:r w:rsidR="001E4CC6">
        <w:t>–</w:t>
      </w:r>
      <w:r w:rsidRPr="00E57BAB">
        <w:t xml:space="preserve"> The use of Guard Fence</w:t>
      </w:r>
    </w:p>
    <w:p w14:paraId="59E65823" w14:textId="77777777" w:rsidR="004E19EC" w:rsidRPr="00E57BAB" w:rsidRDefault="004E19EC" w:rsidP="004B7068">
      <w:pPr>
        <w:tabs>
          <w:tab w:val="left" w:pos="2325"/>
        </w:tabs>
        <w:spacing w:before="60"/>
        <w:ind w:left="2325" w:hanging="1588"/>
      </w:pPr>
      <w:r w:rsidRPr="00E57BAB">
        <w:t>VicRoads</w:t>
      </w:r>
      <w:r w:rsidRPr="00E57BAB">
        <w:tab/>
        <w:t xml:space="preserve">Standard Drawings for Roadworks </w:t>
      </w:r>
    </w:p>
    <w:p w14:paraId="74D01BCA" w14:textId="77777777" w:rsidR="004E19EC" w:rsidRPr="00E57BAB" w:rsidRDefault="004E19EC" w:rsidP="004B7068">
      <w:pPr>
        <w:tabs>
          <w:tab w:val="left" w:pos="2325"/>
        </w:tabs>
        <w:spacing w:before="60"/>
        <w:ind w:left="2325" w:hanging="1588"/>
      </w:pPr>
      <w:r w:rsidRPr="00E57BAB">
        <w:t>Proprietary</w:t>
      </w:r>
      <w:r w:rsidRPr="00E57BAB">
        <w:tab/>
        <w:t>Manufacturer’s specification and drawings for proprietary guard fence systems and associated national or international standards</w:t>
      </w:r>
    </w:p>
    <w:p w14:paraId="6EC715DB" w14:textId="77777777" w:rsidR="00CA6838" w:rsidRDefault="0064004A" w:rsidP="0064004A">
      <w:pPr>
        <w:spacing w:before="180"/>
      </w:pPr>
      <w:r>
        <w:t>Section 175 details the references to these documents.</w:t>
      </w:r>
    </w:p>
    <w:p w14:paraId="669E6DF7" w14:textId="77777777" w:rsidR="008F1A57" w:rsidRDefault="008F1A57" w:rsidP="008F1A57"/>
    <w:p w14:paraId="296B1F1E" w14:textId="04C17BCC" w:rsidR="002C43B4" w:rsidRDefault="002C43B4" w:rsidP="00A06D65">
      <w:pPr>
        <w:pStyle w:val="Heading3SS"/>
      </w:pPr>
    </w:p>
    <w:p w14:paraId="0DB7036D" w14:textId="75656979" w:rsidR="000B2739" w:rsidRDefault="000B2739" w:rsidP="00A06D65">
      <w:pPr>
        <w:pStyle w:val="Heading3SS"/>
      </w:pPr>
    </w:p>
    <w:p w14:paraId="4E8C467C" w14:textId="1B235FC7" w:rsidR="000B2739" w:rsidRDefault="00275D9D" w:rsidP="00A06D65">
      <w:pPr>
        <w:pStyle w:val="Heading3SS"/>
      </w:pPr>
      <w:r>
        <w:rPr>
          <w:noProof/>
          <w:lang w:eastAsia="en-AU"/>
        </w:rPr>
        <mc:AlternateContent>
          <mc:Choice Requires="wps">
            <w:drawing>
              <wp:anchor distT="71755" distB="0" distL="114300" distR="114300" simplePos="0" relativeHeight="251664896" behindDoc="1" locked="1" layoutInCell="1" allowOverlap="1" wp14:anchorId="371E1429" wp14:editId="17F82B95">
                <wp:simplePos x="0" y="0"/>
                <wp:positionH relativeFrom="page">
                  <wp:posOffset>720090</wp:posOffset>
                </wp:positionH>
                <wp:positionV relativeFrom="page">
                  <wp:posOffset>10079990</wp:posOffset>
                </wp:positionV>
                <wp:extent cx="6120130" cy="467995"/>
                <wp:effectExtent l="3175" t="0" r="1270" b="3175"/>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32EB34" w14:textId="77777777" w:rsidR="00275D9D" w:rsidRDefault="00275D9D" w:rsidP="00275D9D">
                            <w:pPr>
                              <w:pBdr>
                                <w:top w:val="single" w:sz="6" w:space="1" w:color="000000"/>
                              </w:pBdr>
                              <w:spacing w:line="60" w:lineRule="exact"/>
                              <w:jc w:val="right"/>
                              <w:rPr>
                                <w:b/>
                              </w:rPr>
                            </w:pPr>
                          </w:p>
                          <w:p w14:paraId="2275E623" w14:textId="2BB0A536" w:rsidR="00275D9D" w:rsidRDefault="00275D9D" w:rsidP="00275D9D">
                            <w:pPr>
                              <w:pBdr>
                                <w:top w:val="single" w:sz="6" w:space="1" w:color="000000"/>
                              </w:pBdr>
                              <w:jc w:val="right"/>
                            </w:pPr>
                            <w:r w:rsidRPr="00DA2AD2">
                              <w:rPr>
                                <w:b/>
                              </w:rPr>
                              <w:t>©</w:t>
                            </w:r>
                            <w:r w:rsidRPr="00DA2AD2">
                              <w:t xml:space="preserve"> Department of Transport and Planning </w:t>
                            </w:r>
                            <w:r w:rsidR="00AE36C5">
                              <w:t xml:space="preserve">24 </w:t>
                            </w:r>
                            <w:r>
                              <w:t>July</w:t>
                            </w:r>
                            <w:r w:rsidRPr="00DA2AD2">
                              <w:t xml:space="preserve"> 2023</w:t>
                            </w:r>
                          </w:p>
                          <w:p w14:paraId="200A8D31" w14:textId="2764D17A" w:rsidR="00275D9D" w:rsidRDefault="00275D9D" w:rsidP="00275D9D">
                            <w:pPr>
                              <w:jc w:val="right"/>
                            </w:pPr>
                            <w:r>
                              <w:t>Section 708 (Page 1 of 11)</w:t>
                            </w:r>
                          </w:p>
                          <w:p w14:paraId="4FD76309" w14:textId="77777777" w:rsidR="00275D9D" w:rsidRDefault="00275D9D" w:rsidP="00275D9D">
                            <w:pPr>
                              <w:jc w:val="right"/>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1E1429" id="_x0000_t202" coordsize="21600,21600" o:spt="202" path="m,l,21600r21600,l21600,xe">
                <v:stroke joinstyle="miter"/>
                <v:path gradientshapeok="t" o:connecttype="rect"/>
              </v:shapetype>
              <v:shape id="Text Box 14" o:spid="_x0000_s1026" type="#_x0000_t202" style="position:absolute;left:0;text-align:left;margin-left:56.7pt;margin-top:793.7pt;width:481.9pt;height:36.85pt;z-index:-251651584;visibility:visible;mso-wrap-style:square;mso-width-percent:0;mso-height-percent:0;mso-wrap-distance-left:9pt;mso-wrap-distance-top:5.65pt;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" stroked="f">
                <v:textbox inset="0,,0">
                  <w:txbxContent>
                    <w:p w14:paraId="1E32EB34" w14:textId="77777777" w:rsidR="00275D9D" w:rsidRDefault="00275D9D" w:rsidP="00275D9D">
                      <w:pPr>
                        <w:pBdr>
                          <w:top w:val="single" w:sz="6" w:space="1" w:color="000000"/>
                        </w:pBdr>
                        <w:spacing w:line="60" w:lineRule="exact"/>
                        <w:jc w:val="right"/>
                        <w:rPr>
                          <w:b/>
                        </w:rPr>
                      </w:pPr>
                    </w:p>
                    <w:p w14:paraId="2275E623" w14:textId="2BB0A536" w:rsidR="00275D9D" w:rsidRDefault="00275D9D" w:rsidP="00275D9D">
                      <w:pPr>
                        <w:pBdr>
                          <w:top w:val="single" w:sz="6" w:space="1" w:color="000000"/>
                        </w:pBdr>
                        <w:jc w:val="right"/>
                      </w:pPr>
                      <w:r w:rsidRPr="00DA2AD2">
                        <w:rPr>
                          <w:b/>
                        </w:rPr>
                        <w:t>©</w:t>
                      </w:r>
                      <w:r w:rsidRPr="00DA2AD2">
                        <w:t xml:space="preserve"> Department of Transport and Planning </w:t>
                      </w:r>
                      <w:r w:rsidR="00AE36C5">
                        <w:t xml:space="preserve">24 </w:t>
                      </w:r>
                      <w:r>
                        <w:t>July</w:t>
                      </w:r>
                      <w:r w:rsidRPr="00DA2AD2">
                        <w:t xml:space="preserve"> 2023</w:t>
                      </w:r>
                    </w:p>
                    <w:p w14:paraId="200A8D31" w14:textId="2764D17A" w:rsidR="00275D9D" w:rsidRDefault="00275D9D" w:rsidP="00275D9D">
                      <w:pPr>
                        <w:jc w:val="right"/>
                      </w:pPr>
                      <w:r>
                        <w:t>Section 708 (Page 1 of 11)</w:t>
                      </w:r>
                    </w:p>
                    <w:p w14:paraId="4FD76309" w14:textId="77777777" w:rsidR="00275D9D" w:rsidRDefault="00275D9D" w:rsidP="00275D9D">
                      <w:pPr>
                        <w:jc w:val="right"/>
                      </w:pPr>
                    </w:p>
                  </w:txbxContent>
                </v:textbox>
                <w10:wrap anchorx="page" anchory="page"/>
                <w10:anchorlock/>
              </v:shape>
            </w:pict>
          </mc:Fallback>
        </mc:AlternateContent>
      </w:r>
    </w:p>
    <w:p w14:paraId="3EED5908" w14:textId="77777777" w:rsidR="002C43B4" w:rsidRDefault="002C43B4" w:rsidP="00A06D65">
      <w:pPr>
        <w:pStyle w:val="Heading3SS"/>
      </w:pPr>
    </w:p>
    <w:p w14:paraId="04D2ED7D" w14:textId="14273372" w:rsidR="00A06D65" w:rsidRDefault="00A06D65" w:rsidP="00A06D65">
      <w:pPr>
        <w:pStyle w:val="Heading3SS"/>
      </w:pPr>
      <w:r>
        <w:lastRenderedPageBreak/>
        <w:t>708.03</w:t>
      </w:r>
      <w:r>
        <w:tab/>
        <w:t>DEFINITIONS</w:t>
      </w:r>
    </w:p>
    <w:p w14:paraId="2AED84E4" w14:textId="77777777" w:rsidR="00A06D65" w:rsidRPr="001260B5" w:rsidRDefault="00A06D65" w:rsidP="002322D8">
      <w:pPr>
        <w:pStyle w:val="Heading3SS"/>
        <w:tabs>
          <w:tab w:val="clear" w:pos="851"/>
        </w:tabs>
        <w:spacing w:before="180"/>
        <w:ind w:left="0" w:firstLine="0"/>
        <w:outlineLvl w:val="9"/>
        <w:rPr>
          <w:b w:val="0"/>
        </w:rPr>
      </w:pPr>
      <w:r w:rsidRPr="00622E36">
        <w:rPr>
          <w:b w:val="0"/>
        </w:rPr>
        <w:t xml:space="preserve">The following definitions below will apply to this </w:t>
      </w:r>
      <w:r>
        <w:rPr>
          <w:b w:val="0"/>
        </w:rPr>
        <w:t>s</w:t>
      </w:r>
      <w:r w:rsidRPr="00622E36">
        <w:rPr>
          <w:b w:val="0"/>
        </w:rPr>
        <w:t>ection.</w:t>
      </w:r>
    </w:p>
    <w:p w14:paraId="750FE64F" w14:textId="77777777" w:rsidR="00A06D65" w:rsidRPr="00A75FF2" w:rsidRDefault="00A06D65" w:rsidP="002322D8">
      <w:pPr>
        <w:pStyle w:val="Heading3SS"/>
        <w:tabs>
          <w:tab w:val="clear" w:pos="851"/>
        </w:tabs>
        <w:spacing w:before="140"/>
        <w:ind w:left="0" w:firstLine="0"/>
        <w:outlineLvl w:val="9"/>
        <w:rPr>
          <w:b w:val="0"/>
        </w:rPr>
      </w:pPr>
      <w:r w:rsidRPr="00A75FF2">
        <w:t>Manufacturer’s recommendations:</w:t>
      </w:r>
      <w:r w:rsidRPr="00FC7574">
        <w:rPr>
          <w:b w:val="0"/>
        </w:rPr>
        <w:t xml:space="preserve">  </w:t>
      </w:r>
      <w:r>
        <w:rPr>
          <w:b w:val="0"/>
        </w:rPr>
        <w:t>The specification, installation manual and drawings for a specific proprietary safety barrier device, prepared by or for the manufacturer, detailing the components, the device, and the methods and/or procedures for installation.</w:t>
      </w:r>
    </w:p>
    <w:p w14:paraId="7E034979" w14:textId="77777777" w:rsidR="00A06D65" w:rsidRDefault="00FC7574" w:rsidP="002322D8">
      <w:pPr>
        <w:pStyle w:val="Heading3SS"/>
        <w:tabs>
          <w:tab w:val="clear" w:pos="851"/>
        </w:tabs>
        <w:spacing w:before="140"/>
        <w:ind w:left="0" w:firstLine="0"/>
        <w:outlineLvl w:val="9"/>
        <w:rPr>
          <w:b w:val="0"/>
        </w:rPr>
      </w:pPr>
      <w:r>
        <w:t>Nested w-beams:</w:t>
      </w:r>
      <w:r w:rsidRPr="00FC7574">
        <w:rPr>
          <w:b w:val="0"/>
        </w:rPr>
        <w:t xml:space="preserve">  </w:t>
      </w:r>
      <w:r w:rsidR="00A06D65">
        <w:rPr>
          <w:b w:val="0"/>
        </w:rPr>
        <w:t>Two or more steel w-beams erected together (one inside the other) to</w:t>
      </w:r>
      <w:r w:rsidR="00F76EBE">
        <w:rPr>
          <w:b w:val="0"/>
        </w:rPr>
        <w:t xml:space="preserve"> increase stiffness.</w:t>
      </w:r>
      <w:r w:rsidR="00A06D65">
        <w:rPr>
          <w:b w:val="0"/>
        </w:rPr>
        <w:t xml:space="preserve"> Nested w-beams share bolts.</w:t>
      </w:r>
    </w:p>
    <w:p w14:paraId="5F26B2FF" w14:textId="77777777" w:rsidR="00A06D65" w:rsidRDefault="00A06D65" w:rsidP="002322D8">
      <w:pPr>
        <w:pStyle w:val="Heading3SS"/>
        <w:tabs>
          <w:tab w:val="clear" w:pos="851"/>
        </w:tabs>
        <w:spacing w:before="140"/>
        <w:ind w:left="0" w:firstLine="0"/>
        <w:outlineLvl w:val="9"/>
        <w:rPr>
          <w:b w:val="0"/>
        </w:rPr>
      </w:pPr>
      <w:r w:rsidRPr="00642BA0">
        <w:t xml:space="preserve">Definition of </w:t>
      </w:r>
      <w:r w:rsidR="00FC7574">
        <w:t>t</w:t>
      </w:r>
      <w:r w:rsidRPr="00642BA0">
        <w:t>erms:</w:t>
      </w:r>
      <w:r w:rsidR="00FC7574" w:rsidRPr="00FC7574">
        <w:rPr>
          <w:b w:val="0"/>
        </w:rPr>
        <w:t xml:space="preserve"> </w:t>
      </w:r>
      <w:r w:rsidRPr="00FC7574">
        <w:rPr>
          <w:b w:val="0"/>
        </w:rPr>
        <w:t xml:space="preserve"> </w:t>
      </w:r>
      <w:r w:rsidRPr="00642BA0">
        <w:rPr>
          <w:b w:val="0"/>
        </w:rPr>
        <w:t xml:space="preserve">The meaning of terms and definitions in this </w:t>
      </w:r>
      <w:r w:rsidR="00FC7574">
        <w:rPr>
          <w:b w:val="0"/>
        </w:rPr>
        <w:t>s</w:t>
      </w:r>
      <w:r w:rsidRPr="00642BA0">
        <w:rPr>
          <w:b w:val="0"/>
        </w:rPr>
        <w:t>ectio</w:t>
      </w:r>
      <w:r w:rsidR="00FC7574">
        <w:rPr>
          <w:b w:val="0"/>
        </w:rPr>
        <w:t>n shall be as defined in AS/NZS </w:t>
      </w:r>
      <w:r w:rsidRPr="00642BA0">
        <w:rPr>
          <w:b w:val="0"/>
        </w:rPr>
        <w:t>3845.</w:t>
      </w:r>
    </w:p>
    <w:p w14:paraId="6AADCD35" w14:textId="77777777" w:rsidR="00A06D65" w:rsidRPr="00642BA0" w:rsidRDefault="00A06D65" w:rsidP="002322D8">
      <w:pPr>
        <w:pStyle w:val="Heading3SS"/>
        <w:tabs>
          <w:tab w:val="clear" w:pos="851"/>
        </w:tabs>
        <w:spacing w:before="140"/>
        <w:ind w:left="0" w:firstLine="0"/>
        <w:outlineLvl w:val="9"/>
        <w:rPr>
          <w:b w:val="0"/>
        </w:rPr>
      </w:pPr>
      <w:r w:rsidRPr="00642BA0">
        <w:t>Snug-tight:</w:t>
      </w:r>
      <w:r w:rsidR="00FC7574" w:rsidRPr="00FC7574">
        <w:rPr>
          <w:b w:val="0"/>
        </w:rPr>
        <w:t xml:space="preserve"> </w:t>
      </w:r>
      <w:r w:rsidRPr="00FC7574">
        <w:rPr>
          <w:b w:val="0"/>
        </w:rPr>
        <w:t xml:space="preserve"> </w:t>
      </w:r>
      <w:r w:rsidRPr="00642BA0">
        <w:rPr>
          <w:b w:val="0"/>
        </w:rPr>
        <w:t>Is the tight</w:t>
      </w:r>
      <w:r>
        <w:rPr>
          <w:b w:val="0"/>
        </w:rPr>
        <w:t xml:space="preserve">ness attained by at least two impacts of an impact wrench or by the full effort of a person using a standard </w:t>
      </w:r>
      <w:proofErr w:type="spellStart"/>
      <w:r>
        <w:rPr>
          <w:b w:val="0"/>
        </w:rPr>
        <w:t>podger</w:t>
      </w:r>
      <w:proofErr w:type="spellEnd"/>
      <w:r>
        <w:rPr>
          <w:b w:val="0"/>
        </w:rPr>
        <w:t xml:space="preserve"> spanner in accordance with AS</w:t>
      </w:r>
      <w:r w:rsidR="00FC7574">
        <w:rPr>
          <w:b w:val="0"/>
        </w:rPr>
        <w:t> </w:t>
      </w:r>
      <w:r>
        <w:rPr>
          <w:b w:val="0"/>
        </w:rPr>
        <w:t>4100.</w:t>
      </w:r>
    </w:p>
    <w:p w14:paraId="28A64BAA" w14:textId="77777777" w:rsidR="00A06D65" w:rsidRDefault="00A06D65" w:rsidP="002322D8">
      <w:pPr>
        <w:spacing w:line="200" w:lineRule="exact"/>
      </w:pPr>
    </w:p>
    <w:p w14:paraId="0EB17155" w14:textId="77777777" w:rsidR="00B537FC" w:rsidRDefault="00B537FC" w:rsidP="002322D8">
      <w:pPr>
        <w:spacing w:line="200" w:lineRule="exact"/>
      </w:pPr>
    </w:p>
    <w:p w14:paraId="485582AD" w14:textId="77777777" w:rsidR="00F76EBE" w:rsidRPr="00174512" w:rsidRDefault="00F76EBE" w:rsidP="00F76EBE">
      <w:pPr>
        <w:pStyle w:val="Heading3SS"/>
        <w:jc w:val="both"/>
        <w:rPr>
          <w:szCs w:val="20"/>
        </w:rPr>
      </w:pPr>
      <w:r w:rsidRPr="00174512">
        <w:rPr>
          <w:szCs w:val="20"/>
        </w:rPr>
        <w:t>708.04</w:t>
      </w:r>
      <w:r w:rsidRPr="00174512">
        <w:rPr>
          <w:szCs w:val="20"/>
        </w:rPr>
        <w:tab/>
        <w:t>ACCEPTED PRODUCTS</w:t>
      </w:r>
    </w:p>
    <w:p w14:paraId="1382F48D" w14:textId="577039D0" w:rsidR="00F76EBE" w:rsidRPr="00F76EBE" w:rsidRDefault="00F76EBE" w:rsidP="002322D8">
      <w:pPr>
        <w:pStyle w:val="Heading3SS"/>
        <w:tabs>
          <w:tab w:val="clear" w:pos="851"/>
        </w:tabs>
        <w:spacing w:before="180"/>
        <w:ind w:left="0" w:firstLine="0"/>
        <w:outlineLvl w:val="9"/>
        <w:rPr>
          <w:b w:val="0"/>
        </w:rPr>
      </w:pPr>
      <w:r w:rsidRPr="00F76EBE">
        <w:rPr>
          <w:b w:val="0"/>
        </w:rPr>
        <w:t xml:space="preserve">Only safety barrier products listed in </w:t>
      </w:r>
      <w:r w:rsidR="000C39A6">
        <w:rPr>
          <w:b w:val="0"/>
        </w:rPr>
        <w:t xml:space="preserve">RDN </w:t>
      </w:r>
      <w:r w:rsidRPr="00F76EBE">
        <w:rPr>
          <w:b w:val="0"/>
        </w:rPr>
        <w:t>06-04 shall be used.</w:t>
      </w:r>
    </w:p>
    <w:p w14:paraId="21EC8690" w14:textId="77777777" w:rsidR="00F76EBE" w:rsidRPr="00F76EBE" w:rsidRDefault="00F76EBE" w:rsidP="002322D8">
      <w:pPr>
        <w:pStyle w:val="Heading3SS"/>
        <w:tabs>
          <w:tab w:val="clear" w:pos="851"/>
        </w:tabs>
        <w:spacing w:before="180"/>
        <w:ind w:left="0" w:firstLine="0"/>
        <w:outlineLvl w:val="9"/>
        <w:rPr>
          <w:b w:val="0"/>
        </w:rPr>
      </w:pPr>
      <w:r w:rsidRPr="00F76EBE">
        <w:rPr>
          <w:b w:val="0"/>
        </w:rPr>
        <w:t>Unless specifically noted within the relevant sub clause, the requirements of this specification apply to public domain and proprietary guard fence systems equally.</w:t>
      </w:r>
    </w:p>
    <w:p w14:paraId="09F304C7" w14:textId="6131DBAE" w:rsidR="00F76EBE" w:rsidRPr="00F76EBE" w:rsidRDefault="00F76EBE" w:rsidP="002322D8">
      <w:pPr>
        <w:pStyle w:val="Heading3SS"/>
        <w:tabs>
          <w:tab w:val="clear" w:pos="851"/>
        </w:tabs>
        <w:spacing w:before="180"/>
        <w:ind w:left="0" w:firstLine="0"/>
        <w:outlineLvl w:val="9"/>
        <w:rPr>
          <w:b w:val="0"/>
        </w:rPr>
      </w:pPr>
      <w:r w:rsidRPr="00F76EBE">
        <w:rPr>
          <w:b w:val="0"/>
        </w:rPr>
        <w:t xml:space="preserve">Products which are discontinued </w:t>
      </w:r>
      <w:proofErr w:type="gramStart"/>
      <w:r w:rsidRPr="00F76EBE">
        <w:rPr>
          <w:b w:val="0"/>
        </w:rPr>
        <w:t>and in this case</w:t>
      </w:r>
      <w:proofErr w:type="gramEnd"/>
      <w:r w:rsidRPr="00F76EBE">
        <w:rPr>
          <w:b w:val="0"/>
        </w:rPr>
        <w:t xml:space="preserve"> including legacy products, or the manufacturer has identified as to be discontinued shall not be used.</w:t>
      </w:r>
    </w:p>
    <w:p w14:paraId="4B0AFE30" w14:textId="77777777" w:rsidR="00F76EBE" w:rsidRPr="00F76EBE" w:rsidRDefault="00F76EBE" w:rsidP="002322D8">
      <w:pPr>
        <w:pStyle w:val="Heading3SS"/>
        <w:tabs>
          <w:tab w:val="clear" w:pos="851"/>
        </w:tabs>
        <w:spacing w:before="180"/>
        <w:ind w:left="0" w:firstLine="0"/>
        <w:outlineLvl w:val="9"/>
        <w:rPr>
          <w:b w:val="0"/>
        </w:rPr>
      </w:pPr>
      <w:r w:rsidRPr="00F76EBE">
        <w:rPr>
          <w:b w:val="0"/>
        </w:rPr>
        <w:t>New guard fence installations shall not be connected to any products which have been discontinued or identified for discontinuance unless approved by the Superintendent.</w:t>
      </w:r>
    </w:p>
    <w:p w14:paraId="7FC6649B" w14:textId="77777777" w:rsidR="00F76EBE" w:rsidRDefault="00F76EBE" w:rsidP="002322D8">
      <w:pPr>
        <w:spacing w:line="200" w:lineRule="exact"/>
      </w:pPr>
    </w:p>
    <w:p w14:paraId="790E8118" w14:textId="77777777" w:rsidR="00F76EBE" w:rsidRDefault="00F76EBE" w:rsidP="002322D8">
      <w:pPr>
        <w:spacing w:line="200" w:lineRule="exact"/>
      </w:pPr>
    </w:p>
    <w:p w14:paraId="3C7B8069" w14:textId="77777777" w:rsidR="00C11325" w:rsidRDefault="00C11325" w:rsidP="00C11325">
      <w:pPr>
        <w:pStyle w:val="Heading3SS"/>
      </w:pPr>
      <w:r>
        <w:t>708.0</w:t>
      </w:r>
      <w:r w:rsidR="00486F1C">
        <w:t>5</w:t>
      </w:r>
      <w:r>
        <w:tab/>
        <w:t>GUARD FENCE COMPONENTS</w:t>
      </w:r>
    </w:p>
    <w:p w14:paraId="68FA1E60" w14:textId="77777777" w:rsidR="00C11325" w:rsidRDefault="00C11325" w:rsidP="002322D8">
      <w:pPr>
        <w:spacing w:line="180" w:lineRule="exact"/>
      </w:pPr>
    </w:p>
    <w:p w14:paraId="5E6C27BC" w14:textId="0762C40E" w:rsidR="00C11325" w:rsidRPr="00C11325" w:rsidRDefault="00275D9D" w:rsidP="00CE4794">
      <w:pPr>
        <w:pStyle w:val="Heading5SS"/>
        <w:ind w:left="0" w:firstLine="0"/>
      </w:pPr>
      <w:r>
        <w:t>(a)</w:t>
      </w:r>
      <w:r>
        <w:tab/>
      </w:r>
      <w:r w:rsidR="00C11325" w:rsidRPr="00C11325">
        <w:t>Identification</w:t>
      </w:r>
    </w:p>
    <w:p w14:paraId="763D2F7C" w14:textId="77777777" w:rsidR="00C11325" w:rsidRPr="00D6128C" w:rsidRDefault="00C11325" w:rsidP="00AB47A4">
      <w:pPr>
        <w:spacing w:before="160"/>
        <w:ind w:left="454"/>
      </w:pPr>
      <w:r w:rsidRPr="00D6128C">
        <w:t>Mark on any steel w-beams</w:t>
      </w:r>
      <w:r>
        <w:t>, posts at both ends</w:t>
      </w:r>
      <w:r w:rsidRPr="00D6128C">
        <w:t xml:space="preserve"> and all plastic components of proprietary end treatments unobtrusively and permanently in text not more than 20</w:t>
      </w:r>
      <w:r>
        <w:t> </w:t>
      </w:r>
      <w:r w:rsidRPr="00D6128C">
        <w:t>mm high, the following information:</w:t>
      </w:r>
    </w:p>
    <w:p w14:paraId="2453A03C" w14:textId="48E2F973" w:rsidR="00C11325" w:rsidRDefault="00275D9D" w:rsidP="00CE4794">
      <w:pPr>
        <w:pStyle w:val="Heading5SS"/>
        <w:tabs>
          <w:tab w:val="clear" w:pos="454"/>
          <w:tab w:val="right" w:pos="765"/>
          <w:tab w:val="left" w:pos="907"/>
        </w:tabs>
        <w:spacing w:before="80"/>
        <w:ind w:left="0" w:firstLine="0"/>
      </w:pPr>
      <w:r>
        <w:tab/>
        <w:t>(i)</w:t>
      </w:r>
      <w:r>
        <w:tab/>
      </w:r>
      <w:r w:rsidR="00C11325">
        <w:t>name of the manufacturer</w:t>
      </w:r>
    </w:p>
    <w:p w14:paraId="3736DEC3" w14:textId="77777777" w:rsidR="00C11325" w:rsidRDefault="00C11325" w:rsidP="002322D8">
      <w:pPr>
        <w:pStyle w:val="Heading5SS"/>
        <w:tabs>
          <w:tab w:val="clear" w:pos="454"/>
          <w:tab w:val="right" w:pos="765"/>
          <w:tab w:val="left" w:pos="907"/>
        </w:tabs>
        <w:spacing w:before="60"/>
        <w:ind w:left="357" w:firstLine="0"/>
      </w:pPr>
      <w:r>
        <w:tab/>
        <w:t>(ii)</w:t>
      </w:r>
      <w:r>
        <w:tab/>
      </w:r>
      <w:r w:rsidRPr="00D6128C">
        <w:t>batch</w:t>
      </w:r>
      <w:r>
        <w:t xml:space="preserve"> number, or date of manufacture</w:t>
      </w:r>
    </w:p>
    <w:p w14:paraId="4F0CA4D3" w14:textId="77777777" w:rsidR="00C11325" w:rsidRPr="00D6128C" w:rsidRDefault="00C11325" w:rsidP="002322D8">
      <w:pPr>
        <w:pStyle w:val="Heading5SS"/>
        <w:tabs>
          <w:tab w:val="clear" w:pos="454"/>
          <w:tab w:val="right" w:pos="765"/>
          <w:tab w:val="left" w:pos="907"/>
        </w:tabs>
        <w:spacing w:before="60"/>
        <w:ind w:left="357" w:firstLine="0"/>
      </w:pPr>
      <w:r>
        <w:tab/>
        <w:t>(iii)</w:t>
      </w:r>
      <w:r>
        <w:tab/>
      </w:r>
      <w:r w:rsidRPr="00D6128C">
        <w:t>strength grade and base metal thickness of the steel w-beams.</w:t>
      </w:r>
    </w:p>
    <w:p w14:paraId="331BFF28" w14:textId="77777777" w:rsidR="00B537FC" w:rsidRDefault="00B537FC" w:rsidP="002322D8">
      <w:pPr>
        <w:spacing w:line="180" w:lineRule="exact"/>
      </w:pPr>
    </w:p>
    <w:p w14:paraId="54186677" w14:textId="77777777" w:rsidR="00AB47A4" w:rsidRPr="00AB47A4" w:rsidRDefault="00AB47A4" w:rsidP="00AB47A4">
      <w:pPr>
        <w:pStyle w:val="Heading5SS"/>
      </w:pPr>
      <w:r w:rsidRPr="00AB47A4">
        <w:t>(b)</w:t>
      </w:r>
      <w:r>
        <w:tab/>
      </w:r>
      <w:r w:rsidRPr="00AB47A4">
        <w:t>M</w:t>
      </w:r>
      <w:r>
        <w:t>aterial test certificates</w:t>
      </w:r>
    </w:p>
    <w:p w14:paraId="471FC144" w14:textId="77777777" w:rsidR="00AB47A4" w:rsidRDefault="00AB47A4" w:rsidP="002322D8">
      <w:pPr>
        <w:spacing w:before="140"/>
        <w:ind w:left="454"/>
      </w:pPr>
      <w:r>
        <w:t>The properties of all steel for the Works shall be evidenced by test certificates.</w:t>
      </w:r>
    </w:p>
    <w:p w14:paraId="284625F8" w14:textId="77777777" w:rsidR="00AB47A4" w:rsidRDefault="00AB47A4" w:rsidP="002322D8">
      <w:pPr>
        <w:tabs>
          <w:tab w:val="left" w:pos="454"/>
        </w:tabs>
        <w:spacing w:before="140"/>
        <w:ind w:left="454" w:hanging="1021"/>
        <w:rPr>
          <w:b/>
        </w:rPr>
      </w:pPr>
      <w:r w:rsidRPr="00B66429">
        <w:rPr>
          <w:b/>
        </w:rPr>
        <w:t>HP</w:t>
      </w:r>
      <w:r>
        <w:tab/>
      </w:r>
      <w:r w:rsidRPr="00B66429">
        <w:rPr>
          <w:b/>
        </w:rPr>
        <w:t>The Contractor shall submit to the Superintendent</w:t>
      </w:r>
      <w:r>
        <w:t xml:space="preserve"> </w:t>
      </w:r>
      <w:r w:rsidRPr="00B66429">
        <w:rPr>
          <w:b/>
        </w:rPr>
        <w:t>all</w:t>
      </w:r>
      <w:r>
        <w:t xml:space="preserve"> </w:t>
      </w:r>
      <w:r w:rsidRPr="00B66429">
        <w:rPr>
          <w:b/>
        </w:rPr>
        <w:t>test certificates related to the supply of steel for the Works at least 14 days prior to commencement of installation.</w:t>
      </w:r>
    </w:p>
    <w:p w14:paraId="262B73E3" w14:textId="77777777" w:rsidR="00CD38A0" w:rsidRPr="00CD38A0" w:rsidRDefault="00CD38A0" w:rsidP="00CD38A0">
      <w:pPr>
        <w:widowControl w:val="0"/>
        <w:spacing w:before="160"/>
        <w:ind w:left="454"/>
        <w:rPr>
          <w:snapToGrid w:val="0"/>
        </w:rPr>
      </w:pPr>
      <w:r w:rsidRPr="00CD38A0">
        <w:rPr>
          <w:snapToGrid w:val="0"/>
        </w:rPr>
        <w:t>Laboratories that perform tests required by this Section shall meet the requirements of AS ISO/IEC 17025.  All test reports shall be endorsed in accordance with the AS ISO/IEC 17025 accreditation for that laboratory.  Testing laboratories shall comply with the resource requirements for competent testing personnel and appropriate supervision as required by AS ISO/IEC 17025.  (Test reports may be called test certificates.)</w:t>
      </w:r>
    </w:p>
    <w:p w14:paraId="6C09884E" w14:textId="77777777" w:rsidR="00CD38A0" w:rsidRPr="00CD38A0" w:rsidRDefault="00CD38A0" w:rsidP="00CD38A0">
      <w:pPr>
        <w:widowControl w:val="0"/>
        <w:spacing w:before="160"/>
        <w:ind w:left="454"/>
        <w:rPr>
          <w:snapToGrid w:val="0"/>
        </w:rPr>
      </w:pPr>
      <w:r w:rsidRPr="00CD38A0">
        <w:rPr>
          <w:snapToGrid w:val="0"/>
        </w:rPr>
        <w:t>NOTE:  Accreditation bodies which are signatories to the International Laboratory Accreditation Cooperation (ILAC) Mutual Recognition Arrangement (MRA) for testing laboratories can offer accreditation against the requirements of AS ISO/IEC 17025.  A listing of ILAC signatories is available from the ILAC website (</w:t>
      </w:r>
      <w:hyperlink r:id="rId11" w:history="1">
        <w:r w:rsidRPr="00CD38A0">
          <w:rPr>
            <w:snapToGrid w:val="0"/>
            <w:color w:val="0000FF"/>
            <w:u w:val="single"/>
          </w:rPr>
          <w:t>www.ilac.org</w:t>
        </w:r>
      </w:hyperlink>
      <w:r w:rsidRPr="00CD38A0">
        <w:rPr>
          <w:snapToGrid w:val="0"/>
        </w:rPr>
        <w:t xml:space="preserve">).  In Australia, the National Association of Testing Authorities (NATA, </w:t>
      </w:r>
      <w:hyperlink r:id="rId12" w:history="1">
        <w:r w:rsidRPr="00CD38A0">
          <w:rPr>
            <w:snapToGrid w:val="0"/>
            <w:color w:val="0000FF"/>
            <w:u w:val="single"/>
          </w:rPr>
          <w:t>https://www.nata.com.au</w:t>
        </w:r>
      </w:hyperlink>
      <w:r w:rsidRPr="00CD38A0">
        <w:rPr>
          <w:snapToGrid w:val="0"/>
        </w:rPr>
        <w:t>) is a signatory to the ILAC MRA.</w:t>
      </w:r>
    </w:p>
    <w:p w14:paraId="44BF050F" w14:textId="77777777" w:rsidR="00CD38A0" w:rsidRPr="00CD38A0" w:rsidRDefault="00CD38A0" w:rsidP="00CD38A0">
      <w:pPr>
        <w:widowControl w:val="0"/>
        <w:spacing w:before="140"/>
        <w:ind w:left="454"/>
        <w:rPr>
          <w:snapToGrid w:val="0"/>
        </w:rPr>
      </w:pPr>
      <w:r w:rsidRPr="00CD38A0">
        <w:rPr>
          <w:snapToGrid w:val="0"/>
        </w:rPr>
        <w:t>The appropriate logo or further details of the ILAC (MRA) signatory shall be noted on the test document, and all reporting requirements of the test method and material standard shall be included.  All test reports shall be in English alphanumeric characters.</w:t>
      </w:r>
    </w:p>
    <w:p w14:paraId="6F31D980" w14:textId="77777777" w:rsidR="00AB47A4" w:rsidRPr="00B36D20" w:rsidRDefault="00AB47A4" w:rsidP="00791C72">
      <w:pPr>
        <w:ind w:left="454"/>
      </w:pPr>
    </w:p>
    <w:p w14:paraId="66720786" w14:textId="3BD30DD5" w:rsidR="00497A2A" w:rsidRDefault="000B2739" w:rsidP="006754B5">
      <w:pPr>
        <w:pStyle w:val="Heading5SS"/>
        <w:tabs>
          <w:tab w:val="clear" w:pos="454"/>
        </w:tabs>
        <w:ind w:left="0" w:firstLine="0"/>
      </w:pPr>
      <w:r>
        <w:rPr>
          <w:noProof/>
          <w:lang w:eastAsia="en-AU"/>
        </w:rPr>
        <mc:AlternateContent>
          <mc:Choice Requires="wps">
            <w:drawing>
              <wp:anchor distT="71755" distB="0" distL="114300" distR="114300" simplePos="0" relativeHeight="251654656" behindDoc="1" locked="1" layoutInCell="1" allowOverlap="1" wp14:anchorId="2032D872" wp14:editId="6614822E">
                <wp:simplePos x="0" y="0"/>
                <wp:positionH relativeFrom="page">
                  <wp:align>center</wp:align>
                </wp:positionH>
                <wp:positionV relativeFrom="page">
                  <wp:posOffset>9901555</wp:posOffset>
                </wp:positionV>
                <wp:extent cx="6120130" cy="467995"/>
                <wp:effectExtent l="3175" t="0" r="1270" b="3175"/>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F9FA66" w14:textId="77777777" w:rsidR="00C8425B" w:rsidRDefault="00C8425B" w:rsidP="00D615AC">
                            <w:pPr>
                              <w:pBdr>
                                <w:top w:val="single" w:sz="6" w:space="1" w:color="000000"/>
                              </w:pBdr>
                              <w:spacing w:line="60" w:lineRule="exact"/>
                              <w:jc w:val="right"/>
                              <w:rPr>
                                <w:b/>
                              </w:rPr>
                            </w:pPr>
                          </w:p>
                          <w:p w14:paraId="2A0817E3" w14:textId="1777624C" w:rsidR="00C8425B" w:rsidRDefault="00C8425B" w:rsidP="00D615AC">
                            <w:pPr>
                              <w:pBdr>
                                <w:top w:val="single" w:sz="6" w:space="1" w:color="000000"/>
                              </w:pBdr>
                              <w:jc w:val="right"/>
                            </w:pPr>
                            <w:r w:rsidRPr="00DA2AD2">
                              <w:rPr>
                                <w:b/>
                              </w:rPr>
                              <w:t>©</w:t>
                            </w:r>
                            <w:r w:rsidRPr="00DA2AD2">
                              <w:t xml:space="preserve"> </w:t>
                            </w:r>
                            <w:r w:rsidR="002C485E" w:rsidRPr="00DA2AD2">
                              <w:t>Department of Transport</w:t>
                            </w:r>
                            <w:r w:rsidRPr="00DA2AD2">
                              <w:t xml:space="preserve"> </w:t>
                            </w:r>
                            <w:r w:rsidR="009329BE" w:rsidRPr="00DA2AD2">
                              <w:t>and Planning</w:t>
                            </w:r>
                            <w:r w:rsidRPr="00DA2AD2">
                              <w:t xml:space="preserve"> </w:t>
                            </w:r>
                            <w:r w:rsidR="00AE36C5">
                              <w:t xml:space="preserve">24 </w:t>
                            </w:r>
                            <w:r w:rsidR="00275D9D">
                              <w:t>July</w:t>
                            </w:r>
                            <w:r w:rsidR="00791C72" w:rsidRPr="00DA2AD2">
                              <w:t xml:space="preserve"> 20</w:t>
                            </w:r>
                            <w:r w:rsidR="009329BE" w:rsidRPr="00DA2AD2">
                              <w:t>23</w:t>
                            </w:r>
                          </w:p>
                          <w:p w14:paraId="13892A9F" w14:textId="77777777" w:rsidR="00C8425B" w:rsidRDefault="00C8425B" w:rsidP="00D615AC">
                            <w:pPr>
                              <w:jc w:val="right"/>
                            </w:pPr>
                            <w:r>
                              <w:t>Section 708 (Page 2 of 11)</w:t>
                            </w:r>
                          </w:p>
                          <w:p w14:paraId="1034D05C" w14:textId="77777777" w:rsidR="00C8425B" w:rsidRDefault="00C8425B" w:rsidP="00D615AC">
                            <w:pPr>
                              <w:jc w:val="right"/>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2D872" id="_x0000_s1027" type="#_x0000_t202" style="position:absolute;margin-left:0;margin-top:779.65pt;width:481.9pt;height:36.85pt;z-index:-251661824;visibility:visible;mso-wrap-style:square;mso-width-percent:0;mso-height-percent:0;mso-wrap-distance-left:9pt;mso-wrap-distance-top:5.65pt;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" stroked="f">
                <v:textbox inset="0,,0">
                  <w:txbxContent>
                    <w:p w14:paraId="6DF9FA66" w14:textId="77777777" w:rsidR="00C8425B" w:rsidRDefault="00C8425B" w:rsidP="00D615AC">
                      <w:pPr>
                        <w:pBdr>
                          <w:top w:val="single" w:sz="6" w:space="1" w:color="000000"/>
                        </w:pBdr>
                        <w:spacing w:line="60" w:lineRule="exact"/>
                        <w:jc w:val="right"/>
                        <w:rPr>
                          <w:b/>
                        </w:rPr>
                      </w:pPr>
                    </w:p>
                    <w:p w14:paraId="2A0817E3" w14:textId="1777624C" w:rsidR="00C8425B" w:rsidRDefault="00C8425B" w:rsidP="00D615AC">
                      <w:pPr>
                        <w:pBdr>
                          <w:top w:val="single" w:sz="6" w:space="1" w:color="000000"/>
                        </w:pBdr>
                        <w:jc w:val="right"/>
                      </w:pPr>
                      <w:r w:rsidRPr="00DA2AD2">
                        <w:rPr>
                          <w:b/>
                        </w:rPr>
                        <w:t>©</w:t>
                      </w:r>
                      <w:r w:rsidRPr="00DA2AD2">
                        <w:t xml:space="preserve"> </w:t>
                      </w:r>
                      <w:r w:rsidR="002C485E" w:rsidRPr="00DA2AD2">
                        <w:t>Department of Transport</w:t>
                      </w:r>
                      <w:r w:rsidRPr="00DA2AD2">
                        <w:t xml:space="preserve"> </w:t>
                      </w:r>
                      <w:r w:rsidR="009329BE" w:rsidRPr="00DA2AD2">
                        <w:t>and Planning</w:t>
                      </w:r>
                      <w:r w:rsidRPr="00DA2AD2">
                        <w:t xml:space="preserve"> </w:t>
                      </w:r>
                      <w:r w:rsidR="00AE36C5">
                        <w:t xml:space="preserve">24 </w:t>
                      </w:r>
                      <w:r w:rsidR="00275D9D">
                        <w:t>July</w:t>
                      </w:r>
                      <w:r w:rsidR="00791C72" w:rsidRPr="00DA2AD2">
                        <w:t xml:space="preserve"> 20</w:t>
                      </w:r>
                      <w:r w:rsidR="009329BE" w:rsidRPr="00DA2AD2">
                        <w:t>23</w:t>
                      </w:r>
                    </w:p>
                    <w:p w14:paraId="13892A9F" w14:textId="77777777" w:rsidR="00C8425B" w:rsidRDefault="00C8425B" w:rsidP="00D615AC">
                      <w:pPr>
                        <w:jc w:val="right"/>
                      </w:pPr>
                      <w:r>
                        <w:t>Section 708 (Page 2 of 11)</w:t>
                      </w:r>
                    </w:p>
                    <w:p w14:paraId="1034D05C" w14:textId="77777777" w:rsidR="00C8425B" w:rsidRDefault="00C8425B" w:rsidP="00D615AC">
                      <w:pPr>
                        <w:jc w:val="right"/>
                      </w:pPr>
                    </w:p>
                  </w:txbxContent>
                </v:textbox>
                <w10:wrap anchorx="page" anchory="page"/>
                <w10:anchorlock/>
              </v:shape>
            </w:pict>
          </mc:Fallback>
        </mc:AlternateContent>
      </w:r>
      <w:r w:rsidR="00D615AC">
        <w:br w:type="page"/>
      </w:r>
    </w:p>
    <w:p w14:paraId="3F977B9E" w14:textId="77777777" w:rsidR="006754B5" w:rsidRPr="00CD38A0" w:rsidRDefault="00C15BC4" w:rsidP="00C15BC4">
      <w:pPr>
        <w:widowControl w:val="0"/>
        <w:ind w:left="454"/>
        <w:rPr>
          <w:snapToGrid w:val="0"/>
          <w:lang w:val="en-US"/>
        </w:rPr>
      </w:pPr>
      <w:r>
        <w:lastRenderedPageBreak/>
        <w:t xml:space="preserve">Where the certification of the steel is incomplete, the Contractor shall arrange for testing to be carried out to demonstrate compliance of the material, at the rate of one test per 1000 lineal metres of material. All </w:t>
      </w:r>
      <w:r w:rsidRPr="00B0156D">
        <w:t xml:space="preserve">test certificates </w:t>
      </w:r>
      <w:r>
        <w:t xml:space="preserve">shall be endorsed in accordance with the </w:t>
      </w:r>
      <w:r w:rsidRPr="00147C7A">
        <w:t>AS</w:t>
      </w:r>
      <w:r>
        <w:t> </w:t>
      </w:r>
      <w:r w:rsidRPr="00147C7A">
        <w:t>ISO/IEC</w:t>
      </w:r>
      <w:r>
        <w:t> </w:t>
      </w:r>
      <w:r w:rsidRPr="00147C7A">
        <w:t>17025</w:t>
      </w:r>
      <w:r>
        <w:t xml:space="preserve"> accreditation for the testing laboratory</w:t>
      </w:r>
    </w:p>
    <w:p w14:paraId="316E315E" w14:textId="77777777" w:rsidR="006754B5" w:rsidRDefault="006754B5" w:rsidP="006754B5">
      <w:pPr>
        <w:pStyle w:val="Heading5SS"/>
        <w:tabs>
          <w:tab w:val="clear" w:pos="454"/>
        </w:tabs>
        <w:ind w:left="0" w:firstLine="0"/>
      </w:pPr>
    </w:p>
    <w:p w14:paraId="6B68BC3C" w14:textId="63BA1189" w:rsidR="00497A2A" w:rsidRPr="00497A2A" w:rsidRDefault="00275D9D" w:rsidP="008B59D5">
      <w:pPr>
        <w:pStyle w:val="Heading5SS"/>
      </w:pPr>
      <w:r>
        <w:t>(c)</w:t>
      </w:r>
      <w:r w:rsidR="0093785B">
        <w:tab/>
      </w:r>
      <w:r w:rsidR="00497A2A" w:rsidRPr="00497A2A">
        <w:t>M</w:t>
      </w:r>
      <w:r w:rsidR="0093785B" w:rsidRPr="00497A2A">
        <w:t>etal components</w:t>
      </w:r>
    </w:p>
    <w:p w14:paraId="1E213AFF" w14:textId="0236902A" w:rsidR="00275D9D" w:rsidRDefault="00497A2A" w:rsidP="00275D9D">
      <w:pPr>
        <w:pStyle w:val="Heading5SS"/>
        <w:tabs>
          <w:tab w:val="clear" w:pos="454"/>
          <w:tab w:val="right" w:pos="765"/>
          <w:tab w:val="left" w:pos="907"/>
        </w:tabs>
        <w:spacing w:before="200"/>
        <w:ind w:left="426" w:firstLine="0"/>
      </w:pPr>
      <w:r>
        <w:t>Metal components supplied by the Contractor shall be new and conform to the dimensions shown on the drawing</w:t>
      </w:r>
      <w:r w:rsidR="00275D9D">
        <w:t xml:space="preserve">s. </w:t>
      </w:r>
    </w:p>
    <w:p w14:paraId="219A959D" w14:textId="47FD1249" w:rsidR="00497A2A" w:rsidRDefault="00275D9D" w:rsidP="00CE4794">
      <w:pPr>
        <w:pStyle w:val="Heading5SS"/>
        <w:tabs>
          <w:tab w:val="clear" w:pos="454"/>
          <w:tab w:val="right" w:pos="765"/>
          <w:tab w:val="left" w:pos="907"/>
        </w:tabs>
        <w:spacing w:before="200"/>
        <w:ind w:left="426" w:firstLine="0"/>
      </w:pPr>
      <w:r>
        <w:t>(</w:t>
      </w:r>
      <w:r w:rsidR="00497A2A">
        <w:t>i)</w:t>
      </w:r>
      <w:r>
        <w:tab/>
      </w:r>
      <w:r w:rsidR="00497A2A">
        <w:tab/>
        <w:t>W-beams</w:t>
      </w:r>
    </w:p>
    <w:p w14:paraId="426A7284" w14:textId="77777777" w:rsidR="00497A2A" w:rsidRDefault="00497A2A" w:rsidP="00806D18">
      <w:pPr>
        <w:spacing w:before="160"/>
        <w:ind w:left="907"/>
      </w:pPr>
      <w:r>
        <w:rPr>
          <w:noProof/>
        </w:rPr>
        <w:t>The</w:t>
      </w:r>
      <w:r>
        <w:t xml:space="preserve"> w-beams shall be manufactured from steel which meets the requirements of AS/NZS 1594 Grade HA350. </w:t>
      </w:r>
    </w:p>
    <w:p w14:paraId="08B7FA90" w14:textId="77777777" w:rsidR="00497A2A" w:rsidRDefault="00497A2A" w:rsidP="00806D18">
      <w:pPr>
        <w:spacing w:before="160"/>
        <w:ind w:left="907"/>
        <w:rPr>
          <w:noProof/>
        </w:rPr>
      </w:pPr>
      <w:r>
        <w:rPr>
          <w:noProof/>
        </w:rPr>
        <w:t>The mechanical properties of the base metal shall conform to the following requirements when tested in accordance with AS 1391:</w:t>
      </w:r>
    </w:p>
    <w:p w14:paraId="15141A2A" w14:textId="2AC2B484" w:rsidR="00F22E44" w:rsidRDefault="00F22E44" w:rsidP="00806D18">
      <w:pPr>
        <w:tabs>
          <w:tab w:val="left" w:leader="dot" w:pos="6096"/>
        </w:tabs>
        <w:spacing w:before="160"/>
        <w:ind w:left="1418"/>
      </w:pPr>
      <w:r>
        <w:t xml:space="preserve">Minimum yield strength </w:t>
      </w:r>
      <w:r>
        <w:tab/>
        <w:t>35</w:t>
      </w:r>
      <w:r w:rsidR="001E4CC6">
        <w:t>0</w:t>
      </w:r>
      <w:r>
        <w:t xml:space="preserve"> MPa</w:t>
      </w:r>
    </w:p>
    <w:p w14:paraId="3F3C8B69" w14:textId="66A7485B" w:rsidR="00F22E44" w:rsidRDefault="00F22E44" w:rsidP="00267321">
      <w:pPr>
        <w:tabs>
          <w:tab w:val="left" w:leader="dot" w:pos="6096"/>
        </w:tabs>
        <w:spacing w:before="120"/>
        <w:ind w:left="1418"/>
      </w:pPr>
      <w:r>
        <w:t xml:space="preserve">Minimum tensile strength </w:t>
      </w:r>
      <w:r>
        <w:tab/>
        <w:t>43</w:t>
      </w:r>
      <w:r w:rsidR="001E4CC6">
        <w:t>0</w:t>
      </w:r>
      <w:r>
        <w:t xml:space="preserve"> MPa</w:t>
      </w:r>
    </w:p>
    <w:p w14:paraId="10BCFFEF" w14:textId="77777777" w:rsidR="00F22E44" w:rsidRDefault="00F22E44" w:rsidP="00267321">
      <w:pPr>
        <w:tabs>
          <w:tab w:val="left" w:leader="dot" w:pos="6096"/>
        </w:tabs>
        <w:spacing w:before="120"/>
        <w:ind w:left="1418"/>
      </w:pPr>
      <w:r>
        <w:t xml:space="preserve">Minimum elongation in 80 mm </w:t>
      </w:r>
      <w:r>
        <w:tab/>
        <w:t>16%</w:t>
      </w:r>
    </w:p>
    <w:p w14:paraId="3DB31D8F" w14:textId="77777777" w:rsidR="00497A2A" w:rsidRDefault="00497A2A" w:rsidP="00806D18">
      <w:pPr>
        <w:spacing w:before="160"/>
        <w:ind w:left="907"/>
        <w:rPr>
          <w:noProof/>
        </w:rPr>
      </w:pPr>
      <w:r>
        <w:rPr>
          <w:noProof/>
        </w:rPr>
        <w:t>The base metal shall comply with the following tolerances when measured in accordance with the methods of AS/NZS 1365:</w:t>
      </w:r>
    </w:p>
    <w:p w14:paraId="1B81D776" w14:textId="77777777" w:rsidR="00267321" w:rsidRDefault="00267321" w:rsidP="00806D18">
      <w:pPr>
        <w:tabs>
          <w:tab w:val="left" w:leader="dot" w:pos="6096"/>
        </w:tabs>
        <w:spacing w:before="160"/>
        <w:ind w:left="1418"/>
      </w:pPr>
      <w:r>
        <w:t xml:space="preserve">Base metal thickness </w:t>
      </w:r>
      <w:r>
        <w:tab/>
        <w:t xml:space="preserve">2.7 mm  -0.10 mm, +0.21 mm </w:t>
      </w:r>
    </w:p>
    <w:p w14:paraId="5F337B8B" w14:textId="77777777" w:rsidR="00267321" w:rsidRDefault="00267321" w:rsidP="00267321">
      <w:pPr>
        <w:tabs>
          <w:tab w:val="left" w:leader="dot" w:pos="6096"/>
        </w:tabs>
        <w:spacing w:before="120"/>
        <w:ind w:left="1418"/>
      </w:pPr>
      <w:r>
        <w:t xml:space="preserve">Mill tolerance on strip width </w:t>
      </w:r>
      <w:r>
        <w:tab/>
        <w:t xml:space="preserve">+2.5 mm, </w:t>
      </w:r>
      <w:r>
        <w:noBreakHyphen/>
        <w:t>0.0 mm</w:t>
      </w:r>
    </w:p>
    <w:p w14:paraId="55176DBE" w14:textId="77777777" w:rsidR="00267321" w:rsidRDefault="00267321" w:rsidP="00267321">
      <w:pPr>
        <w:tabs>
          <w:tab w:val="left" w:leader="dot" w:pos="6096"/>
        </w:tabs>
        <w:spacing w:before="120"/>
        <w:ind w:left="1418"/>
      </w:pPr>
      <w:r>
        <w:t xml:space="preserve">Mill camber tolerance on 2500 mm length </w:t>
      </w:r>
      <w:r>
        <w:tab/>
        <w:t>10.0 mm maximum</w:t>
      </w:r>
    </w:p>
    <w:p w14:paraId="7EDA0197" w14:textId="77777777" w:rsidR="00497A2A" w:rsidRDefault="00497A2A" w:rsidP="008B59D5">
      <w:pPr>
        <w:pStyle w:val="Heading5SS"/>
        <w:tabs>
          <w:tab w:val="clear" w:pos="454"/>
          <w:tab w:val="right" w:pos="765"/>
          <w:tab w:val="left" w:pos="907"/>
        </w:tabs>
        <w:spacing w:before="160"/>
        <w:ind w:left="907" w:hanging="550"/>
      </w:pPr>
      <w:r>
        <w:tab/>
        <w:t>(ii)</w:t>
      </w:r>
      <w:r>
        <w:tab/>
        <w:t>Steel Posts and Blocks</w:t>
      </w:r>
    </w:p>
    <w:p w14:paraId="0C7BE975" w14:textId="77777777" w:rsidR="00497A2A" w:rsidRDefault="00497A2A" w:rsidP="00806D18">
      <w:pPr>
        <w:spacing w:before="160"/>
        <w:ind w:left="907"/>
        <w:rPr>
          <w:noProof/>
        </w:rPr>
      </w:pPr>
      <w:r>
        <w:rPr>
          <w:noProof/>
        </w:rPr>
        <w:t>Steel posts and blocks shall be manufactured from steel which meets the requirements of AS/NZS 1594 Grade HA250.</w:t>
      </w:r>
    </w:p>
    <w:p w14:paraId="08B7DAB0" w14:textId="77777777" w:rsidR="00497A2A" w:rsidRDefault="00497A2A" w:rsidP="00806D18">
      <w:pPr>
        <w:spacing w:before="160"/>
        <w:ind w:left="907"/>
        <w:rPr>
          <w:noProof/>
        </w:rPr>
      </w:pPr>
      <w:r>
        <w:rPr>
          <w:noProof/>
        </w:rPr>
        <w:t xml:space="preserve">The base material thickness shall be 6.0 mm </w:t>
      </w:r>
      <w:r>
        <w:rPr>
          <w:noProof/>
        </w:rPr>
        <w:sym w:font="Symbol" w:char="F0B1"/>
      </w:r>
      <w:r>
        <w:rPr>
          <w:noProof/>
        </w:rPr>
        <w:t>0.27 mm.</w:t>
      </w:r>
    </w:p>
    <w:p w14:paraId="104D59B9" w14:textId="77777777" w:rsidR="00497A2A" w:rsidRDefault="00497A2A" w:rsidP="008B59D5">
      <w:pPr>
        <w:pStyle w:val="Heading5SS"/>
        <w:tabs>
          <w:tab w:val="clear" w:pos="454"/>
          <w:tab w:val="right" w:pos="765"/>
          <w:tab w:val="left" w:pos="907"/>
        </w:tabs>
        <w:spacing w:before="160"/>
        <w:ind w:left="907" w:hanging="550"/>
      </w:pPr>
      <w:r>
        <w:tab/>
        <w:t>(iii)</w:t>
      </w:r>
      <w:r>
        <w:tab/>
        <w:t>Terminal sections</w:t>
      </w:r>
    </w:p>
    <w:p w14:paraId="0277C223" w14:textId="77777777" w:rsidR="00497A2A" w:rsidRDefault="00497A2A" w:rsidP="00806D18">
      <w:pPr>
        <w:spacing w:before="160"/>
        <w:ind w:left="907"/>
        <w:rPr>
          <w:noProof/>
        </w:rPr>
      </w:pPr>
      <w:r>
        <w:rPr>
          <w:noProof/>
        </w:rPr>
        <w:t>Terminal sections and stiffener plates shall be manufactured from steel which meets the requirements of AS/NZS 1594 Grade HA350.</w:t>
      </w:r>
    </w:p>
    <w:p w14:paraId="475F6778" w14:textId="77777777" w:rsidR="00B537FC" w:rsidRDefault="00B537FC" w:rsidP="001969E6"/>
    <w:p w14:paraId="32114DA0" w14:textId="77777777" w:rsidR="001969E6" w:rsidRDefault="001969E6" w:rsidP="001969E6">
      <w:pPr>
        <w:pStyle w:val="Heading5SS"/>
      </w:pPr>
      <w:r w:rsidRPr="001969E6">
        <w:t>(d)</w:t>
      </w:r>
      <w:r>
        <w:tab/>
      </w:r>
      <w:r w:rsidRPr="001969E6">
        <w:t>Protective treatment</w:t>
      </w:r>
    </w:p>
    <w:p w14:paraId="5CDBB43C" w14:textId="41C8A88C" w:rsidR="001969E6" w:rsidRDefault="001969E6" w:rsidP="00806D18">
      <w:pPr>
        <w:spacing w:before="200"/>
        <w:ind w:left="454"/>
      </w:pPr>
      <w:r>
        <w:t>Unless stated otherwise in the manufacturer’s recommendations, the surfaces of all ferrous metal components including posts, blocks, beam elements, anchor plates, connectors and end treatment pieces must, after fabrication, be treated in accordance with the requirements of AS 16</w:t>
      </w:r>
      <w:r w:rsidR="001E4CC6">
        <w:t>–</w:t>
      </w:r>
      <w:r>
        <w:t>7 </w:t>
      </w:r>
      <w:r>
        <w:noBreakHyphen/>
        <w:t xml:space="preserve"> Parts 1 and </w:t>
      </w:r>
      <w:proofErr w:type="gramStart"/>
      <w:r>
        <w:t>4, and</w:t>
      </w:r>
      <w:proofErr w:type="gramEnd"/>
      <w:r>
        <w:t xml:space="preserve"> finished by hot-dipped galvanising in accordance with AS/NZS 4680.</w:t>
      </w:r>
    </w:p>
    <w:p w14:paraId="739E5C14" w14:textId="77777777" w:rsidR="001969E6" w:rsidRDefault="001969E6" w:rsidP="00806D18">
      <w:pPr>
        <w:spacing w:before="200"/>
        <w:ind w:left="454"/>
      </w:pPr>
      <w:r>
        <w:t>All galvanised coatings shall be smooth, adherent and free from stains, gross surface imperfections, markings, brand names and/or inclusions.  Appearance is of prime importance and colour shall be uniform.</w:t>
      </w:r>
    </w:p>
    <w:p w14:paraId="1D3F55E4" w14:textId="77777777" w:rsidR="001969E6" w:rsidRDefault="001969E6" w:rsidP="00806D18">
      <w:pPr>
        <w:spacing w:before="200"/>
        <w:ind w:left="454"/>
      </w:pPr>
      <w:r>
        <w:t>Hot-dipped galvanised coating on bolts, nuts and washers shall comply with AS 1214.</w:t>
      </w:r>
    </w:p>
    <w:p w14:paraId="21CED197" w14:textId="77777777" w:rsidR="001969E6" w:rsidRDefault="001969E6" w:rsidP="00806D18">
      <w:pPr>
        <w:spacing w:before="200"/>
        <w:ind w:left="454"/>
      </w:pPr>
      <w:r>
        <w:t>Where the galvanising on guard rail or associated fittings has been damaged, the coating shall be repaired by regalvanising or by painting with a minimum of two coats of a zinc</w:t>
      </w:r>
      <w:r>
        <w:noBreakHyphen/>
        <w:t>rich inorganic paint in accordance with AS/NZS 3750.9 and one coat of aluminium paint.</w:t>
      </w:r>
    </w:p>
    <w:p w14:paraId="164B4575" w14:textId="77777777" w:rsidR="001969E6" w:rsidRDefault="001969E6" w:rsidP="00806D18">
      <w:pPr>
        <w:spacing w:before="200"/>
        <w:ind w:left="454"/>
      </w:pPr>
      <w:r w:rsidRPr="003F2DB5">
        <w:t>Where curved w-beam of less than 45</w:t>
      </w:r>
      <w:r w:rsidR="003D2C01">
        <w:t> </w:t>
      </w:r>
      <w:r w:rsidRPr="003F2DB5">
        <w:t xml:space="preserve">m </w:t>
      </w:r>
      <w:r>
        <w:t xml:space="preserve">curve radius </w:t>
      </w:r>
      <w:r w:rsidRPr="003F2DB5">
        <w:t xml:space="preserve">is specified, the curving operation shall be carried out </w:t>
      </w:r>
      <w:r>
        <w:t xml:space="preserve">off site </w:t>
      </w:r>
      <w:r w:rsidRPr="003F2DB5">
        <w:t>in a manner that will not result in damage to the galvanising.</w:t>
      </w:r>
    </w:p>
    <w:p w14:paraId="60B44470" w14:textId="1A71CDC2" w:rsidR="00D615AC" w:rsidRDefault="000B2739" w:rsidP="004A207B">
      <w:pPr>
        <w:spacing w:line="80" w:lineRule="exact"/>
      </w:pPr>
      <w:r>
        <w:rPr>
          <w:noProof/>
          <w:lang w:eastAsia="en-AU"/>
        </w:rPr>
        <mc:AlternateContent>
          <mc:Choice Requires="wps">
            <w:drawing>
              <wp:anchor distT="71755" distB="0" distL="114300" distR="114300" simplePos="0" relativeHeight="251655680" behindDoc="1" locked="1" layoutInCell="1" allowOverlap="1" wp14:anchorId="59A64AB4" wp14:editId="4F08AA15">
                <wp:simplePos x="0" y="0"/>
                <wp:positionH relativeFrom="page">
                  <wp:align>center</wp:align>
                </wp:positionH>
                <wp:positionV relativeFrom="page">
                  <wp:posOffset>9901555</wp:posOffset>
                </wp:positionV>
                <wp:extent cx="6120130" cy="467995"/>
                <wp:effectExtent l="3175" t="0" r="1270" b="3175"/>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7CE262" w14:textId="77777777" w:rsidR="00C8425B" w:rsidRDefault="00C8425B" w:rsidP="00806D18">
                            <w:pPr>
                              <w:pBdr>
                                <w:top w:val="single" w:sz="6" w:space="1" w:color="000000"/>
                              </w:pBdr>
                              <w:spacing w:line="60" w:lineRule="exact"/>
                              <w:jc w:val="right"/>
                              <w:rPr>
                                <w:b/>
                              </w:rPr>
                            </w:pPr>
                          </w:p>
                          <w:p w14:paraId="5705950E" w14:textId="6C252DBC" w:rsidR="00C8425B" w:rsidRDefault="00C8425B" w:rsidP="00806D18">
                            <w:pPr>
                              <w:pBdr>
                                <w:top w:val="single" w:sz="6" w:space="1" w:color="000000"/>
                              </w:pBdr>
                              <w:jc w:val="right"/>
                            </w:pPr>
                            <w:r w:rsidRPr="00DA2AD2">
                              <w:rPr>
                                <w:b/>
                              </w:rPr>
                              <w:t>©</w:t>
                            </w:r>
                            <w:r w:rsidRPr="00DA2AD2">
                              <w:t xml:space="preserve"> </w:t>
                            </w:r>
                            <w:r w:rsidR="002C485E" w:rsidRPr="00DA2AD2">
                              <w:t>Department of Transport</w:t>
                            </w:r>
                            <w:r w:rsidRPr="00DA2AD2">
                              <w:t xml:space="preserve"> </w:t>
                            </w:r>
                            <w:r w:rsidR="009329BE" w:rsidRPr="00DA2AD2">
                              <w:t>and Planning</w:t>
                            </w:r>
                            <w:r w:rsidR="00AE36C5">
                              <w:t xml:space="preserve"> 24</w:t>
                            </w:r>
                            <w:r w:rsidRPr="00DA2AD2">
                              <w:t xml:space="preserve"> </w:t>
                            </w:r>
                            <w:r w:rsidR="00275D9D">
                              <w:t>July</w:t>
                            </w:r>
                            <w:r w:rsidR="00791C72" w:rsidRPr="00DA2AD2">
                              <w:t xml:space="preserve"> 20</w:t>
                            </w:r>
                            <w:r w:rsidR="009329BE" w:rsidRPr="00DA2AD2">
                              <w:t>23</w:t>
                            </w:r>
                          </w:p>
                          <w:p w14:paraId="0C34108F" w14:textId="77777777" w:rsidR="00C8425B" w:rsidRDefault="00C8425B" w:rsidP="00806D18">
                            <w:pPr>
                              <w:jc w:val="right"/>
                            </w:pPr>
                            <w:r>
                              <w:t>Section 708 (Page 3 of 11)</w:t>
                            </w:r>
                          </w:p>
                          <w:p w14:paraId="446BE297" w14:textId="77777777" w:rsidR="00C8425B" w:rsidRDefault="00C8425B" w:rsidP="00806D18">
                            <w:pPr>
                              <w:jc w:val="right"/>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64AB4" id="Text Box 15" o:spid="_x0000_s1028" type="#_x0000_t202" style="position:absolute;margin-left:0;margin-top:779.65pt;width:481.9pt;height:36.85pt;z-index:-251660800;visibility:visible;mso-wrap-style:square;mso-width-percent:0;mso-height-percent:0;mso-wrap-distance-left:9pt;mso-wrap-distance-top:5.65pt;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" stroked="f">
                <v:textbox inset="0,,0">
                  <w:txbxContent>
                    <w:p w14:paraId="497CE262" w14:textId="77777777" w:rsidR="00C8425B" w:rsidRDefault="00C8425B" w:rsidP="00806D18">
                      <w:pPr>
                        <w:pBdr>
                          <w:top w:val="single" w:sz="6" w:space="1" w:color="000000"/>
                        </w:pBdr>
                        <w:spacing w:line="60" w:lineRule="exact"/>
                        <w:jc w:val="right"/>
                        <w:rPr>
                          <w:b/>
                        </w:rPr>
                      </w:pPr>
                    </w:p>
                    <w:p w14:paraId="5705950E" w14:textId="6C252DBC" w:rsidR="00C8425B" w:rsidRDefault="00C8425B" w:rsidP="00806D18">
                      <w:pPr>
                        <w:pBdr>
                          <w:top w:val="single" w:sz="6" w:space="1" w:color="000000"/>
                        </w:pBdr>
                        <w:jc w:val="right"/>
                      </w:pPr>
                      <w:r w:rsidRPr="00DA2AD2">
                        <w:rPr>
                          <w:b/>
                        </w:rPr>
                        <w:t>©</w:t>
                      </w:r>
                      <w:r w:rsidRPr="00DA2AD2">
                        <w:t xml:space="preserve"> </w:t>
                      </w:r>
                      <w:r w:rsidR="002C485E" w:rsidRPr="00DA2AD2">
                        <w:t>Department of Transport</w:t>
                      </w:r>
                      <w:r w:rsidRPr="00DA2AD2">
                        <w:t xml:space="preserve"> </w:t>
                      </w:r>
                      <w:r w:rsidR="009329BE" w:rsidRPr="00DA2AD2">
                        <w:t>and Planning</w:t>
                      </w:r>
                      <w:r w:rsidR="00AE36C5">
                        <w:t xml:space="preserve"> 24</w:t>
                      </w:r>
                      <w:r w:rsidRPr="00DA2AD2">
                        <w:t xml:space="preserve"> </w:t>
                      </w:r>
                      <w:r w:rsidR="00275D9D">
                        <w:t>July</w:t>
                      </w:r>
                      <w:r w:rsidR="00791C72" w:rsidRPr="00DA2AD2">
                        <w:t xml:space="preserve"> 20</w:t>
                      </w:r>
                      <w:r w:rsidR="009329BE" w:rsidRPr="00DA2AD2">
                        <w:t>23</w:t>
                      </w:r>
                    </w:p>
                    <w:p w14:paraId="0C34108F" w14:textId="77777777" w:rsidR="00C8425B" w:rsidRDefault="00C8425B" w:rsidP="00806D18">
                      <w:pPr>
                        <w:jc w:val="right"/>
                      </w:pPr>
                      <w:r>
                        <w:t>Section 708 (Page 3 of 11)</w:t>
                      </w:r>
                    </w:p>
                    <w:p w14:paraId="446BE297" w14:textId="77777777" w:rsidR="00C8425B" w:rsidRDefault="00C8425B" w:rsidP="00806D18">
                      <w:pPr>
                        <w:jc w:val="right"/>
                      </w:pPr>
                    </w:p>
                  </w:txbxContent>
                </v:textbox>
                <w10:wrap anchorx="page" anchory="page"/>
                <w10:anchorlock/>
              </v:shape>
            </w:pict>
          </mc:Fallback>
        </mc:AlternateContent>
      </w:r>
      <w:r w:rsidR="00806D18">
        <w:br w:type="page"/>
      </w:r>
    </w:p>
    <w:p w14:paraId="7EB25998" w14:textId="77777777" w:rsidR="00806D18" w:rsidRDefault="00806D18" w:rsidP="00806D18">
      <w:pPr>
        <w:pStyle w:val="Heading5SS"/>
      </w:pPr>
      <w:r>
        <w:lastRenderedPageBreak/>
        <w:t>(</w:t>
      </w:r>
      <w:r w:rsidRPr="00806D18">
        <w:t>e</w:t>
      </w:r>
      <w:r>
        <w:t>)</w:t>
      </w:r>
      <w:r>
        <w:tab/>
      </w:r>
      <w:r w:rsidRPr="00806D18">
        <w:t>Timber</w:t>
      </w:r>
    </w:p>
    <w:p w14:paraId="1B24256A" w14:textId="49F6C998" w:rsidR="00806D18" w:rsidRDefault="00806D18" w:rsidP="004A207B">
      <w:pPr>
        <w:spacing w:before="160"/>
        <w:ind w:left="454"/>
      </w:pPr>
      <w:r>
        <w:t>Timber posts and blocks shall be supplied to the dimensions shown on the drawings.</w:t>
      </w:r>
      <w:r w:rsidR="00DC5CA6">
        <w:t xml:space="preserve"> </w:t>
      </w:r>
      <w:r w:rsidR="00DC5CA6" w:rsidRPr="00DC5CA6">
        <w:t xml:space="preserve"> </w:t>
      </w:r>
      <w:r w:rsidR="00DC5CA6">
        <w:t>The treatments shown in S</w:t>
      </w:r>
      <w:r w:rsidR="000006DE">
        <w:t xml:space="preserve">tandard </w:t>
      </w:r>
      <w:r w:rsidR="00DC5CA6">
        <w:t>D</w:t>
      </w:r>
      <w:r w:rsidR="000006DE">
        <w:t xml:space="preserve">rawing (SD) </w:t>
      </w:r>
      <w:r w:rsidR="00DC5CA6">
        <w:t>4091 and SD 4092 are the only ones where timber posts are used</w:t>
      </w:r>
    </w:p>
    <w:p w14:paraId="54BC1D76" w14:textId="77777777" w:rsidR="00806D18" w:rsidRDefault="00806D18" w:rsidP="004A207B">
      <w:pPr>
        <w:spacing w:before="160"/>
        <w:ind w:left="454"/>
      </w:pPr>
      <w:r>
        <w:t>Timber posts and blocks shall be seasoned timber dried to equilibrium moisture content and sawn from species complying with Class 1 or 2 durability and stress grading as specified.</w:t>
      </w:r>
    </w:p>
    <w:p w14:paraId="4FC31C6C" w14:textId="77777777" w:rsidR="00806D18" w:rsidRDefault="00806D18" w:rsidP="004A207B">
      <w:pPr>
        <w:spacing w:before="160"/>
        <w:ind w:left="454"/>
      </w:pPr>
      <w:r>
        <w:t xml:space="preserve">All timber shall be straight and sound, and free from shakes, pipes, cores, flaws and other imperfections.  The timber shall be sawn parallel to the grain, and exposed knots shall be sound, tight, </w:t>
      </w:r>
      <w:proofErr w:type="spellStart"/>
      <w:r>
        <w:t>well spaced</w:t>
      </w:r>
      <w:proofErr w:type="spellEnd"/>
      <w:r>
        <w:t xml:space="preserve"> and shall not exceed 25 mm in size on any face.</w:t>
      </w:r>
    </w:p>
    <w:p w14:paraId="0B262BF0" w14:textId="77777777" w:rsidR="00806D18" w:rsidRDefault="00806D18" w:rsidP="00806D18"/>
    <w:p w14:paraId="52703B5A" w14:textId="77777777" w:rsidR="00806D18" w:rsidRPr="00806D18" w:rsidRDefault="00806D18" w:rsidP="00806D18">
      <w:pPr>
        <w:pStyle w:val="Heading5SS"/>
      </w:pPr>
      <w:r w:rsidRPr="00806D18">
        <w:t>(f)</w:t>
      </w:r>
      <w:r>
        <w:tab/>
      </w:r>
      <w:r w:rsidRPr="00806D18">
        <w:t>Wire rope</w:t>
      </w:r>
    </w:p>
    <w:p w14:paraId="36A1C922" w14:textId="77777777" w:rsidR="00806D18" w:rsidRDefault="00806D18" w:rsidP="004A207B">
      <w:pPr>
        <w:spacing w:before="160"/>
        <w:ind w:left="454"/>
      </w:pPr>
      <w:r w:rsidRPr="0042527E">
        <w:t xml:space="preserve">Wire rope </w:t>
      </w:r>
      <w:r>
        <w:t xml:space="preserve">in anchor assemblies </w:t>
      </w:r>
      <w:r w:rsidRPr="0042527E">
        <w:t>for post and w-beam end treatments shall comply with the requirements of AS 3569 and the details shown on the Drawings.</w:t>
      </w:r>
    </w:p>
    <w:p w14:paraId="77ADE43B" w14:textId="77777777" w:rsidR="00806D18" w:rsidRPr="0042527E" w:rsidRDefault="00806D18" w:rsidP="004A207B">
      <w:pPr>
        <w:spacing w:before="160"/>
        <w:ind w:left="454"/>
      </w:pPr>
      <w:r w:rsidRPr="0042527E">
        <w:t>Wire rope used in proprietary devices must comply with the manufacturer’s recommendations</w:t>
      </w:r>
      <w:r>
        <w:t>.</w:t>
      </w:r>
    </w:p>
    <w:p w14:paraId="6519A531" w14:textId="77777777" w:rsidR="00806D18" w:rsidRDefault="00806D18" w:rsidP="00806D18"/>
    <w:p w14:paraId="23E32916" w14:textId="77777777" w:rsidR="00806D18" w:rsidRPr="00806D18" w:rsidRDefault="00806D18" w:rsidP="00806D18">
      <w:pPr>
        <w:pStyle w:val="Heading5SS"/>
      </w:pPr>
      <w:r w:rsidRPr="00806D18">
        <w:t>(g)</w:t>
      </w:r>
      <w:r>
        <w:tab/>
      </w:r>
      <w:r w:rsidRPr="00806D18">
        <w:t>Concrete</w:t>
      </w:r>
    </w:p>
    <w:p w14:paraId="0EBC0C30" w14:textId="77777777" w:rsidR="00FE6563" w:rsidRDefault="00806D18" w:rsidP="00FE6563">
      <w:pPr>
        <w:pStyle w:val="Heading5SS"/>
        <w:tabs>
          <w:tab w:val="clear" w:pos="454"/>
          <w:tab w:val="right" w:pos="765"/>
          <w:tab w:val="left" w:pos="907"/>
        </w:tabs>
        <w:spacing w:before="100"/>
        <w:ind w:left="426" w:firstLine="0"/>
      </w:pPr>
      <w:r>
        <w:t>Concrete for guard fence maintenance strips shall comply with the requirements of AS</w:t>
      </w:r>
      <w:r w:rsidR="003A46BC">
        <w:t> </w:t>
      </w:r>
      <w:r>
        <w:t>1379, and as specified in Section 703, for eithe</w:t>
      </w:r>
      <w:r w:rsidR="00FE6563">
        <w:t>r:</w:t>
      </w:r>
    </w:p>
    <w:p w14:paraId="4BC1663C" w14:textId="426FB3EA" w:rsidR="00806D18" w:rsidRDefault="00FE6563" w:rsidP="00CE4794">
      <w:pPr>
        <w:pStyle w:val="Heading5SS"/>
        <w:tabs>
          <w:tab w:val="clear" w:pos="454"/>
          <w:tab w:val="right" w:pos="765"/>
          <w:tab w:val="left" w:pos="907"/>
        </w:tabs>
        <w:spacing w:before="100"/>
        <w:ind w:left="426" w:firstLine="0"/>
      </w:pPr>
      <w:r>
        <w:tab/>
        <w:t>(</w:t>
      </w:r>
      <w:r w:rsidR="00C10B34">
        <w:t>i)</w:t>
      </w:r>
      <w:r w:rsidR="00C10B34">
        <w:tab/>
      </w:r>
      <w:r w:rsidR="00806D18" w:rsidRPr="00B72EAB">
        <w:t xml:space="preserve">Portland </w:t>
      </w:r>
      <w:r w:rsidR="00806D18">
        <w:t>c</w:t>
      </w:r>
      <w:r w:rsidR="00806D18" w:rsidRPr="00B72EAB">
        <w:t xml:space="preserve">ement-based </w:t>
      </w:r>
      <w:r w:rsidR="00806D18">
        <w:t>c</w:t>
      </w:r>
      <w:r w:rsidR="00806D18" w:rsidRPr="00B72EAB">
        <w:t>oncrete</w:t>
      </w:r>
      <w:r w:rsidR="00806D18">
        <w:t>, N20 strength grade, or</w:t>
      </w:r>
    </w:p>
    <w:p w14:paraId="557BFA3D" w14:textId="5386F060" w:rsidR="00806D18" w:rsidRPr="00B72EAB" w:rsidRDefault="00C10B34" w:rsidP="004A207B">
      <w:pPr>
        <w:pStyle w:val="Heading5SS"/>
        <w:tabs>
          <w:tab w:val="clear" w:pos="454"/>
          <w:tab w:val="right" w:pos="765"/>
          <w:tab w:val="left" w:pos="907"/>
        </w:tabs>
        <w:spacing w:before="80"/>
        <w:ind w:left="907" w:hanging="550"/>
      </w:pPr>
      <w:r>
        <w:tab/>
      </w:r>
      <w:r w:rsidR="00806D18" w:rsidRPr="00B72EAB">
        <w:t>(ii)</w:t>
      </w:r>
      <w:r w:rsidR="00806D18">
        <w:tab/>
      </w:r>
      <w:r w:rsidR="00806D18" w:rsidRPr="00B72EAB">
        <w:t>Geopolymer binder-based concrete</w:t>
      </w:r>
      <w:r w:rsidR="00806D18">
        <w:t>, 2</w:t>
      </w:r>
      <w:r w:rsidR="001E4CC6">
        <w:t>0</w:t>
      </w:r>
      <w:r>
        <w:t> </w:t>
      </w:r>
      <w:r w:rsidR="00806D18">
        <w:t>MPa strength grade.</w:t>
      </w:r>
    </w:p>
    <w:p w14:paraId="103BEC53" w14:textId="77777777" w:rsidR="00806D18" w:rsidRPr="003A46BC" w:rsidRDefault="00806D18" w:rsidP="003A46BC">
      <w:pPr>
        <w:spacing w:before="160"/>
        <w:ind w:left="454"/>
      </w:pPr>
      <w:r w:rsidRPr="00B72EAB">
        <w:t>The use of chemical admixtures shall comply with the requirements of Section</w:t>
      </w:r>
      <w:r w:rsidR="00960132">
        <w:t> </w:t>
      </w:r>
      <w:r w:rsidRPr="00B72EAB">
        <w:t>703.</w:t>
      </w:r>
    </w:p>
    <w:p w14:paraId="65E5F0C9" w14:textId="77777777" w:rsidR="00D615AC" w:rsidRDefault="00D615AC" w:rsidP="00961E19"/>
    <w:p w14:paraId="4153378B" w14:textId="77777777" w:rsidR="00CA6838" w:rsidRDefault="00CA6838" w:rsidP="00961E19"/>
    <w:p w14:paraId="3086B83F" w14:textId="77777777" w:rsidR="006735CC" w:rsidRPr="006735CC" w:rsidRDefault="006735CC" w:rsidP="006735CC">
      <w:pPr>
        <w:pStyle w:val="Heading3SS"/>
      </w:pPr>
      <w:r w:rsidRPr="006735CC">
        <w:t>708.0</w:t>
      </w:r>
      <w:r w:rsidR="0074731C">
        <w:t>6</w:t>
      </w:r>
      <w:r w:rsidRPr="006735CC">
        <w:tab/>
        <w:t>MATERIAL HANDLING AND STORAGE</w:t>
      </w:r>
    </w:p>
    <w:p w14:paraId="3B57202E" w14:textId="77777777" w:rsidR="006735CC" w:rsidRPr="00B72EAB" w:rsidRDefault="006735CC" w:rsidP="006735CC">
      <w:pPr>
        <w:spacing w:before="200"/>
      </w:pPr>
      <w:r w:rsidRPr="00B72EAB">
        <w:t>The Contractor shall ensure that loading, transport, unloading, stacking and handling operations before and after fabrication, are carried out in such a way that items are protected from distortion and that galvanised surfaces are protected from damage.</w:t>
      </w:r>
    </w:p>
    <w:p w14:paraId="187A4FA4" w14:textId="77777777" w:rsidR="006735CC" w:rsidRDefault="006735CC" w:rsidP="006735CC">
      <w:pPr>
        <w:spacing w:before="200"/>
      </w:pPr>
      <w:r w:rsidRPr="00B72EAB">
        <w:t xml:space="preserve">All materials and components shall be stored in such a manner that damage and </w:t>
      </w:r>
      <w:r>
        <w:t xml:space="preserve">corrosion </w:t>
      </w:r>
      <w:r w:rsidRPr="00B72EAB">
        <w:t>are prevented.  Generally, storage at least 200</w:t>
      </w:r>
      <w:r w:rsidR="00026DED">
        <w:t> </w:t>
      </w:r>
      <w:r w:rsidRPr="00B72EAB">
        <w:t>mm above the ground on platforms, slabs, or other supports under cover will be satisfactory.  Rusted or bent or da</w:t>
      </w:r>
      <w:r w:rsidR="00026DED">
        <w:t>maged steel shall be rejected.</w:t>
      </w:r>
    </w:p>
    <w:p w14:paraId="274E12A2" w14:textId="77777777" w:rsidR="006735CC" w:rsidRPr="00B72EAB" w:rsidRDefault="006735CC" w:rsidP="006735CC">
      <w:pPr>
        <w:spacing w:before="200"/>
      </w:pPr>
      <w:r w:rsidRPr="00B72EAB">
        <w:t xml:space="preserve">The Contractor shall store components in such a manner that the freshly galvanised surfaces are protected from the attack of </w:t>
      </w:r>
      <w:r w:rsidR="00026DED">
        <w:t>‘</w:t>
      </w:r>
      <w:r w:rsidRPr="00B72EAB">
        <w:t>white rust</w:t>
      </w:r>
      <w:r w:rsidR="00026DED">
        <w:t>’</w:t>
      </w:r>
      <w:r>
        <w:t>, which can occur on freshly galvanised articles that are transported or stored under damp or badly ventilated conditions (including contact stacking).</w:t>
      </w:r>
    </w:p>
    <w:p w14:paraId="792D9256" w14:textId="77777777" w:rsidR="006735CC" w:rsidRDefault="006735CC" w:rsidP="006735CC">
      <w:pPr>
        <w:spacing w:before="200"/>
      </w:pPr>
      <w:r w:rsidRPr="00B72EAB">
        <w:t>If stacks are located behind a serviceable road safety barrier system, the clear space between the road safety barrier system and the stack must allow for the dynamic deflection of the system and be at sufficient distance from the ends of the system to allow the proper functioning of the end treatments.</w:t>
      </w:r>
    </w:p>
    <w:p w14:paraId="6453E400" w14:textId="77777777" w:rsidR="005E4CBE" w:rsidRDefault="005E4CBE" w:rsidP="00961E19"/>
    <w:p w14:paraId="015ED076" w14:textId="77777777" w:rsidR="005E4CBE" w:rsidRDefault="005E4CBE" w:rsidP="00961E19"/>
    <w:p w14:paraId="7E58D4F2" w14:textId="77777777" w:rsidR="00FE6563" w:rsidRPr="00CE4794" w:rsidRDefault="0081245D" w:rsidP="00FE6563">
      <w:pPr>
        <w:pStyle w:val="Heading5SS"/>
        <w:rPr>
          <w:b/>
          <w:bCs/>
        </w:rPr>
      </w:pPr>
      <w:r w:rsidRPr="00CE4794">
        <w:rPr>
          <w:b/>
          <w:bCs/>
        </w:rPr>
        <w:t>708.0</w:t>
      </w:r>
      <w:r w:rsidR="00960132" w:rsidRPr="00CE4794">
        <w:rPr>
          <w:b/>
          <w:bCs/>
        </w:rPr>
        <w:t>7</w:t>
      </w:r>
      <w:r w:rsidRPr="00CE4794">
        <w:rPr>
          <w:b/>
          <w:bCs/>
        </w:rPr>
        <w:tab/>
        <w:t>CONSTRUCTIO</w:t>
      </w:r>
      <w:r w:rsidR="002C43B4" w:rsidRPr="00CE4794">
        <w:rPr>
          <w:b/>
          <w:bCs/>
        </w:rPr>
        <w:t>N</w:t>
      </w:r>
    </w:p>
    <w:p w14:paraId="49AF5445" w14:textId="77777777" w:rsidR="00FE6563" w:rsidRDefault="00FE6563" w:rsidP="00FE6563">
      <w:pPr>
        <w:pStyle w:val="Heading5SS"/>
      </w:pPr>
    </w:p>
    <w:p w14:paraId="24C461FB" w14:textId="0EC58F42" w:rsidR="0081245D" w:rsidRPr="00B72EAB" w:rsidRDefault="00FE6563" w:rsidP="00CE4794">
      <w:pPr>
        <w:pStyle w:val="Heading5SS"/>
      </w:pPr>
      <w:r>
        <w:t>(a)</w:t>
      </w:r>
      <w:r w:rsidR="0081245D">
        <w:tab/>
      </w:r>
      <w:r w:rsidR="0081245D" w:rsidRPr="0081245D">
        <w:t>G</w:t>
      </w:r>
      <w:r w:rsidR="0081245D">
        <w:t>eneral</w:t>
      </w:r>
    </w:p>
    <w:p w14:paraId="1CEFA4D1" w14:textId="77777777" w:rsidR="0081245D" w:rsidRPr="00B72EAB" w:rsidRDefault="0081245D" w:rsidP="004A207B">
      <w:pPr>
        <w:spacing w:before="160"/>
        <w:ind w:left="454"/>
      </w:pPr>
      <w:r w:rsidRPr="00B72EAB">
        <w:t>Construction of guard fence includes supply, delivery, handling and assembly of component and devices, setting out, and supply and installation of delineation.</w:t>
      </w:r>
    </w:p>
    <w:p w14:paraId="3092961B" w14:textId="77777777" w:rsidR="0081245D" w:rsidRDefault="0081245D" w:rsidP="004A207B">
      <w:pPr>
        <w:spacing w:before="160"/>
        <w:ind w:left="454"/>
      </w:pPr>
      <w:r w:rsidRPr="00B72EAB">
        <w:t>The Contractor shall plan and execute the work in a manner that prevents damage to underground and above ground facilities such as utilities, services, structures, pavements, vegetation, etc.</w:t>
      </w:r>
    </w:p>
    <w:p w14:paraId="02955BC9" w14:textId="77777777" w:rsidR="004A207B" w:rsidRPr="00B72EAB" w:rsidRDefault="004A207B" w:rsidP="004A207B">
      <w:pPr>
        <w:spacing w:before="160"/>
        <w:ind w:left="454"/>
      </w:pPr>
      <w:r w:rsidRPr="00B72EAB">
        <w:t>The Contractor shall construct the guard fence to form a smooth line vertically and horizontally, when viewed along the line of the installation, free of humps, sags, or other irregularities, within tolerances.</w:t>
      </w:r>
    </w:p>
    <w:p w14:paraId="36EED68E" w14:textId="77777777" w:rsidR="004A207B" w:rsidRDefault="004A207B" w:rsidP="004A207B">
      <w:pPr>
        <w:spacing w:before="160"/>
        <w:ind w:left="454"/>
      </w:pPr>
      <w:r w:rsidRPr="00B72EAB">
        <w:t xml:space="preserve">Any component of a guard fence must not be </w:t>
      </w:r>
      <w:proofErr w:type="gramStart"/>
      <w:r w:rsidRPr="00B72EAB">
        <w:t>welded</w:t>
      </w:r>
      <w:proofErr w:type="gramEnd"/>
      <w:r w:rsidRPr="00B72EAB">
        <w:t xml:space="preserve"> or flame cut in the field under any circumstances.  Welding and flame cutting in a workshop may be undertaken only where shown on the Drawings or in accordance with the manufacturer’s recommendations.</w:t>
      </w:r>
    </w:p>
    <w:p w14:paraId="03A9E9B2" w14:textId="5CB543C6" w:rsidR="0081245D" w:rsidRPr="00B72EAB" w:rsidRDefault="000B2739" w:rsidP="00960EA4">
      <w:pPr>
        <w:spacing w:line="80" w:lineRule="exact"/>
      </w:pPr>
      <w:r>
        <w:rPr>
          <w:noProof/>
          <w:lang w:eastAsia="en-AU"/>
        </w:rPr>
        <mc:AlternateContent>
          <mc:Choice Requires="wps">
            <w:drawing>
              <wp:anchor distT="71755" distB="0" distL="114300" distR="114300" simplePos="0" relativeHeight="251656704" behindDoc="1" locked="1" layoutInCell="1" allowOverlap="1" wp14:anchorId="5B8CCB8F" wp14:editId="016A0E5A">
                <wp:simplePos x="0" y="0"/>
                <wp:positionH relativeFrom="page">
                  <wp:align>center</wp:align>
                </wp:positionH>
                <wp:positionV relativeFrom="page">
                  <wp:posOffset>9901555</wp:posOffset>
                </wp:positionV>
                <wp:extent cx="6120130" cy="467995"/>
                <wp:effectExtent l="3175" t="0" r="1270" b="317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AFAE1B" w14:textId="77777777" w:rsidR="00C8425B" w:rsidRDefault="00C8425B" w:rsidP="0081245D">
                            <w:pPr>
                              <w:pBdr>
                                <w:top w:val="single" w:sz="6" w:space="1" w:color="000000"/>
                              </w:pBdr>
                              <w:spacing w:line="60" w:lineRule="exact"/>
                              <w:jc w:val="right"/>
                              <w:rPr>
                                <w:b/>
                              </w:rPr>
                            </w:pPr>
                          </w:p>
                          <w:p w14:paraId="0CB712A9" w14:textId="05B1FACE" w:rsidR="00C8425B" w:rsidRDefault="00C8425B" w:rsidP="0081245D">
                            <w:pPr>
                              <w:pBdr>
                                <w:top w:val="single" w:sz="6" w:space="1" w:color="000000"/>
                              </w:pBdr>
                              <w:jc w:val="right"/>
                            </w:pPr>
                            <w:r w:rsidRPr="00DA2AD2">
                              <w:rPr>
                                <w:b/>
                              </w:rPr>
                              <w:t>©</w:t>
                            </w:r>
                            <w:r w:rsidRPr="00DA2AD2">
                              <w:t xml:space="preserve"> </w:t>
                            </w:r>
                            <w:r w:rsidR="002C485E" w:rsidRPr="00DA2AD2">
                              <w:t>Department of Transport</w:t>
                            </w:r>
                            <w:r w:rsidRPr="00DA2AD2">
                              <w:t xml:space="preserve"> </w:t>
                            </w:r>
                            <w:r w:rsidR="00060E03">
                              <w:t>&amp;</w:t>
                            </w:r>
                            <w:r w:rsidR="009329BE" w:rsidRPr="00DA2AD2">
                              <w:t xml:space="preserve"> Planning</w:t>
                            </w:r>
                            <w:r w:rsidRPr="00DA2AD2">
                              <w:t xml:space="preserve"> </w:t>
                            </w:r>
                            <w:r w:rsidR="00AE36C5">
                              <w:t xml:space="preserve">24 </w:t>
                            </w:r>
                            <w:r w:rsidR="00275D9D">
                              <w:t>July</w:t>
                            </w:r>
                            <w:r w:rsidR="00791C72" w:rsidRPr="00DA2AD2">
                              <w:t xml:space="preserve"> 20</w:t>
                            </w:r>
                            <w:r w:rsidR="009329BE" w:rsidRPr="00DA2AD2">
                              <w:t>23</w:t>
                            </w:r>
                          </w:p>
                          <w:p w14:paraId="6653907E" w14:textId="77777777" w:rsidR="00C8425B" w:rsidRDefault="00C8425B" w:rsidP="0081245D">
                            <w:pPr>
                              <w:jc w:val="right"/>
                            </w:pPr>
                            <w:r>
                              <w:t>Section 708 (Page 4 of 11)</w:t>
                            </w:r>
                          </w:p>
                          <w:p w14:paraId="2EDB2D55" w14:textId="77777777" w:rsidR="00C8425B" w:rsidRDefault="00C8425B" w:rsidP="0081245D">
                            <w:pPr>
                              <w:jc w:val="right"/>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CCB8F" id="Text Box 16" o:spid="_x0000_s1029" type="#_x0000_t202" style="position:absolute;margin-left:0;margin-top:779.65pt;width:481.9pt;height:36.85pt;z-index:-251659776;visibility:visible;mso-wrap-style:square;mso-width-percent:0;mso-height-percent:0;mso-wrap-distance-left:9pt;mso-wrap-distance-top:5.65pt;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" stroked="f">
                <v:textbox inset="0,,0">
                  <w:txbxContent>
                    <w:p w14:paraId="36AFAE1B" w14:textId="77777777" w:rsidR="00C8425B" w:rsidRDefault="00C8425B" w:rsidP="0081245D">
                      <w:pPr>
                        <w:pBdr>
                          <w:top w:val="single" w:sz="6" w:space="1" w:color="000000"/>
                        </w:pBdr>
                        <w:spacing w:line="60" w:lineRule="exact"/>
                        <w:jc w:val="right"/>
                        <w:rPr>
                          <w:b/>
                        </w:rPr>
                      </w:pPr>
                    </w:p>
                    <w:p w14:paraId="0CB712A9" w14:textId="05B1FACE" w:rsidR="00C8425B" w:rsidRDefault="00C8425B" w:rsidP="0081245D">
                      <w:pPr>
                        <w:pBdr>
                          <w:top w:val="single" w:sz="6" w:space="1" w:color="000000"/>
                        </w:pBdr>
                        <w:jc w:val="right"/>
                      </w:pPr>
                      <w:r w:rsidRPr="00DA2AD2">
                        <w:rPr>
                          <w:b/>
                        </w:rPr>
                        <w:t>©</w:t>
                      </w:r>
                      <w:r w:rsidRPr="00DA2AD2">
                        <w:t xml:space="preserve"> </w:t>
                      </w:r>
                      <w:r w:rsidR="002C485E" w:rsidRPr="00DA2AD2">
                        <w:t>Department of Transport</w:t>
                      </w:r>
                      <w:r w:rsidRPr="00DA2AD2">
                        <w:t xml:space="preserve"> </w:t>
                      </w:r>
                      <w:r w:rsidR="00060E03">
                        <w:t>&amp;</w:t>
                      </w:r>
                      <w:r w:rsidR="009329BE" w:rsidRPr="00DA2AD2">
                        <w:t xml:space="preserve"> Planning</w:t>
                      </w:r>
                      <w:r w:rsidRPr="00DA2AD2">
                        <w:t xml:space="preserve"> </w:t>
                      </w:r>
                      <w:r w:rsidR="00AE36C5">
                        <w:t xml:space="preserve">24 </w:t>
                      </w:r>
                      <w:r w:rsidR="00275D9D">
                        <w:t>July</w:t>
                      </w:r>
                      <w:r w:rsidR="00791C72" w:rsidRPr="00DA2AD2">
                        <w:t xml:space="preserve"> 20</w:t>
                      </w:r>
                      <w:r w:rsidR="009329BE" w:rsidRPr="00DA2AD2">
                        <w:t>23</w:t>
                      </w:r>
                    </w:p>
                    <w:p w14:paraId="6653907E" w14:textId="77777777" w:rsidR="00C8425B" w:rsidRDefault="00C8425B" w:rsidP="0081245D">
                      <w:pPr>
                        <w:jc w:val="right"/>
                      </w:pPr>
                      <w:r>
                        <w:t>Section 708 (Page 4 of 11)</w:t>
                      </w:r>
                    </w:p>
                    <w:p w14:paraId="2EDB2D55" w14:textId="77777777" w:rsidR="00C8425B" w:rsidRDefault="00C8425B" w:rsidP="0081245D">
                      <w:pPr>
                        <w:jc w:val="right"/>
                      </w:pPr>
                    </w:p>
                  </w:txbxContent>
                </v:textbox>
                <w10:wrap anchorx="page" anchory="page"/>
                <w10:anchorlock/>
              </v:shape>
            </w:pict>
          </mc:Fallback>
        </mc:AlternateContent>
      </w:r>
      <w:r w:rsidR="0081245D">
        <w:br w:type="page"/>
      </w:r>
    </w:p>
    <w:p w14:paraId="28770F8E" w14:textId="77777777" w:rsidR="0081245D" w:rsidRPr="0081245D" w:rsidRDefault="0081245D" w:rsidP="0081245D">
      <w:pPr>
        <w:pStyle w:val="Heading5SS"/>
      </w:pPr>
      <w:r w:rsidRPr="0081245D">
        <w:lastRenderedPageBreak/>
        <w:t>(b)</w:t>
      </w:r>
      <w:r w:rsidR="00960EA4">
        <w:tab/>
      </w:r>
      <w:r w:rsidRPr="0081245D">
        <w:t>D</w:t>
      </w:r>
      <w:r w:rsidR="00960EA4">
        <w:t>amage</w:t>
      </w:r>
    </w:p>
    <w:p w14:paraId="7A9C95C5" w14:textId="77777777" w:rsidR="0081245D" w:rsidRDefault="0081245D" w:rsidP="000C3C77">
      <w:pPr>
        <w:spacing w:before="160"/>
        <w:ind w:left="454"/>
      </w:pPr>
      <w:r>
        <w:t xml:space="preserve">Where the </w:t>
      </w:r>
      <w:r w:rsidRPr="00B72EAB">
        <w:t>galvani</w:t>
      </w:r>
      <w:r>
        <w:t>s</w:t>
      </w:r>
      <w:r w:rsidRPr="00B72EAB">
        <w:t>ing</w:t>
      </w:r>
      <w:r>
        <w:t xml:space="preserve"> on guard fence components or associated fittings has been damaged, the coating shall be repaired by </w:t>
      </w:r>
      <w:r w:rsidRPr="000D094F">
        <w:t>regalvani</w:t>
      </w:r>
      <w:r>
        <w:t>s</w:t>
      </w:r>
      <w:r w:rsidRPr="000D094F">
        <w:t>ing</w:t>
      </w:r>
      <w:r>
        <w:t xml:space="preserve"> or by painting with a minimum of two coats of a zinc</w:t>
      </w:r>
      <w:r>
        <w:noBreakHyphen/>
        <w:t>rich inorganic paint in accordance with AS/NZS 3750.9 and one coat of aluminium paint.</w:t>
      </w:r>
    </w:p>
    <w:p w14:paraId="642AA8F1" w14:textId="77777777" w:rsidR="0081245D" w:rsidRDefault="0081245D" w:rsidP="0081245D">
      <w:pPr>
        <w:spacing w:line="230" w:lineRule="auto"/>
      </w:pPr>
    </w:p>
    <w:p w14:paraId="53A0017D" w14:textId="77777777" w:rsidR="0081245D" w:rsidRPr="0081245D" w:rsidRDefault="0081245D" w:rsidP="0081245D">
      <w:pPr>
        <w:pStyle w:val="Heading5SS"/>
      </w:pPr>
      <w:r w:rsidRPr="0081245D">
        <w:t>(c)</w:t>
      </w:r>
      <w:r w:rsidR="000C3C77">
        <w:tab/>
      </w:r>
      <w:r w:rsidRPr="0081245D">
        <w:t>S</w:t>
      </w:r>
      <w:r w:rsidR="000C3C77" w:rsidRPr="0081245D">
        <w:t>equence of work</w:t>
      </w:r>
    </w:p>
    <w:p w14:paraId="3C65ED61" w14:textId="77777777" w:rsidR="0081245D" w:rsidRDefault="0081245D" w:rsidP="0027556E">
      <w:pPr>
        <w:spacing w:before="160"/>
        <w:ind w:left="454"/>
      </w:pPr>
      <w:r w:rsidRPr="000D094F">
        <w:t xml:space="preserve">Where the guard fence is being constructed on a road open to traffic, </w:t>
      </w:r>
      <w:r>
        <w:t>the Contractor shall carry out the work so e</w:t>
      </w:r>
      <w:r w:rsidRPr="000D094F">
        <w:t xml:space="preserve">nd treatments and transitions </w:t>
      </w:r>
      <w:r>
        <w:t xml:space="preserve">can be commissioned </w:t>
      </w:r>
      <w:r w:rsidRPr="000D094F">
        <w:t>at the earliest practicable time</w:t>
      </w:r>
      <w:r>
        <w:t>, desirably on the day of installation</w:t>
      </w:r>
      <w:r w:rsidRPr="000D094F">
        <w:t xml:space="preserve">.  </w:t>
      </w:r>
      <w:r>
        <w:t>Where this cannot be achieved on the day, t</w:t>
      </w:r>
      <w:r w:rsidRPr="000D094F">
        <w:t xml:space="preserve">emporary end treatments </w:t>
      </w:r>
      <w:r>
        <w:t xml:space="preserve">to the satisfaction of the Superintendent shall be provided </w:t>
      </w:r>
      <w:r w:rsidRPr="000D094F">
        <w:t>until the permanent treatment is complete</w:t>
      </w:r>
      <w:r>
        <w:t>.</w:t>
      </w:r>
    </w:p>
    <w:p w14:paraId="2D507B54" w14:textId="77777777" w:rsidR="0081245D" w:rsidRDefault="0081245D" w:rsidP="0081245D">
      <w:pPr>
        <w:spacing w:line="230" w:lineRule="auto"/>
      </w:pPr>
    </w:p>
    <w:p w14:paraId="03981E3C" w14:textId="77777777" w:rsidR="0081245D" w:rsidRPr="0081245D" w:rsidRDefault="00647D8F" w:rsidP="00861672">
      <w:pPr>
        <w:pStyle w:val="Heading5SS"/>
      </w:pPr>
      <w:r>
        <w:t>(d)</w:t>
      </w:r>
      <w:r>
        <w:tab/>
      </w:r>
      <w:r w:rsidR="0081245D" w:rsidRPr="0081245D">
        <w:t>R</w:t>
      </w:r>
      <w:r w:rsidRPr="0081245D">
        <w:t>emoval of redundant safety barrier systems</w:t>
      </w:r>
    </w:p>
    <w:p w14:paraId="649C2102" w14:textId="69BDAEA2" w:rsidR="00FE6563" w:rsidRDefault="0081245D" w:rsidP="00FE6563">
      <w:pPr>
        <w:pStyle w:val="Heading5SS"/>
        <w:tabs>
          <w:tab w:val="clear" w:pos="454"/>
          <w:tab w:val="right" w:pos="765"/>
          <w:tab w:val="left" w:pos="907"/>
        </w:tabs>
        <w:spacing w:before="120"/>
        <w:ind w:hanging="28"/>
      </w:pPr>
      <w:r w:rsidRPr="000D094F">
        <w:t>Removal of an existing installed</w:t>
      </w:r>
      <w:r w:rsidR="00D11D6C">
        <w:t xml:space="preserve"> safety barrier system include</w:t>
      </w:r>
      <w:r w:rsidR="00FE6563">
        <w:t>s</w:t>
      </w:r>
      <w:r w:rsidR="003B45AB">
        <w:t>:</w:t>
      </w:r>
    </w:p>
    <w:p w14:paraId="2D3025F7" w14:textId="52843F0F" w:rsidR="0081245D" w:rsidRPr="000D094F" w:rsidRDefault="00FE6563" w:rsidP="00CE4794">
      <w:pPr>
        <w:pStyle w:val="Heading5SS"/>
        <w:tabs>
          <w:tab w:val="clear" w:pos="454"/>
          <w:tab w:val="right" w:pos="765"/>
          <w:tab w:val="left" w:pos="907"/>
        </w:tabs>
        <w:spacing w:before="120"/>
        <w:ind w:hanging="28"/>
      </w:pPr>
      <w:r>
        <w:t xml:space="preserve"> </w:t>
      </w:r>
      <w:r>
        <w:tab/>
        <w:t>(</w:t>
      </w:r>
      <w:r w:rsidR="00D11D6C">
        <w:t>i)</w:t>
      </w:r>
      <w:r>
        <w:tab/>
      </w:r>
      <w:r w:rsidR="00D11D6C">
        <w:t>d</w:t>
      </w:r>
      <w:r w:rsidR="0081245D" w:rsidRPr="000D094F">
        <w:t>ismantling or demolition of safety barriers,</w:t>
      </w:r>
      <w:r w:rsidR="00D11D6C">
        <w:t xml:space="preserve"> transitions and end </w:t>
      </w:r>
      <w:proofErr w:type="gramStart"/>
      <w:r w:rsidR="00D11D6C">
        <w:t>treatments;</w:t>
      </w:r>
      <w:proofErr w:type="gramEnd"/>
    </w:p>
    <w:p w14:paraId="2B2D3D7D" w14:textId="77777777" w:rsidR="0081245D" w:rsidRPr="000D094F" w:rsidRDefault="00D11D6C" w:rsidP="00861672">
      <w:pPr>
        <w:pStyle w:val="Heading5SS"/>
        <w:tabs>
          <w:tab w:val="clear" w:pos="454"/>
          <w:tab w:val="right" w:pos="765"/>
          <w:tab w:val="left" w:pos="907"/>
        </w:tabs>
        <w:spacing w:before="120"/>
        <w:ind w:left="907" w:hanging="550"/>
      </w:pPr>
      <w:r>
        <w:tab/>
      </w:r>
      <w:r w:rsidR="0081245D" w:rsidRPr="000D094F">
        <w:t>(ii)</w:t>
      </w:r>
      <w:r>
        <w:tab/>
        <w:t>e</w:t>
      </w:r>
      <w:r w:rsidR="0081245D" w:rsidRPr="000D094F">
        <w:t xml:space="preserve">xtracting all posts, anchors and other in-ground components and </w:t>
      </w:r>
      <w:proofErr w:type="gramStart"/>
      <w:r w:rsidR="0081245D" w:rsidRPr="000D094F">
        <w:t>materials;</w:t>
      </w:r>
      <w:proofErr w:type="gramEnd"/>
    </w:p>
    <w:p w14:paraId="019CA634" w14:textId="77777777" w:rsidR="0081245D" w:rsidRPr="000D094F" w:rsidRDefault="00D11D6C" w:rsidP="00861672">
      <w:pPr>
        <w:pStyle w:val="Heading5SS"/>
        <w:tabs>
          <w:tab w:val="clear" w:pos="454"/>
          <w:tab w:val="right" w:pos="765"/>
          <w:tab w:val="left" w:pos="907"/>
        </w:tabs>
        <w:spacing w:before="120"/>
        <w:ind w:left="907" w:hanging="550"/>
      </w:pPr>
      <w:r>
        <w:tab/>
      </w:r>
      <w:r w:rsidR="0081245D" w:rsidRPr="000D094F">
        <w:t>(iii)</w:t>
      </w:r>
      <w:r>
        <w:tab/>
        <w:t>r</w:t>
      </w:r>
      <w:r w:rsidR="0081245D" w:rsidRPr="000D094F">
        <w:t xml:space="preserve">emoving all components and waste materials from the </w:t>
      </w:r>
      <w:proofErr w:type="gramStart"/>
      <w:r w:rsidR="0081245D" w:rsidRPr="000D094F">
        <w:t>site;</w:t>
      </w:r>
      <w:proofErr w:type="gramEnd"/>
    </w:p>
    <w:p w14:paraId="71A0B86F" w14:textId="77777777" w:rsidR="0081245D" w:rsidRPr="000D094F" w:rsidRDefault="00D11D6C" w:rsidP="00861672">
      <w:pPr>
        <w:pStyle w:val="Heading5SS"/>
        <w:tabs>
          <w:tab w:val="clear" w:pos="454"/>
          <w:tab w:val="right" w:pos="765"/>
          <w:tab w:val="left" w:pos="907"/>
        </w:tabs>
        <w:spacing w:before="120"/>
        <w:ind w:left="907" w:hanging="550"/>
      </w:pPr>
      <w:r>
        <w:tab/>
        <w:t>(iv)</w:t>
      </w:r>
      <w:r>
        <w:tab/>
        <w:t>c</w:t>
      </w:r>
      <w:r w:rsidR="0081245D" w:rsidRPr="000D094F">
        <w:t xml:space="preserve">leaning, backfilling and mechanically compacting all excavations and holes formed by </w:t>
      </w:r>
      <w:r w:rsidR="0081245D">
        <w:t xml:space="preserve">the </w:t>
      </w:r>
      <w:r w:rsidR="0081245D" w:rsidRPr="000D094F">
        <w:t>extraction of posts, anchors and other in-ground components and materials; and</w:t>
      </w:r>
    </w:p>
    <w:p w14:paraId="3DD06639" w14:textId="77777777" w:rsidR="0081245D" w:rsidRPr="000D094F" w:rsidRDefault="00D11D6C" w:rsidP="00861672">
      <w:pPr>
        <w:pStyle w:val="Heading5SS"/>
        <w:tabs>
          <w:tab w:val="clear" w:pos="454"/>
          <w:tab w:val="right" w:pos="765"/>
          <w:tab w:val="left" w:pos="907"/>
        </w:tabs>
        <w:spacing w:before="120"/>
        <w:ind w:left="907" w:hanging="550"/>
      </w:pPr>
      <w:r>
        <w:tab/>
      </w:r>
      <w:r w:rsidR="0081245D" w:rsidRPr="000D094F">
        <w:t>(v)</w:t>
      </w:r>
      <w:r>
        <w:tab/>
        <w:t>s</w:t>
      </w:r>
      <w:r w:rsidR="0081245D" w:rsidRPr="000D094F">
        <w:t>tacking or disposing of components and waste materials</w:t>
      </w:r>
      <w:r>
        <w:t>.</w:t>
      </w:r>
    </w:p>
    <w:p w14:paraId="7EEE6D4C" w14:textId="77777777" w:rsidR="0081245D" w:rsidRPr="000D094F" w:rsidRDefault="0081245D" w:rsidP="00861672">
      <w:pPr>
        <w:spacing w:before="160"/>
        <w:ind w:left="454"/>
      </w:pPr>
      <w:r w:rsidRPr="000D094F">
        <w:t>Following the removal of all redundant posts, anchors and other in-ground components by extraction or excavation, the holes shall be cleaned and backfilled.  Backfilling and compaction of holes shall proceed in 150</w:t>
      </w:r>
      <w:r w:rsidR="00861672">
        <w:t> </w:t>
      </w:r>
      <w:r w:rsidRPr="000D094F">
        <w:t>mm layers using similar materials to existing surrounding layers.  The backfill shall be compacted to not less than the density of the surrounding layers.</w:t>
      </w:r>
    </w:p>
    <w:p w14:paraId="1BE3FF96" w14:textId="77777777" w:rsidR="005E4CBE" w:rsidRDefault="005E4CBE" w:rsidP="00961E19"/>
    <w:p w14:paraId="14D0E474" w14:textId="77777777" w:rsidR="005E4CBE" w:rsidRDefault="005E4CBE" w:rsidP="00961E19"/>
    <w:p w14:paraId="2CD8EA24" w14:textId="77777777" w:rsidR="00530712" w:rsidRDefault="00960132" w:rsidP="00530712">
      <w:pPr>
        <w:pStyle w:val="Heading3SS"/>
      </w:pPr>
      <w:r>
        <w:t>708.08</w:t>
      </w:r>
      <w:r w:rsidR="00530712">
        <w:tab/>
        <w:t>INSTALLATION</w:t>
      </w:r>
    </w:p>
    <w:p w14:paraId="189B432B" w14:textId="77777777" w:rsidR="00530712" w:rsidRDefault="00530712" w:rsidP="00E31AC7">
      <w:pPr>
        <w:tabs>
          <w:tab w:val="left" w:pos="0"/>
        </w:tabs>
        <w:spacing w:before="200" w:line="230" w:lineRule="auto"/>
        <w:ind w:hanging="567"/>
      </w:pPr>
      <w:r w:rsidRPr="00B31113">
        <w:rPr>
          <w:b/>
        </w:rPr>
        <w:t>HP</w:t>
      </w:r>
      <w:r>
        <w:tab/>
      </w:r>
      <w:r>
        <w:rPr>
          <w:b/>
        </w:rPr>
        <w:t>Prior to installation the Contractor shall confirm with the Superintendent the required location and length of all guard fence.</w:t>
      </w:r>
    </w:p>
    <w:p w14:paraId="6BB30366" w14:textId="77777777" w:rsidR="00FE6563" w:rsidRDefault="00FE6563" w:rsidP="00FE6563">
      <w:pPr>
        <w:pStyle w:val="Heading5SS"/>
      </w:pPr>
    </w:p>
    <w:p w14:paraId="0684F80B" w14:textId="3BFFBE11" w:rsidR="00FE6563" w:rsidRDefault="00530712" w:rsidP="00FE6563">
      <w:pPr>
        <w:pStyle w:val="Heading5SS"/>
        <w:ind w:hanging="28"/>
      </w:pPr>
      <w:r>
        <w:t>The guard fence shall be installed at the positions so confirmed and shall be constructed true to line and level</w:t>
      </w:r>
      <w:r w:rsidR="00FE6563">
        <w:t>.</w:t>
      </w:r>
    </w:p>
    <w:p w14:paraId="2A64A97B" w14:textId="77777777" w:rsidR="00FE6563" w:rsidRDefault="00FE6563" w:rsidP="00FE6563">
      <w:pPr>
        <w:pStyle w:val="Heading5SS"/>
        <w:ind w:hanging="28"/>
      </w:pPr>
    </w:p>
    <w:p w14:paraId="048F7E47" w14:textId="7FD85C94" w:rsidR="00530712" w:rsidRDefault="00FE6563" w:rsidP="00CE4794">
      <w:pPr>
        <w:pStyle w:val="Heading5SS"/>
      </w:pPr>
      <w:r>
        <w:t>(</w:t>
      </w:r>
      <w:r w:rsidR="00530712" w:rsidRPr="00530712">
        <w:t>a)</w:t>
      </w:r>
      <w:r w:rsidR="00530712">
        <w:tab/>
      </w:r>
      <w:r w:rsidR="00530712" w:rsidRPr="00530712">
        <w:t>Posts</w:t>
      </w:r>
    </w:p>
    <w:p w14:paraId="0FEC18A0" w14:textId="76D3FD89" w:rsidR="00530712" w:rsidRDefault="00530712" w:rsidP="00530712">
      <w:pPr>
        <w:spacing w:before="160"/>
        <w:ind w:left="454"/>
      </w:pPr>
      <w:r>
        <w:t xml:space="preserve">Posts shall be installed to the depth, line and spacing shown on the drawings, and to the tolerances in </w:t>
      </w:r>
      <w:r w:rsidR="001B48BC">
        <w:t>clause</w:t>
      </w:r>
      <w:r>
        <w:t xml:space="preserve"> 708.0</w:t>
      </w:r>
      <w:r w:rsidR="00060E03">
        <w:t>8</w:t>
      </w:r>
      <w:r>
        <w:t>(d).</w:t>
      </w:r>
    </w:p>
    <w:p w14:paraId="6F7979C1" w14:textId="77777777" w:rsidR="00530712" w:rsidRDefault="00530712" w:rsidP="00530712">
      <w:pPr>
        <w:spacing w:before="160"/>
        <w:ind w:left="454"/>
      </w:pPr>
      <w:r>
        <w:t>Posts shall be orientated to the direction of traffic as shown on the drawings.</w:t>
      </w:r>
    </w:p>
    <w:p w14:paraId="2240D3D5" w14:textId="77777777" w:rsidR="00530712" w:rsidRDefault="00530712" w:rsidP="00F81728">
      <w:pPr>
        <w:spacing w:before="160"/>
        <w:ind w:left="454"/>
      </w:pPr>
      <w:r w:rsidRPr="000D094F">
        <w:t>Posts shall be installed by driving, provided there is no distortion or damage which may reduce their effectiveness.  The installation must not cause any damage to the pavement beyond 100</w:t>
      </w:r>
      <w:r>
        <w:t> </w:t>
      </w:r>
      <w:r w:rsidRPr="000D094F">
        <w:t>mm from any part of any post, including any soil plate attached to the post.</w:t>
      </w:r>
    </w:p>
    <w:p w14:paraId="2C0B4974" w14:textId="77777777" w:rsidR="00BA1B27" w:rsidRDefault="00BA1B27" w:rsidP="00BA1B27">
      <w:pPr>
        <w:spacing w:before="160"/>
        <w:ind w:left="454"/>
      </w:pPr>
      <w:r w:rsidRPr="000D094F">
        <w:t>If site conditions dictate that the posts cannot be driven, then the posts shall be installed in holes.  The bottom of the holes shall be adequately compacted to achieve the same density as the surrounding soil. The posts shall be supported to true line and level whil</w:t>
      </w:r>
      <w:r>
        <w:t>e</w:t>
      </w:r>
      <w:r w:rsidRPr="000D094F">
        <w:t xml:space="preserve"> the holes are backfilled with clean, well-graded, non-cementitious subbase or base course granular material and compacted to achieve the same density as the surrounding soil.</w:t>
      </w:r>
    </w:p>
    <w:p w14:paraId="480DAE06" w14:textId="77777777" w:rsidR="00BA1B27" w:rsidRDefault="00BA1B27" w:rsidP="00BA1B27">
      <w:pPr>
        <w:spacing w:before="160"/>
        <w:ind w:left="454"/>
      </w:pPr>
      <w:r>
        <w:t>All post holes in rock shall have a 75 mm minimum clearance from the back of the post to the face of the hole.</w:t>
      </w:r>
    </w:p>
    <w:p w14:paraId="4FD9EF93" w14:textId="348CB289" w:rsidR="00117BA6" w:rsidRDefault="000B2739" w:rsidP="00117BA6">
      <w:r>
        <w:rPr>
          <w:noProof/>
          <w:lang w:eastAsia="en-AU"/>
        </w:rPr>
        <mc:AlternateContent>
          <mc:Choice Requires="wps">
            <w:drawing>
              <wp:anchor distT="71755" distB="0" distL="114300" distR="114300" simplePos="0" relativeHeight="251657728" behindDoc="1" locked="1" layoutInCell="1" allowOverlap="1" wp14:anchorId="436A0391" wp14:editId="76D3C07F">
                <wp:simplePos x="0" y="0"/>
                <wp:positionH relativeFrom="page">
                  <wp:align>center</wp:align>
                </wp:positionH>
                <wp:positionV relativeFrom="page">
                  <wp:posOffset>9901555</wp:posOffset>
                </wp:positionV>
                <wp:extent cx="6120130" cy="467995"/>
                <wp:effectExtent l="3175" t="0" r="1270" b="3175"/>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4CB6F1" w14:textId="77777777" w:rsidR="00C8425B" w:rsidRDefault="00C8425B" w:rsidP="00530712">
                            <w:pPr>
                              <w:pBdr>
                                <w:top w:val="single" w:sz="6" w:space="1" w:color="000000"/>
                              </w:pBdr>
                              <w:spacing w:line="60" w:lineRule="exact"/>
                              <w:jc w:val="right"/>
                              <w:rPr>
                                <w:b/>
                              </w:rPr>
                            </w:pPr>
                          </w:p>
                          <w:p w14:paraId="1C1318EA" w14:textId="02535DCA" w:rsidR="00C8425B" w:rsidRDefault="00C8425B" w:rsidP="00530712">
                            <w:pPr>
                              <w:pBdr>
                                <w:top w:val="single" w:sz="6" w:space="1" w:color="000000"/>
                              </w:pBdr>
                              <w:jc w:val="right"/>
                            </w:pPr>
                            <w:r w:rsidRPr="00DA2AD2">
                              <w:rPr>
                                <w:b/>
                              </w:rPr>
                              <w:t>©</w:t>
                            </w:r>
                            <w:r w:rsidRPr="00DA2AD2">
                              <w:t xml:space="preserve"> </w:t>
                            </w:r>
                            <w:r w:rsidR="002C485E" w:rsidRPr="00DA2AD2">
                              <w:t>Department of Transport</w:t>
                            </w:r>
                            <w:r w:rsidRPr="00DA2AD2">
                              <w:t xml:space="preserve"> </w:t>
                            </w:r>
                            <w:r w:rsidR="009329BE" w:rsidRPr="00DA2AD2">
                              <w:t>and Planning</w:t>
                            </w:r>
                            <w:r w:rsidRPr="00DA2AD2">
                              <w:t xml:space="preserve"> </w:t>
                            </w:r>
                            <w:r w:rsidR="00AE36C5">
                              <w:t xml:space="preserve">24 </w:t>
                            </w:r>
                            <w:r w:rsidR="00275D9D">
                              <w:t>July</w:t>
                            </w:r>
                            <w:r w:rsidR="00791C72" w:rsidRPr="00DA2AD2">
                              <w:t xml:space="preserve"> 20</w:t>
                            </w:r>
                            <w:r w:rsidR="009329BE" w:rsidRPr="00DA2AD2">
                              <w:t>23</w:t>
                            </w:r>
                          </w:p>
                          <w:p w14:paraId="23AF88EC" w14:textId="77777777" w:rsidR="00C8425B" w:rsidRDefault="00C8425B" w:rsidP="00530712">
                            <w:pPr>
                              <w:jc w:val="right"/>
                            </w:pPr>
                            <w:r>
                              <w:t>Section 708 (Page 5 of 11)</w:t>
                            </w:r>
                          </w:p>
                          <w:p w14:paraId="20249D41" w14:textId="77777777" w:rsidR="00C8425B" w:rsidRDefault="00C8425B" w:rsidP="00530712">
                            <w:pPr>
                              <w:jc w:val="right"/>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A0391" id="Text Box 17" o:spid="_x0000_s1030" type="#_x0000_t202" style="position:absolute;margin-left:0;margin-top:779.65pt;width:481.9pt;height:36.85pt;z-index:-251658752;visibility:visible;mso-wrap-style:square;mso-width-percent:0;mso-height-percent:0;mso-wrap-distance-left:9pt;mso-wrap-distance-top:5.65pt;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" stroked="f">
                <v:textbox inset="0,,0">
                  <w:txbxContent>
                    <w:p w14:paraId="6A4CB6F1" w14:textId="77777777" w:rsidR="00C8425B" w:rsidRDefault="00C8425B" w:rsidP="00530712">
                      <w:pPr>
                        <w:pBdr>
                          <w:top w:val="single" w:sz="6" w:space="1" w:color="000000"/>
                        </w:pBdr>
                        <w:spacing w:line="60" w:lineRule="exact"/>
                        <w:jc w:val="right"/>
                        <w:rPr>
                          <w:b/>
                        </w:rPr>
                      </w:pPr>
                    </w:p>
                    <w:p w14:paraId="1C1318EA" w14:textId="02535DCA" w:rsidR="00C8425B" w:rsidRDefault="00C8425B" w:rsidP="00530712">
                      <w:pPr>
                        <w:pBdr>
                          <w:top w:val="single" w:sz="6" w:space="1" w:color="000000"/>
                        </w:pBdr>
                        <w:jc w:val="right"/>
                      </w:pPr>
                      <w:r w:rsidRPr="00DA2AD2">
                        <w:rPr>
                          <w:b/>
                        </w:rPr>
                        <w:t>©</w:t>
                      </w:r>
                      <w:r w:rsidRPr="00DA2AD2">
                        <w:t xml:space="preserve"> </w:t>
                      </w:r>
                      <w:r w:rsidR="002C485E" w:rsidRPr="00DA2AD2">
                        <w:t>Department of Transport</w:t>
                      </w:r>
                      <w:r w:rsidRPr="00DA2AD2">
                        <w:t xml:space="preserve"> </w:t>
                      </w:r>
                      <w:r w:rsidR="009329BE" w:rsidRPr="00DA2AD2">
                        <w:t>and Planning</w:t>
                      </w:r>
                      <w:r w:rsidRPr="00DA2AD2">
                        <w:t xml:space="preserve"> </w:t>
                      </w:r>
                      <w:r w:rsidR="00AE36C5">
                        <w:t xml:space="preserve">24 </w:t>
                      </w:r>
                      <w:r w:rsidR="00275D9D">
                        <w:t>July</w:t>
                      </w:r>
                      <w:r w:rsidR="00791C72" w:rsidRPr="00DA2AD2">
                        <w:t xml:space="preserve"> 20</w:t>
                      </w:r>
                      <w:r w:rsidR="009329BE" w:rsidRPr="00DA2AD2">
                        <w:t>23</w:t>
                      </w:r>
                    </w:p>
                    <w:p w14:paraId="23AF88EC" w14:textId="77777777" w:rsidR="00C8425B" w:rsidRDefault="00C8425B" w:rsidP="00530712">
                      <w:pPr>
                        <w:jc w:val="right"/>
                      </w:pPr>
                      <w:r>
                        <w:t>Section 708 (Page 5 of 11)</w:t>
                      </w:r>
                    </w:p>
                    <w:p w14:paraId="20249D41" w14:textId="77777777" w:rsidR="00C8425B" w:rsidRDefault="00C8425B" w:rsidP="00530712">
                      <w:pPr>
                        <w:jc w:val="right"/>
                      </w:pPr>
                    </w:p>
                  </w:txbxContent>
                </v:textbox>
                <w10:wrap anchorx="page" anchory="page"/>
                <w10:anchorlock/>
              </v:shape>
            </w:pict>
          </mc:Fallback>
        </mc:AlternateContent>
      </w:r>
      <w:r w:rsidR="00530712">
        <w:br w:type="page"/>
      </w:r>
    </w:p>
    <w:p w14:paraId="76C8BA9B" w14:textId="77777777" w:rsidR="00530712" w:rsidRDefault="00530712" w:rsidP="003874FC">
      <w:pPr>
        <w:ind w:left="454"/>
      </w:pPr>
      <w:r>
        <w:lastRenderedPageBreak/>
        <w:t>Except for anchorage posts, post holes in rock shall be backfilled with granular material. Other post holes shall be backfilled with selected earth, free of rock.  The backfilling shall be firmly compacted in layers not exceeding 100 mm compacted thickness.  Where posts are located in areas to be paved with concrete or premixed bituminous material, the backfilling of the post holes shall be finished 50 mm below the underside of such paving and the remaining depth of the holes shall be filled and compacted with material simil</w:t>
      </w:r>
      <w:r w:rsidR="00F81728">
        <w:t>ar to the surrounding material.</w:t>
      </w:r>
    </w:p>
    <w:p w14:paraId="0DABD535" w14:textId="77777777" w:rsidR="00530712" w:rsidRDefault="00530712" w:rsidP="00530712">
      <w:pPr>
        <w:spacing w:before="160"/>
        <w:ind w:left="454"/>
      </w:pPr>
      <w:r w:rsidRPr="00530712">
        <w:t>The foundation of any post shall be deemed complying when the displacement at ground level does not exceed 3</w:t>
      </w:r>
      <w:r w:rsidR="00F81728">
        <w:t> </w:t>
      </w:r>
      <w:r w:rsidRPr="00530712">
        <w:t>mm when a 1</w:t>
      </w:r>
      <w:r w:rsidR="00F81728">
        <w:t> </w:t>
      </w:r>
      <w:proofErr w:type="spellStart"/>
      <w:r w:rsidRPr="00530712">
        <w:t>kN</w:t>
      </w:r>
      <w:proofErr w:type="spellEnd"/>
      <w:r w:rsidRPr="00530712">
        <w:t xml:space="preserve"> force is applied 200</w:t>
      </w:r>
      <w:r w:rsidR="00F81728">
        <w:t> </w:t>
      </w:r>
      <w:r w:rsidRPr="00530712">
        <w:t>mm below the top of the post in any direction.  For any posts failing the test, the Contractor shall take remedial measures and retest the rectified post plus one other similar post within 5</w:t>
      </w:r>
      <w:r w:rsidR="00F81728">
        <w:t> </w:t>
      </w:r>
      <w:r w:rsidRPr="00530712">
        <w:t>m.</w:t>
      </w:r>
    </w:p>
    <w:p w14:paraId="141F0056" w14:textId="3DB27AA3" w:rsidR="00530712" w:rsidRPr="00BA58C1" w:rsidRDefault="00530712" w:rsidP="00F81728">
      <w:pPr>
        <w:tabs>
          <w:tab w:val="left" w:pos="454"/>
        </w:tabs>
        <w:spacing w:before="160"/>
        <w:ind w:left="454" w:hanging="1021"/>
        <w:rPr>
          <w:b/>
        </w:rPr>
      </w:pPr>
      <w:r w:rsidRPr="00BA58C1">
        <w:rPr>
          <w:b/>
        </w:rPr>
        <w:t>HP</w:t>
      </w:r>
      <w:r w:rsidR="00F81728">
        <w:rPr>
          <w:b/>
        </w:rPr>
        <w:tab/>
      </w:r>
      <w:r w:rsidRPr="00BA58C1">
        <w:rPr>
          <w:b/>
        </w:rPr>
        <w:t xml:space="preserve">Prior to the installation of any w-beam barrier system where </w:t>
      </w:r>
      <w:proofErr w:type="spellStart"/>
      <w:proofErr w:type="gramStart"/>
      <w:r w:rsidRPr="00BA58C1">
        <w:rPr>
          <w:b/>
        </w:rPr>
        <w:t>non standard</w:t>
      </w:r>
      <w:proofErr w:type="spellEnd"/>
      <w:proofErr w:type="gramEnd"/>
      <w:r w:rsidRPr="00BA58C1">
        <w:rPr>
          <w:b/>
        </w:rPr>
        <w:t xml:space="preserve"> post lengths </w:t>
      </w:r>
      <w:r>
        <w:rPr>
          <w:b/>
        </w:rPr>
        <w:t xml:space="preserve">are required </w:t>
      </w:r>
      <w:r w:rsidRPr="00BA58C1">
        <w:rPr>
          <w:b/>
        </w:rPr>
        <w:t xml:space="preserve">or other special measures </w:t>
      </w:r>
      <w:r>
        <w:rPr>
          <w:b/>
        </w:rPr>
        <w:t>(e</w:t>
      </w:r>
      <w:r w:rsidR="00F81728">
        <w:rPr>
          <w:b/>
        </w:rPr>
        <w:t>.</w:t>
      </w:r>
      <w:r>
        <w:rPr>
          <w:b/>
        </w:rPr>
        <w:t xml:space="preserve">g. shallow concrete foundations) </w:t>
      </w:r>
      <w:r w:rsidRPr="00BA58C1">
        <w:rPr>
          <w:b/>
        </w:rPr>
        <w:t>are proposed to be used, the Contractor shall provide details of the measures proposed and evidence that the effectiveness of the barrier system will be maintained, for consideration by the Superintendent.</w:t>
      </w:r>
      <w:r>
        <w:rPr>
          <w:b/>
        </w:rPr>
        <w:t xml:space="preserve">  Where shallow foundations that require a concrete ground beam are proposed to be constructed, the design shall be proof engineered by a </w:t>
      </w:r>
      <w:r w:rsidR="007D1119">
        <w:rPr>
          <w:b/>
        </w:rPr>
        <w:t>Department of Transport and Planning</w:t>
      </w:r>
      <w:r>
        <w:rPr>
          <w:b/>
        </w:rPr>
        <w:t xml:space="preserve"> </w:t>
      </w:r>
      <w:r w:rsidR="007511D3">
        <w:rPr>
          <w:b/>
        </w:rPr>
        <w:t xml:space="preserve">appropriately </w:t>
      </w:r>
      <w:r>
        <w:rPr>
          <w:b/>
        </w:rPr>
        <w:t>prequalified consultant.</w:t>
      </w:r>
    </w:p>
    <w:p w14:paraId="045CB1EC" w14:textId="77777777" w:rsidR="00530712" w:rsidRDefault="00530712" w:rsidP="00B6168A">
      <w:pPr>
        <w:spacing w:before="160"/>
        <w:ind w:left="454"/>
      </w:pPr>
      <w:r w:rsidRPr="000D094F">
        <w:t>Alternative methods of support are not permitted for end treatments</w:t>
      </w:r>
      <w:r>
        <w:t xml:space="preserve"> unless otherwise accepted in RDN</w:t>
      </w:r>
      <w:r w:rsidR="00B6168A">
        <w:t> </w:t>
      </w:r>
      <w:r>
        <w:t>06</w:t>
      </w:r>
      <w:r w:rsidR="00B6168A">
        <w:noBreakHyphen/>
      </w:r>
      <w:r>
        <w:t>04</w:t>
      </w:r>
      <w:r w:rsidRPr="000D094F">
        <w:t xml:space="preserve">.  </w:t>
      </w:r>
      <w:r>
        <w:t xml:space="preserve">For proprietary systems requiring alternative arrangement, the Contractor shall consult with and implement the requirements of the licensed product supplier.  </w:t>
      </w:r>
      <w:r w:rsidRPr="000D094F">
        <w:t>The Contractor may submit proposals for extending the guard fence to a location where installation of the end treatment is feasible, or proposals for a different end treatment.</w:t>
      </w:r>
    </w:p>
    <w:p w14:paraId="73225391" w14:textId="77777777" w:rsidR="00530712" w:rsidRDefault="00530712" w:rsidP="00B6168A">
      <w:pPr>
        <w:spacing w:before="160"/>
        <w:ind w:left="454"/>
      </w:pPr>
      <w:r>
        <w:t xml:space="preserve">Surplus excavated material remaining after the guard fence has been constructed shall be disposed of </w:t>
      </w:r>
      <w:proofErr w:type="spellStart"/>
      <w:r>
        <w:t>off site</w:t>
      </w:r>
      <w:proofErr w:type="spellEnd"/>
      <w:r>
        <w:t xml:space="preserve"> by the Contractor.</w:t>
      </w:r>
    </w:p>
    <w:p w14:paraId="06ECE1A8" w14:textId="77777777" w:rsidR="00530712" w:rsidRDefault="00530712" w:rsidP="00530712"/>
    <w:p w14:paraId="4899A6CC" w14:textId="77777777" w:rsidR="00530712" w:rsidRPr="00530712" w:rsidRDefault="00530712" w:rsidP="00530712">
      <w:pPr>
        <w:pStyle w:val="Heading5SS"/>
      </w:pPr>
      <w:r w:rsidRPr="00530712">
        <w:t>(b)</w:t>
      </w:r>
      <w:r>
        <w:tab/>
      </w:r>
      <w:r w:rsidRPr="00530712">
        <w:t>W-</w:t>
      </w:r>
      <w:r w:rsidR="00B6168A" w:rsidRPr="00530712">
        <w:t>beams</w:t>
      </w:r>
    </w:p>
    <w:p w14:paraId="49A0C5DD" w14:textId="77777777" w:rsidR="00530712" w:rsidRDefault="00530712" w:rsidP="00B6168A">
      <w:pPr>
        <w:spacing w:before="160"/>
        <w:ind w:left="454"/>
      </w:pPr>
      <w:r w:rsidRPr="00424A32">
        <w:t xml:space="preserve">The </w:t>
      </w:r>
      <w:r>
        <w:t>w-beam sections shall be lapped so that the exposed ends face away from near</w:t>
      </w:r>
      <w:r>
        <w:noBreakHyphen/>
        <w:t xml:space="preserve">side approaching traffic.  The edges of the w-beam section or backing plate adjacent to posts shall be fixed in contact with the post or post blocks and all </w:t>
      </w:r>
      <w:r w:rsidR="00B6168A">
        <w:t>bolts shall be fully tightened.</w:t>
      </w:r>
    </w:p>
    <w:p w14:paraId="37D37C63" w14:textId="77777777" w:rsidR="00530712" w:rsidRDefault="00530712" w:rsidP="00B6168A">
      <w:pPr>
        <w:spacing w:before="160"/>
        <w:ind w:left="454"/>
      </w:pPr>
      <w:r>
        <w:t>End treatments of the types specified shall be constructed in accordance with the details shown on the drawings.</w:t>
      </w:r>
    </w:p>
    <w:p w14:paraId="4757B848" w14:textId="77777777" w:rsidR="00530712" w:rsidRDefault="00530712" w:rsidP="00B6168A">
      <w:pPr>
        <w:spacing w:before="160"/>
        <w:ind w:left="454"/>
      </w:pPr>
      <w:r>
        <w:t>Posts attached to bridges and culverts shall be bolted to supporting members and/or set on mortar pads as shown on the drawings.</w:t>
      </w:r>
    </w:p>
    <w:p w14:paraId="0B458597" w14:textId="77777777" w:rsidR="00530712" w:rsidRPr="00FA7092" w:rsidRDefault="00530712" w:rsidP="00B6168A">
      <w:pPr>
        <w:spacing w:before="160"/>
        <w:ind w:left="454"/>
      </w:pPr>
      <w:r w:rsidRPr="00FA7092">
        <w:t>All bolts used in guard fence construction</w:t>
      </w:r>
      <w:r>
        <w:t>,</w:t>
      </w:r>
      <w:r w:rsidRPr="00FA7092">
        <w:t xml:space="preserve"> other than nuts on </w:t>
      </w:r>
      <w:r>
        <w:t xml:space="preserve">wire rope </w:t>
      </w:r>
      <w:r w:rsidRPr="00FA7092">
        <w:t>assemblies, shall be tightened to a snug-tight condition.</w:t>
      </w:r>
    </w:p>
    <w:p w14:paraId="0522A6C2" w14:textId="77777777" w:rsidR="00530712" w:rsidRPr="00FA7092" w:rsidRDefault="00530712" w:rsidP="00B6168A">
      <w:pPr>
        <w:spacing w:before="160"/>
        <w:ind w:left="454"/>
      </w:pPr>
      <w:r w:rsidRPr="00FA7092">
        <w:t>All bolts on the traffic side of w-beam installations shall be flush with the w-beam.</w:t>
      </w:r>
    </w:p>
    <w:p w14:paraId="1D641D19" w14:textId="77777777" w:rsidR="00606DE6" w:rsidRDefault="00606DE6" w:rsidP="00606DE6"/>
    <w:p w14:paraId="24BCF989" w14:textId="77777777" w:rsidR="00606DE6" w:rsidRDefault="00606DE6" w:rsidP="00606DE6">
      <w:pPr>
        <w:pStyle w:val="Heading5SS"/>
      </w:pPr>
      <w:r w:rsidRPr="00530712">
        <w:t>(c)</w:t>
      </w:r>
      <w:r>
        <w:tab/>
      </w:r>
      <w:r w:rsidRPr="00530712">
        <w:t>End treatments</w:t>
      </w:r>
    </w:p>
    <w:p w14:paraId="00BDD21E" w14:textId="77777777" w:rsidR="00606DE6" w:rsidRDefault="00606DE6" w:rsidP="00606DE6">
      <w:pPr>
        <w:spacing w:before="160"/>
        <w:ind w:left="454"/>
      </w:pPr>
      <w:r w:rsidRPr="00FA7092">
        <w:t xml:space="preserve">During installation of </w:t>
      </w:r>
      <w:r>
        <w:t xml:space="preserve">wire ropes </w:t>
      </w:r>
      <w:r w:rsidRPr="00FA7092">
        <w:t xml:space="preserve">in the end </w:t>
      </w:r>
      <w:r>
        <w:t xml:space="preserve">treatments </w:t>
      </w:r>
      <w:r w:rsidRPr="00FA7092">
        <w:t xml:space="preserve">of w-beam, the Contractor shall ensure that no twisting of the </w:t>
      </w:r>
      <w:r>
        <w:t xml:space="preserve">rope </w:t>
      </w:r>
      <w:r w:rsidRPr="00FA7092">
        <w:t xml:space="preserve">occurs.  When </w:t>
      </w:r>
      <w:r>
        <w:t xml:space="preserve">rope </w:t>
      </w:r>
      <w:r w:rsidRPr="00FA7092">
        <w:t xml:space="preserve">assemblies are used, the nuts at each end of the </w:t>
      </w:r>
      <w:r>
        <w:t xml:space="preserve">rope </w:t>
      </w:r>
      <w:r w:rsidRPr="00FA7092">
        <w:t>shall be tightened to a minimum torque of 50</w:t>
      </w:r>
      <w:r>
        <w:t> </w:t>
      </w:r>
      <w:r w:rsidRPr="00FA7092">
        <w:t>Nm on the assemblies</w:t>
      </w:r>
      <w:r>
        <w:t xml:space="preserve"> or as per the manufacturer’s requirements</w:t>
      </w:r>
      <w:r w:rsidRPr="00FA7092">
        <w:t>.</w:t>
      </w:r>
    </w:p>
    <w:p w14:paraId="0D32781B" w14:textId="77777777" w:rsidR="00606DE6" w:rsidRPr="00FA7092" w:rsidRDefault="00606DE6" w:rsidP="00606DE6">
      <w:pPr>
        <w:spacing w:before="160"/>
        <w:ind w:left="454"/>
      </w:pPr>
      <w:r w:rsidRPr="00FA7092">
        <w:t xml:space="preserve">The Contractor shall maintain tension in the </w:t>
      </w:r>
      <w:r>
        <w:t xml:space="preserve">wire ropes </w:t>
      </w:r>
      <w:r w:rsidRPr="00FA7092">
        <w:t>in end treatments until the Date of Completion, by keeping the nuts at both ends tightened to 50</w:t>
      </w:r>
      <w:r>
        <w:t> </w:t>
      </w:r>
      <w:r w:rsidRPr="00FA7092">
        <w:t>Nm</w:t>
      </w:r>
      <w:r>
        <w:t xml:space="preserve"> or to manufacturer’s requirements</w:t>
      </w:r>
      <w:r w:rsidRPr="00FA7092">
        <w:t>.</w:t>
      </w:r>
    </w:p>
    <w:p w14:paraId="643667EB" w14:textId="77777777" w:rsidR="00606DE6" w:rsidRDefault="00606DE6" w:rsidP="00606DE6">
      <w:pPr>
        <w:pStyle w:val="Heading5SS"/>
        <w:rPr>
          <w:szCs w:val="20"/>
        </w:rPr>
      </w:pPr>
    </w:p>
    <w:p w14:paraId="163D8BFC" w14:textId="736E047E" w:rsidR="00530712" w:rsidRDefault="000B2739" w:rsidP="00CD26D2">
      <w:r>
        <w:rPr>
          <w:noProof/>
          <w:lang w:eastAsia="en-AU"/>
        </w:rPr>
        <mc:AlternateContent>
          <mc:Choice Requires="wps">
            <w:drawing>
              <wp:anchor distT="71755" distB="0" distL="114300" distR="114300" simplePos="0" relativeHeight="251658752" behindDoc="1" locked="1" layoutInCell="1" allowOverlap="1" wp14:anchorId="5517AA9D" wp14:editId="7ED2AE1A">
                <wp:simplePos x="0" y="0"/>
                <wp:positionH relativeFrom="page">
                  <wp:align>center</wp:align>
                </wp:positionH>
                <wp:positionV relativeFrom="page">
                  <wp:posOffset>9901555</wp:posOffset>
                </wp:positionV>
                <wp:extent cx="6120130" cy="467995"/>
                <wp:effectExtent l="3175" t="0" r="1270" b="317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8B8BAF" w14:textId="77777777" w:rsidR="00C8425B" w:rsidRDefault="00C8425B" w:rsidP="0057487C">
                            <w:pPr>
                              <w:pBdr>
                                <w:top w:val="single" w:sz="6" w:space="1" w:color="000000"/>
                              </w:pBdr>
                              <w:spacing w:line="60" w:lineRule="exact"/>
                              <w:jc w:val="right"/>
                              <w:rPr>
                                <w:b/>
                              </w:rPr>
                            </w:pPr>
                          </w:p>
                          <w:p w14:paraId="177A7B30" w14:textId="494CA631" w:rsidR="00C8425B" w:rsidRDefault="00C8425B" w:rsidP="0057487C">
                            <w:pPr>
                              <w:pBdr>
                                <w:top w:val="single" w:sz="6" w:space="1" w:color="000000"/>
                              </w:pBdr>
                              <w:jc w:val="right"/>
                            </w:pPr>
                            <w:r w:rsidRPr="00DA2AD2">
                              <w:rPr>
                                <w:b/>
                              </w:rPr>
                              <w:t>©</w:t>
                            </w:r>
                            <w:r w:rsidRPr="00DA2AD2">
                              <w:t xml:space="preserve"> </w:t>
                            </w:r>
                            <w:r w:rsidR="002C485E" w:rsidRPr="00DA2AD2">
                              <w:t>Department of Transport</w:t>
                            </w:r>
                            <w:r w:rsidRPr="00DA2AD2">
                              <w:t xml:space="preserve"> </w:t>
                            </w:r>
                            <w:r w:rsidR="009329BE" w:rsidRPr="00DA2AD2">
                              <w:t>and Planning</w:t>
                            </w:r>
                            <w:r w:rsidRPr="00DA2AD2">
                              <w:t xml:space="preserve"> </w:t>
                            </w:r>
                            <w:r w:rsidR="00AE36C5">
                              <w:t xml:space="preserve">24 </w:t>
                            </w:r>
                            <w:r w:rsidR="00275D9D">
                              <w:t>July</w:t>
                            </w:r>
                            <w:r w:rsidR="00791C72" w:rsidRPr="00DA2AD2">
                              <w:t xml:space="preserve"> 20</w:t>
                            </w:r>
                            <w:r w:rsidR="009329BE" w:rsidRPr="00DA2AD2">
                              <w:t>23</w:t>
                            </w:r>
                          </w:p>
                          <w:p w14:paraId="50D4A645" w14:textId="77777777" w:rsidR="00C8425B" w:rsidRDefault="00C8425B" w:rsidP="0057487C">
                            <w:pPr>
                              <w:jc w:val="right"/>
                            </w:pPr>
                            <w:r>
                              <w:t>Section 708 (Page 6 of 11)</w:t>
                            </w:r>
                          </w:p>
                          <w:p w14:paraId="08FB8A00" w14:textId="77777777" w:rsidR="00C8425B" w:rsidRDefault="00C8425B" w:rsidP="0057487C">
                            <w:pPr>
                              <w:jc w:val="right"/>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7AA9D" id="Text Box 18" o:spid="_x0000_s1031" type="#_x0000_t202" style="position:absolute;margin-left:0;margin-top:779.65pt;width:481.9pt;height:36.85pt;z-index:-251657728;visibility:visible;mso-wrap-style:square;mso-width-percent:0;mso-height-percent:0;mso-wrap-distance-left:9pt;mso-wrap-distance-top:5.65pt;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" stroked="f">
                <v:textbox inset="0,,0">
                  <w:txbxContent>
                    <w:p w14:paraId="2F8B8BAF" w14:textId="77777777" w:rsidR="00C8425B" w:rsidRDefault="00C8425B" w:rsidP="0057487C">
                      <w:pPr>
                        <w:pBdr>
                          <w:top w:val="single" w:sz="6" w:space="1" w:color="000000"/>
                        </w:pBdr>
                        <w:spacing w:line="60" w:lineRule="exact"/>
                        <w:jc w:val="right"/>
                        <w:rPr>
                          <w:b/>
                        </w:rPr>
                      </w:pPr>
                    </w:p>
                    <w:p w14:paraId="177A7B30" w14:textId="494CA631" w:rsidR="00C8425B" w:rsidRDefault="00C8425B" w:rsidP="0057487C">
                      <w:pPr>
                        <w:pBdr>
                          <w:top w:val="single" w:sz="6" w:space="1" w:color="000000"/>
                        </w:pBdr>
                        <w:jc w:val="right"/>
                      </w:pPr>
                      <w:r w:rsidRPr="00DA2AD2">
                        <w:rPr>
                          <w:b/>
                        </w:rPr>
                        <w:t>©</w:t>
                      </w:r>
                      <w:r w:rsidRPr="00DA2AD2">
                        <w:t xml:space="preserve"> </w:t>
                      </w:r>
                      <w:r w:rsidR="002C485E" w:rsidRPr="00DA2AD2">
                        <w:t>Department of Transport</w:t>
                      </w:r>
                      <w:r w:rsidRPr="00DA2AD2">
                        <w:t xml:space="preserve"> </w:t>
                      </w:r>
                      <w:r w:rsidR="009329BE" w:rsidRPr="00DA2AD2">
                        <w:t>and Planning</w:t>
                      </w:r>
                      <w:r w:rsidRPr="00DA2AD2">
                        <w:t xml:space="preserve"> </w:t>
                      </w:r>
                      <w:r w:rsidR="00AE36C5">
                        <w:t xml:space="preserve">24 </w:t>
                      </w:r>
                      <w:r w:rsidR="00275D9D">
                        <w:t>July</w:t>
                      </w:r>
                      <w:r w:rsidR="00791C72" w:rsidRPr="00DA2AD2">
                        <w:t xml:space="preserve"> 20</w:t>
                      </w:r>
                      <w:r w:rsidR="009329BE" w:rsidRPr="00DA2AD2">
                        <w:t>23</w:t>
                      </w:r>
                    </w:p>
                    <w:p w14:paraId="50D4A645" w14:textId="77777777" w:rsidR="00C8425B" w:rsidRDefault="00C8425B" w:rsidP="0057487C">
                      <w:pPr>
                        <w:jc w:val="right"/>
                      </w:pPr>
                      <w:r>
                        <w:t>Section 708 (Page 6 of 11)</w:t>
                      </w:r>
                    </w:p>
                    <w:p w14:paraId="08FB8A00" w14:textId="77777777" w:rsidR="00C8425B" w:rsidRDefault="00C8425B" w:rsidP="0057487C">
                      <w:pPr>
                        <w:jc w:val="right"/>
                      </w:pPr>
                    </w:p>
                  </w:txbxContent>
                </v:textbox>
                <w10:wrap anchorx="page" anchory="page"/>
                <w10:anchorlock/>
              </v:shape>
            </w:pict>
          </mc:Fallback>
        </mc:AlternateContent>
      </w:r>
      <w:r w:rsidR="0057487C">
        <w:br w:type="page"/>
      </w:r>
    </w:p>
    <w:p w14:paraId="52300A07" w14:textId="77777777" w:rsidR="00530712" w:rsidRDefault="00260C5A" w:rsidP="00530712">
      <w:pPr>
        <w:pStyle w:val="Heading5SS"/>
      </w:pPr>
      <w:r>
        <w:lastRenderedPageBreak/>
        <w:t>(</w:t>
      </w:r>
      <w:r w:rsidR="00530712" w:rsidRPr="00530712">
        <w:t>d)</w:t>
      </w:r>
      <w:r w:rsidR="00530712">
        <w:tab/>
      </w:r>
      <w:r w:rsidR="007950DE">
        <w:t>T</w:t>
      </w:r>
      <w:r w:rsidRPr="00530712">
        <w:t>olerances</w:t>
      </w:r>
    </w:p>
    <w:p w14:paraId="17FD9353" w14:textId="77777777" w:rsidR="00530712" w:rsidRDefault="00530712" w:rsidP="002A3FBE">
      <w:pPr>
        <w:spacing w:before="160"/>
        <w:ind w:left="454"/>
      </w:pPr>
      <w:r w:rsidRPr="00FA7092">
        <w:t>W-beam guard fence shall be erected to the following tolerances:</w:t>
      </w:r>
    </w:p>
    <w:p w14:paraId="76099664" w14:textId="77777777" w:rsidR="00530712" w:rsidRPr="00FA7092" w:rsidRDefault="007950DE" w:rsidP="00A535F1">
      <w:pPr>
        <w:pStyle w:val="Heading5SS"/>
        <w:tabs>
          <w:tab w:val="clear" w:pos="454"/>
          <w:tab w:val="right" w:pos="794"/>
          <w:tab w:val="left" w:pos="936"/>
          <w:tab w:val="left" w:leader="dot" w:pos="6663"/>
        </w:tabs>
        <w:spacing w:before="160"/>
        <w:ind w:left="357" w:firstLine="0"/>
      </w:pPr>
      <w:r>
        <w:tab/>
        <w:t>(i)</w:t>
      </w:r>
      <w:r>
        <w:tab/>
      </w:r>
      <w:r w:rsidR="00530712" w:rsidRPr="00FA7092">
        <w:t>Variation from true plan position of posts</w:t>
      </w:r>
      <w:r w:rsidR="00530712" w:rsidRPr="00FA7092">
        <w:tab/>
        <w:t>±20</w:t>
      </w:r>
      <w:r>
        <w:t> </w:t>
      </w:r>
      <w:r w:rsidR="00530712" w:rsidRPr="00FA7092">
        <w:t>mm</w:t>
      </w:r>
    </w:p>
    <w:p w14:paraId="68DB5FDB" w14:textId="77777777" w:rsidR="00530712" w:rsidRPr="00FA7092" w:rsidRDefault="004D63E5" w:rsidP="00A535F1">
      <w:pPr>
        <w:pStyle w:val="Heading5SS"/>
        <w:tabs>
          <w:tab w:val="clear" w:pos="454"/>
          <w:tab w:val="right" w:pos="794"/>
          <w:tab w:val="left" w:pos="936"/>
          <w:tab w:val="left" w:leader="dot" w:pos="6663"/>
        </w:tabs>
        <w:spacing w:before="160"/>
        <w:ind w:left="357" w:firstLine="0"/>
      </w:pPr>
      <w:r>
        <w:tab/>
        <w:t>(ii)</w:t>
      </w:r>
      <w:r>
        <w:tab/>
      </w:r>
      <w:r w:rsidR="00530712" w:rsidRPr="00FA7092">
        <w:t xml:space="preserve">Variation of line of w-beams from specified </w:t>
      </w:r>
      <w:r w:rsidRPr="00FA7092">
        <w:t>vertical profile</w:t>
      </w:r>
      <w:r w:rsidR="00530712" w:rsidRPr="00FA7092">
        <w:tab/>
        <w:t>±10</w:t>
      </w:r>
      <w:r>
        <w:t> </w:t>
      </w:r>
      <w:r w:rsidR="00530712" w:rsidRPr="00FA7092">
        <w:t>mm</w:t>
      </w:r>
    </w:p>
    <w:p w14:paraId="42F93331" w14:textId="77777777" w:rsidR="00530712" w:rsidRPr="00FA7092" w:rsidRDefault="004D63E5" w:rsidP="00A535F1">
      <w:pPr>
        <w:pStyle w:val="Heading5SS"/>
        <w:tabs>
          <w:tab w:val="clear" w:pos="454"/>
          <w:tab w:val="right" w:pos="794"/>
          <w:tab w:val="left" w:pos="936"/>
          <w:tab w:val="left" w:leader="dot" w:pos="6663"/>
        </w:tabs>
        <w:spacing w:before="160"/>
        <w:ind w:left="357" w:firstLine="0"/>
      </w:pPr>
      <w:r>
        <w:tab/>
        <w:t>(iii)</w:t>
      </w:r>
      <w:r>
        <w:tab/>
      </w:r>
      <w:r w:rsidR="00530712" w:rsidRPr="00FA7092">
        <w:t>Variation of w-beams from specified</w:t>
      </w:r>
      <w:r w:rsidRPr="004D63E5">
        <w:t xml:space="preserve"> </w:t>
      </w:r>
      <w:r w:rsidRPr="00FA7092">
        <w:t>horizontal alignment</w:t>
      </w:r>
      <w:r w:rsidR="00530712" w:rsidRPr="00FA7092">
        <w:tab/>
        <w:t>±20</w:t>
      </w:r>
      <w:r w:rsidR="00CB3237">
        <w:t> </w:t>
      </w:r>
      <w:r w:rsidR="00530712" w:rsidRPr="00FA7092">
        <w:t>mm</w:t>
      </w:r>
    </w:p>
    <w:p w14:paraId="6D2DC872" w14:textId="77777777" w:rsidR="00530712" w:rsidRPr="00FA7092" w:rsidRDefault="00CB3237" w:rsidP="00A535F1">
      <w:pPr>
        <w:pStyle w:val="Heading5SS"/>
        <w:tabs>
          <w:tab w:val="clear" w:pos="454"/>
          <w:tab w:val="right" w:pos="794"/>
          <w:tab w:val="left" w:pos="936"/>
          <w:tab w:val="left" w:leader="dot" w:pos="6663"/>
        </w:tabs>
        <w:spacing w:before="160"/>
        <w:ind w:left="357" w:firstLine="0"/>
      </w:pPr>
      <w:r>
        <w:tab/>
        <w:t>(iv)</w:t>
      </w:r>
      <w:r>
        <w:tab/>
      </w:r>
      <w:r w:rsidR="00530712" w:rsidRPr="00FA7092">
        <w:t>Variation of posts from vertical</w:t>
      </w:r>
      <w:r>
        <w:t xml:space="preserve"> </w:t>
      </w:r>
      <w:r w:rsidRPr="00FA7092">
        <w:t>(measured at top of the post)</w:t>
      </w:r>
      <w:r w:rsidR="00530712" w:rsidRPr="00FA7092">
        <w:tab/>
        <w:t>±15</w:t>
      </w:r>
      <w:r>
        <w:t> </w:t>
      </w:r>
      <w:r w:rsidR="00530712" w:rsidRPr="00FA7092">
        <w:t>mm</w:t>
      </w:r>
    </w:p>
    <w:p w14:paraId="106FC1F7" w14:textId="77777777" w:rsidR="00530712" w:rsidRPr="00FA7092" w:rsidRDefault="00CB3237" w:rsidP="00A535F1">
      <w:pPr>
        <w:pStyle w:val="Heading5SS"/>
        <w:tabs>
          <w:tab w:val="clear" w:pos="454"/>
          <w:tab w:val="right" w:pos="794"/>
          <w:tab w:val="left" w:pos="936"/>
          <w:tab w:val="left" w:leader="dot" w:pos="6663"/>
        </w:tabs>
        <w:spacing w:before="160"/>
        <w:ind w:left="357" w:firstLine="0"/>
      </w:pPr>
      <w:r>
        <w:tab/>
        <w:t>(v)</w:t>
      </w:r>
      <w:r>
        <w:tab/>
      </w:r>
      <w:r w:rsidR="00530712" w:rsidRPr="00FA7092">
        <w:t>Orientation of block and/or post to w-beam</w:t>
      </w:r>
      <w:r w:rsidR="00530712" w:rsidRPr="00FA7092">
        <w:tab/>
        <w:t>+0</w:t>
      </w:r>
      <w:r>
        <w:t> </w:t>
      </w:r>
      <w:r w:rsidR="00530712" w:rsidRPr="00FA7092">
        <w:t>mm, -15</w:t>
      </w:r>
      <w:r>
        <w:t> </w:t>
      </w:r>
      <w:r w:rsidR="00530712" w:rsidRPr="00FA7092">
        <w:t>mm</w:t>
      </w:r>
    </w:p>
    <w:p w14:paraId="2A70E0A5" w14:textId="77777777" w:rsidR="00CB3237" w:rsidRDefault="00CB3237" w:rsidP="00CB3237">
      <w:pPr>
        <w:pStyle w:val="Heading5SS"/>
        <w:tabs>
          <w:tab w:val="clear" w:pos="454"/>
          <w:tab w:val="right" w:pos="794"/>
          <w:tab w:val="left" w:pos="936"/>
          <w:tab w:val="left" w:leader="dot" w:pos="7371"/>
        </w:tabs>
        <w:ind w:left="357" w:firstLine="0"/>
      </w:pPr>
      <w:r>
        <w:tab/>
      </w:r>
      <w:r>
        <w:tab/>
      </w:r>
      <w:r w:rsidR="00530712" w:rsidRPr="00FA7092">
        <w:t>(measured at the point of greatest offset between</w:t>
      </w:r>
    </w:p>
    <w:p w14:paraId="4766F175" w14:textId="77777777" w:rsidR="00530712" w:rsidRPr="00FA7092" w:rsidRDefault="00CB3237" w:rsidP="00CB3237">
      <w:pPr>
        <w:pStyle w:val="Heading5SS"/>
        <w:tabs>
          <w:tab w:val="clear" w:pos="454"/>
          <w:tab w:val="right" w:pos="794"/>
          <w:tab w:val="left" w:pos="936"/>
          <w:tab w:val="left" w:leader="dot" w:pos="7371"/>
        </w:tabs>
        <w:ind w:left="357" w:firstLine="0"/>
      </w:pPr>
      <w:r>
        <w:tab/>
      </w:r>
      <w:r>
        <w:tab/>
      </w:r>
      <w:r w:rsidR="00530712" w:rsidRPr="00FA7092">
        <w:t>the block or post to the w-beam)</w:t>
      </w:r>
    </w:p>
    <w:p w14:paraId="5349F556" w14:textId="77777777" w:rsidR="00530712" w:rsidRPr="00FA7092" w:rsidRDefault="00CB3237" w:rsidP="00A535F1">
      <w:pPr>
        <w:pStyle w:val="Heading5SS"/>
        <w:tabs>
          <w:tab w:val="clear" w:pos="454"/>
          <w:tab w:val="right" w:pos="794"/>
          <w:tab w:val="left" w:pos="936"/>
          <w:tab w:val="left" w:leader="dot" w:pos="6663"/>
        </w:tabs>
        <w:spacing w:before="160"/>
        <w:ind w:left="357" w:firstLine="0"/>
      </w:pPr>
      <w:r>
        <w:tab/>
        <w:t>(vi)</w:t>
      </w:r>
      <w:r>
        <w:tab/>
      </w:r>
      <w:r w:rsidR="00530712" w:rsidRPr="00FA7092">
        <w:t>Dimension of holes</w:t>
      </w:r>
      <w:r w:rsidR="00530712" w:rsidRPr="00FA7092">
        <w:tab/>
        <w:t>-0</w:t>
      </w:r>
      <w:r>
        <w:t> </w:t>
      </w:r>
      <w:r w:rsidR="00530712" w:rsidRPr="00FA7092">
        <w:t>mm, +50</w:t>
      </w:r>
      <w:r>
        <w:t> </w:t>
      </w:r>
      <w:r w:rsidR="00530712" w:rsidRPr="00FA7092">
        <w:t>mm</w:t>
      </w:r>
    </w:p>
    <w:p w14:paraId="5755CA4B" w14:textId="77777777" w:rsidR="00530712" w:rsidRPr="00FA7092" w:rsidRDefault="00CB3237" w:rsidP="00A535F1">
      <w:pPr>
        <w:pStyle w:val="Heading5SS"/>
        <w:tabs>
          <w:tab w:val="clear" w:pos="454"/>
          <w:tab w:val="right" w:pos="794"/>
          <w:tab w:val="left" w:pos="936"/>
          <w:tab w:val="left" w:leader="dot" w:pos="6663"/>
        </w:tabs>
        <w:spacing w:before="160"/>
        <w:ind w:left="357" w:firstLine="0"/>
      </w:pPr>
      <w:r>
        <w:tab/>
        <w:t>(vii)</w:t>
      </w:r>
      <w:r>
        <w:tab/>
      </w:r>
      <w:r w:rsidR="00530712" w:rsidRPr="00FA7092">
        <w:t>Top of bolt head relative to w-beam</w:t>
      </w:r>
      <w:r w:rsidR="00530712" w:rsidRPr="00FA7092">
        <w:tab/>
        <w:t>-0</w:t>
      </w:r>
      <w:r>
        <w:t> </w:t>
      </w:r>
      <w:r w:rsidR="00530712" w:rsidRPr="00FA7092">
        <w:t>mm, +5</w:t>
      </w:r>
      <w:r>
        <w:t> </w:t>
      </w:r>
      <w:r w:rsidR="00530712" w:rsidRPr="00FA7092">
        <w:t>mm</w:t>
      </w:r>
    </w:p>
    <w:p w14:paraId="113E8839" w14:textId="77777777" w:rsidR="00530712" w:rsidRDefault="00530712" w:rsidP="002A3FBE">
      <w:pPr>
        <w:spacing w:before="200"/>
        <w:ind w:left="454"/>
      </w:pPr>
      <w:r>
        <w:t>After installation the top of the rail shall be within 25 mm of the specified level and 50 mm of the specified line.  Variations from specified line and level shall not occur at a rate exceeding 15 mm in any 5 m length.</w:t>
      </w:r>
    </w:p>
    <w:p w14:paraId="26FCB88B" w14:textId="77777777" w:rsidR="00530712" w:rsidRDefault="00530712" w:rsidP="002A3FBE">
      <w:pPr>
        <w:spacing w:before="160"/>
        <w:ind w:left="454"/>
      </w:pPr>
      <w:r>
        <w:t>Notwithstanding these requirements the line and level of the guard fence shall be adjusted where necessary to provide a smooth and even vertical and horizontal alignment.</w:t>
      </w:r>
    </w:p>
    <w:p w14:paraId="48406B10" w14:textId="77777777" w:rsidR="00530712" w:rsidRDefault="00530712" w:rsidP="002A3FBE">
      <w:pPr>
        <w:spacing w:before="160"/>
        <w:ind w:left="454"/>
      </w:pPr>
      <w:r>
        <w:t>For proprietary systems refer to manufacturer requirements.</w:t>
      </w:r>
    </w:p>
    <w:p w14:paraId="6A5811FD" w14:textId="77777777" w:rsidR="00530712" w:rsidRDefault="00530712" w:rsidP="00530712"/>
    <w:p w14:paraId="4FB6F432" w14:textId="77777777" w:rsidR="00530712" w:rsidRPr="00530712" w:rsidRDefault="00530712" w:rsidP="00530712">
      <w:pPr>
        <w:pStyle w:val="Heading5SS"/>
      </w:pPr>
      <w:r w:rsidRPr="00530712">
        <w:t>(e)</w:t>
      </w:r>
      <w:r w:rsidR="00701C2A">
        <w:tab/>
      </w:r>
      <w:r w:rsidR="001025E7">
        <w:t>Barrier o</w:t>
      </w:r>
      <w:r w:rsidR="00701C2A" w:rsidRPr="00530712">
        <w:t>ffsets to kerb and channel</w:t>
      </w:r>
      <w:r w:rsidR="001025E7">
        <w:t>, traffic lanes and batters</w:t>
      </w:r>
    </w:p>
    <w:p w14:paraId="38C30179" w14:textId="77777777" w:rsidR="008C24C1" w:rsidRPr="00174512" w:rsidRDefault="008C24C1" w:rsidP="008C24C1">
      <w:pPr>
        <w:spacing w:before="160"/>
        <w:ind w:left="454"/>
        <w:jc w:val="both"/>
      </w:pPr>
      <w:r w:rsidRPr="00174512">
        <w:t xml:space="preserve">Guard fence shall be installed at the offsets shown on Standard Drawing SD 3502. </w:t>
      </w:r>
      <w:r>
        <w:t xml:space="preserve"> </w:t>
      </w:r>
      <w:r w:rsidRPr="00174512">
        <w:t>The desirable level shall be adopted unless otherwise approved by the Superintendent.</w:t>
      </w:r>
    </w:p>
    <w:p w14:paraId="2C1C5A99" w14:textId="77777777" w:rsidR="008C24C1" w:rsidRPr="00174512" w:rsidRDefault="008C24C1" w:rsidP="008C24C1">
      <w:pPr>
        <w:spacing w:before="160"/>
        <w:ind w:left="454"/>
        <w:jc w:val="both"/>
      </w:pPr>
      <w:r w:rsidRPr="00174512">
        <w:t>Where practicable, w-beam guard fence should not be installed behind kerb and channel.</w:t>
      </w:r>
    </w:p>
    <w:p w14:paraId="56CC58AD" w14:textId="77777777" w:rsidR="008C24C1" w:rsidRPr="00174512" w:rsidRDefault="008C24C1" w:rsidP="008C24C1">
      <w:pPr>
        <w:spacing w:before="160"/>
        <w:ind w:left="454"/>
        <w:jc w:val="both"/>
      </w:pPr>
      <w:r>
        <w:t>Posts shall be installed such that the back of post is not less than 500 mm from hinge point.  This also applies where a manufacturer’s proprietary system allows for installation at less than 500 mm from the hinge point.</w:t>
      </w:r>
    </w:p>
    <w:p w14:paraId="7872CE6B" w14:textId="77777777" w:rsidR="00530712" w:rsidRDefault="00530712" w:rsidP="00530712"/>
    <w:p w14:paraId="6765DC73" w14:textId="77777777" w:rsidR="00530712" w:rsidRPr="00530712" w:rsidRDefault="00530712" w:rsidP="00530712">
      <w:pPr>
        <w:pStyle w:val="Heading5SS"/>
      </w:pPr>
      <w:r w:rsidRPr="00530712">
        <w:t>(f)</w:t>
      </w:r>
      <w:r w:rsidR="00701C2A">
        <w:tab/>
      </w:r>
      <w:r w:rsidRPr="00530712">
        <w:t>H</w:t>
      </w:r>
      <w:r w:rsidR="00701C2A" w:rsidRPr="00530712">
        <w:t>eight of guard fence</w:t>
      </w:r>
    </w:p>
    <w:p w14:paraId="49C7121A" w14:textId="77777777" w:rsidR="00530712" w:rsidRDefault="00530712" w:rsidP="00701C2A">
      <w:pPr>
        <w:spacing w:before="160"/>
        <w:ind w:left="454"/>
      </w:pPr>
      <w:r w:rsidRPr="00FA7092">
        <w:t>Where the face of the guard fence is erected within 0 to 1</w:t>
      </w:r>
      <w:r w:rsidR="00701C2A">
        <w:t> </w:t>
      </w:r>
      <w:r w:rsidRPr="00FA7092">
        <w:t>m behind the back of kerb</w:t>
      </w:r>
      <w:r>
        <w:t>, the mounting height (vertical dimension from ground surface to centre of w</w:t>
      </w:r>
      <w:r w:rsidR="00701C2A">
        <w:noBreakHyphen/>
      </w:r>
      <w:r>
        <w:t xml:space="preserve">beam) shall be measured from the lip of kerb.  </w:t>
      </w:r>
      <w:r w:rsidRPr="00FA7092">
        <w:t>Where the face of the guard fence is erected within 1.</w:t>
      </w:r>
      <w:r>
        <w:t>5</w:t>
      </w:r>
      <w:r w:rsidR="00701C2A">
        <w:t> </w:t>
      </w:r>
      <w:r w:rsidRPr="00FA7092">
        <w:t xml:space="preserve">m from edge of </w:t>
      </w:r>
      <w:r>
        <w:t>carriageway</w:t>
      </w:r>
      <w:r w:rsidRPr="00FA7092">
        <w:t xml:space="preserve"> without kerb, the mounting height shall </w:t>
      </w:r>
      <w:r>
        <w:t xml:space="preserve">also </w:t>
      </w:r>
      <w:r w:rsidRPr="00FA7092">
        <w:t>be measured from th</w:t>
      </w:r>
      <w:r>
        <w:t>at edge of carriageway (typically the edge line)</w:t>
      </w:r>
      <w:r w:rsidRPr="00FA7092">
        <w:t>.  For distances beyond 1.</w:t>
      </w:r>
      <w:r>
        <w:t>5</w:t>
      </w:r>
      <w:r w:rsidR="00701C2A">
        <w:t> </w:t>
      </w:r>
      <w:r w:rsidRPr="00FA7092">
        <w:t xml:space="preserve">m, the mounting height shall be measured from the </w:t>
      </w:r>
      <w:r>
        <w:t xml:space="preserve">nominal </w:t>
      </w:r>
      <w:r w:rsidRPr="00FA7092">
        <w:t>ground surface at the guard fence location.</w:t>
      </w:r>
    </w:p>
    <w:p w14:paraId="750E3F9E" w14:textId="77777777" w:rsidR="001A1D47" w:rsidRDefault="001A1D47" w:rsidP="001A1D47"/>
    <w:p w14:paraId="3EAB77E0" w14:textId="77777777" w:rsidR="001A1D47" w:rsidRDefault="001A1D47" w:rsidP="001A1D47"/>
    <w:p w14:paraId="5322A05E" w14:textId="77777777" w:rsidR="001A1D47" w:rsidRPr="00E93983" w:rsidRDefault="001A1D47" w:rsidP="001A1D47">
      <w:pPr>
        <w:pStyle w:val="Heading3SS"/>
      </w:pPr>
      <w:r>
        <w:t>708.0</w:t>
      </w:r>
      <w:r w:rsidR="005B7614">
        <w:t>9</w:t>
      </w:r>
      <w:r>
        <w:tab/>
      </w:r>
      <w:r w:rsidRPr="00E93983">
        <w:t>PROTECTION OF GUARD FENCE POSTS FOR MOTORCYCLIST SAFETY</w:t>
      </w:r>
    </w:p>
    <w:p w14:paraId="726F27BD" w14:textId="77777777" w:rsidR="001A1D47" w:rsidRDefault="001A1D47" w:rsidP="001A1D47">
      <w:pPr>
        <w:spacing w:before="200"/>
      </w:pPr>
      <w:r w:rsidRPr="00FA7092">
        <w:t>Where specified, steel rub rail or</w:t>
      </w:r>
      <w:r>
        <w:t xml:space="preserve"> other proprietary under-run systems</w:t>
      </w:r>
      <w:r w:rsidRPr="00FA7092">
        <w:t>, as listed in RDN</w:t>
      </w:r>
      <w:r>
        <w:t> </w:t>
      </w:r>
      <w:r w:rsidRPr="00FA7092">
        <w:t>06</w:t>
      </w:r>
      <w:r>
        <w:noBreakHyphen/>
      </w:r>
      <w:r w:rsidRPr="00FA7092">
        <w:t>04, shall be attached</w:t>
      </w:r>
      <w:r>
        <w:t xml:space="preserve"> below</w:t>
      </w:r>
      <w:r w:rsidRPr="00FA7092">
        <w:t xml:space="preserve"> the w</w:t>
      </w:r>
      <w:r>
        <w:noBreakHyphen/>
      </w:r>
      <w:r w:rsidRPr="00FA7092">
        <w:t>beam in accordance with the manufacturer’s recommendations and the following:</w:t>
      </w:r>
    </w:p>
    <w:p w14:paraId="2D546596" w14:textId="77777777" w:rsidR="001A1D47" w:rsidRPr="00FA7092" w:rsidRDefault="001A1D47" w:rsidP="001A1D47">
      <w:pPr>
        <w:numPr>
          <w:ilvl w:val="0"/>
          <w:numId w:val="9"/>
        </w:numPr>
        <w:tabs>
          <w:tab w:val="left" w:pos="227"/>
        </w:tabs>
        <w:spacing w:before="100"/>
        <w:ind w:left="227" w:hanging="227"/>
        <w:jc w:val="both"/>
      </w:pPr>
      <w:r>
        <w:t>i</w:t>
      </w:r>
      <w:r w:rsidRPr="00FA7092">
        <w:t>nstallation shall only be on nominated sections of barrier</w:t>
      </w:r>
      <w:r>
        <w:t xml:space="preserve"> as shown on the drawings</w:t>
      </w:r>
    </w:p>
    <w:p w14:paraId="19CA02F0" w14:textId="77777777" w:rsidR="001A1D47" w:rsidRPr="00FA7092" w:rsidRDefault="001A1D47" w:rsidP="001A1D47">
      <w:pPr>
        <w:numPr>
          <w:ilvl w:val="0"/>
          <w:numId w:val="9"/>
        </w:numPr>
        <w:tabs>
          <w:tab w:val="left" w:pos="227"/>
        </w:tabs>
        <w:spacing w:before="100"/>
        <w:ind w:left="227" w:hanging="227"/>
        <w:jc w:val="both"/>
      </w:pPr>
      <w:r w:rsidRPr="00FA7092">
        <w:t xml:space="preserve">rails are to be placed </w:t>
      </w:r>
      <w:r>
        <w:t>in line with the face of w-beam</w:t>
      </w:r>
    </w:p>
    <w:p w14:paraId="75DF63B0" w14:textId="77777777" w:rsidR="005B7614" w:rsidRDefault="001A1D47" w:rsidP="001A1D47">
      <w:pPr>
        <w:numPr>
          <w:ilvl w:val="0"/>
          <w:numId w:val="9"/>
        </w:numPr>
        <w:tabs>
          <w:tab w:val="left" w:pos="227"/>
        </w:tabs>
        <w:spacing w:before="100"/>
        <w:ind w:left="227" w:hanging="227"/>
        <w:jc w:val="both"/>
      </w:pPr>
      <w:r w:rsidRPr="00FA7092">
        <w:t>rails shall be placed in accordance with the requirements for steel guard fence</w:t>
      </w:r>
    </w:p>
    <w:p w14:paraId="1600411D" w14:textId="77777777" w:rsidR="001A1D47" w:rsidRPr="00FA7092" w:rsidRDefault="005B7614" w:rsidP="001A1D47">
      <w:pPr>
        <w:numPr>
          <w:ilvl w:val="0"/>
          <w:numId w:val="9"/>
        </w:numPr>
        <w:tabs>
          <w:tab w:val="left" w:pos="227"/>
        </w:tabs>
        <w:spacing w:before="100"/>
        <w:ind w:left="227" w:hanging="227"/>
        <w:jc w:val="both"/>
      </w:pPr>
      <w:r>
        <w:t>a 50 mm gap shall be provided between the rub rail and the ground to allow for passage of water, litter and leaves</w:t>
      </w:r>
      <w:r w:rsidR="001A1D47" w:rsidRPr="00FA7092">
        <w:t>.</w:t>
      </w:r>
    </w:p>
    <w:p w14:paraId="22CEB7D9" w14:textId="77777777" w:rsidR="001A1D47" w:rsidRDefault="001A1D47" w:rsidP="001A1D47"/>
    <w:p w14:paraId="6F6FD027" w14:textId="0A595D3F" w:rsidR="00CC5B34" w:rsidRDefault="000B2739" w:rsidP="00CC5B34">
      <w:r>
        <w:rPr>
          <w:noProof/>
          <w:lang w:eastAsia="en-AU"/>
        </w:rPr>
        <mc:AlternateContent>
          <mc:Choice Requires="wps">
            <w:drawing>
              <wp:anchor distT="71755" distB="0" distL="114300" distR="114300" simplePos="0" relativeHeight="251659776" behindDoc="1" locked="1" layoutInCell="1" allowOverlap="1" wp14:anchorId="07F93A2E" wp14:editId="4B54AC0D">
                <wp:simplePos x="0" y="0"/>
                <wp:positionH relativeFrom="page">
                  <wp:align>center</wp:align>
                </wp:positionH>
                <wp:positionV relativeFrom="page">
                  <wp:posOffset>9901555</wp:posOffset>
                </wp:positionV>
                <wp:extent cx="6120130" cy="467995"/>
                <wp:effectExtent l="3175" t="0" r="1270" b="3175"/>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C9B0DA" w14:textId="77777777" w:rsidR="00C8425B" w:rsidRDefault="00C8425B" w:rsidP="00701C2A">
                            <w:pPr>
                              <w:pBdr>
                                <w:top w:val="single" w:sz="6" w:space="1" w:color="000000"/>
                              </w:pBdr>
                              <w:spacing w:line="60" w:lineRule="exact"/>
                              <w:jc w:val="right"/>
                              <w:rPr>
                                <w:b/>
                              </w:rPr>
                            </w:pPr>
                          </w:p>
                          <w:p w14:paraId="5F925424" w14:textId="12C9C79D" w:rsidR="00C8425B" w:rsidRDefault="00C8425B" w:rsidP="00701C2A">
                            <w:pPr>
                              <w:pBdr>
                                <w:top w:val="single" w:sz="6" w:space="1" w:color="000000"/>
                              </w:pBdr>
                              <w:jc w:val="right"/>
                            </w:pPr>
                            <w:r w:rsidRPr="00DA2AD2">
                              <w:rPr>
                                <w:b/>
                              </w:rPr>
                              <w:t>©</w:t>
                            </w:r>
                            <w:r w:rsidRPr="00DA2AD2">
                              <w:t xml:space="preserve"> </w:t>
                            </w:r>
                            <w:r w:rsidR="002C485E" w:rsidRPr="00DA2AD2">
                              <w:t>Department of Transport</w:t>
                            </w:r>
                            <w:r w:rsidRPr="00DA2AD2">
                              <w:t xml:space="preserve"> </w:t>
                            </w:r>
                            <w:r w:rsidR="009329BE" w:rsidRPr="00DA2AD2">
                              <w:t>and Planning</w:t>
                            </w:r>
                            <w:r w:rsidRPr="00DA2AD2">
                              <w:t xml:space="preserve"> </w:t>
                            </w:r>
                            <w:r w:rsidR="00AE36C5">
                              <w:t xml:space="preserve">24 </w:t>
                            </w:r>
                            <w:r w:rsidR="00275D9D">
                              <w:t>July</w:t>
                            </w:r>
                            <w:r w:rsidR="00791C72" w:rsidRPr="00DA2AD2">
                              <w:t xml:space="preserve"> 20</w:t>
                            </w:r>
                            <w:r w:rsidR="009329BE" w:rsidRPr="00DA2AD2">
                              <w:t>23</w:t>
                            </w:r>
                          </w:p>
                          <w:p w14:paraId="0BB2C4B8" w14:textId="77777777" w:rsidR="00C8425B" w:rsidRDefault="00C8425B" w:rsidP="00701C2A">
                            <w:pPr>
                              <w:jc w:val="right"/>
                            </w:pPr>
                            <w:r>
                              <w:t>Section 708 (Page 7 of 11)</w:t>
                            </w:r>
                          </w:p>
                          <w:p w14:paraId="64317FF0" w14:textId="77777777" w:rsidR="00C8425B" w:rsidRDefault="00C8425B" w:rsidP="00701C2A">
                            <w:pPr>
                              <w:jc w:val="right"/>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93A2E" id="Text Box 19" o:spid="_x0000_s1032" type="#_x0000_t202" style="position:absolute;margin-left:0;margin-top:779.65pt;width:481.9pt;height:36.85pt;z-index:-251656704;visibility:visible;mso-wrap-style:square;mso-width-percent:0;mso-height-percent:0;mso-wrap-distance-left:9pt;mso-wrap-distance-top:5.65pt;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" stroked="f">
                <v:textbox inset="0,,0">
                  <w:txbxContent>
                    <w:p w14:paraId="07C9B0DA" w14:textId="77777777" w:rsidR="00C8425B" w:rsidRDefault="00C8425B" w:rsidP="00701C2A">
                      <w:pPr>
                        <w:pBdr>
                          <w:top w:val="single" w:sz="6" w:space="1" w:color="000000"/>
                        </w:pBdr>
                        <w:spacing w:line="60" w:lineRule="exact"/>
                        <w:jc w:val="right"/>
                        <w:rPr>
                          <w:b/>
                        </w:rPr>
                      </w:pPr>
                    </w:p>
                    <w:p w14:paraId="5F925424" w14:textId="12C9C79D" w:rsidR="00C8425B" w:rsidRDefault="00C8425B" w:rsidP="00701C2A">
                      <w:pPr>
                        <w:pBdr>
                          <w:top w:val="single" w:sz="6" w:space="1" w:color="000000"/>
                        </w:pBdr>
                        <w:jc w:val="right"/>
                      </w:pPr>
                      <w:r w:rsidRPr="00DA2AD2">
                        <w:rPr>
                          <w:b/>
                        </w:rPr>
                        <w:t>©</w:t>
                      </w:r>
                      <w:r w:rsidRPr="00DA2AD2">
                        <w:t xml:space="preserve"> </w:t>
                      </w:r>
                      <w:r w:rsidR="002C485E" w:rsidRPr="00DA2AD2">
                        <w:t>Department of Transport</w:t>
                      </w:r>
                      <w:r w:rsidRPr="00DA2AD2">
                        <w:t xml:space="preserve"> </w:t>
                      </w:r>
                      <w:r w:rsidR="009329BE" w:rsidRPr="00DA2AD2">
                        <w:t>and Planning</w:t>
                      </w:r>
                      <w:r w:rsidRPr="00DA2AD2">
                        <w:t xml:space="preserve"> </w:t>
                      </w:r>
                      <w:r w:rsidR="00AE36C5">
                        <w:t xml:space="preserve">24 </w:t>
                      </w:r>
                      <w:r w:rsidR="00275D9D">
                        <w:t>July</w:t>
                      </w:r>
                      <w:r w:rsidR="00791C72" w:rsidRPr="00DA2AD2">
                        <w:t xml:space="preserve"> 20</w:t>
                      </w:r>
                      <w:r w:rsidR="009329BE" w:rsidRPr="00DA2AD2">
                        <w:t>23</w:t>
                      </w:r>
                    </w:p>
                    <w:p w14:paraId="0BB2C4B8" w14:textId="77777777" w:rsidR="00C8425B" w:rsidRDefault="00C8425B" w:rsidP="00701C2A">
                      <w:pPr>
                        <w:jc w:val="right"/>
                      </w:pPr>
                      <w:r>
                        <w:t>Section 708 (Page 7 of 11)</w:t>
                      </w:r>
                    </w:p>
                    <w:p w14:paraId="64317FF0" w14:textId="77777777" w:rsidR="00C8425B" w:rsidRDefault="00C8425B" w:rsidP="00701C2A">
                      <w:pPr>
                        <w:jc w:val="right"/>
                      </w:pPr>
                    </w:p>
                  </w:txbxContent>
                </v:textbox>
                <w10:wrap anchorx="page" anchory="page"/>
                <w10:anchorlock/>
              </v:shape>
            </w:pict>
          </mc:Fallback>
        </mc:AlternateContent>
      </w:r>
      <w:r w:rsidR="00701C2A">
        <w:br w:type="page"/>
      </w:r>
    </w:p>
    <w:p w14:paraId="2F915D95" w14:textId="77777777" w:rsidR="00530712" w:rsidRDefault="00530712" w:rsidP="00022829">
      <w:pPr>
        <w:pStyle w:val="Heading3SS"/>
      </w:pPr>
      <w:r w:rsidRPr="00026450">
        <w:lastRenderedPageBreak/>
        <w:t>7</w:t>
      </w:r>
      <w:r>
        <w:t>08</w:t>
      </w:r>
      <w:r w:rsidRPr="00026450">
        <w:t>.</w:t>
      </w:r>
      <w:r w:rsidR="00892C46">
        <w:t>1</w:t>
      </w:r>
      <w:r w:rsidRPr="00026450">
        <w:t>0</w:t>
      </w:r>
      <w:r w:rsidR="00022829">
        <w:tab/>
      </w:r>
      <w:r w:rsidR="00892C46">
        <w:t xml:space="preserve">CERTIFICATE OF </w:t>
      </w:r>
      <w:r w:rsidRPr="00026450">
        <w:t>COMPLIANCE</w:t>
      </w:r>
    </w:p>
    <w:p w14:paraId="76BFE8E1" w14:textId="2DB72896" w:rsidR="00530712" w:rsidRDefault="00530712" w:rsidP="00802EEE">
      <w:pPr>
        <w:tabs>
          <w:tab w:val="left" w:pos="0"/>
        </w:tabs>
        <w:spacing w:before="200"/>
        <w:ind w:hanging="567"/>
        <w:rPr>
          <w:lang w:val="en-US"/>
        </w:rPr>
      </w:pPr>
      <w:r>
        <w:rPr>
          <w:b/>
          <w:lang w:val="en-US"/>
        </w:rPr>
        <w:t>HP</w:t>
      </w:r>
      <w:r>
        <w:rPr>
          <w:b/>
          <w:lang w:val="en-US"/>
        </w:rPr>
        <w:tab/>
      </w:r>
      <w:r w:rsidRPr="00026450">
        <w:rPr>
          <w:b/>
          <w:lang w:val="en-US"/>
        </w:rPr>
        <w:t xml:space="preserve">Further to </w:t>
      </w:r>
      <w:r w:rsidR="001B48BC">
        <w:rPr>
          <w:b/>
          <w:lang w:val="en-US"/>
        </w:rPr>
        <w:t>clause</w:t>
      </w:r>
      <w:r w:rsidRPr="00026450">
        <w:rPr>
          <w:b/>
          <w:lang w:val="en-US"/>
        </w:rPr>
        <w:t> 7</w:t>
      </w:r>
      <w:r>
        <w:rPr>
          <w:b/>
          <w:lang w:val="en-US"/>
        </w:rPr>
        <w:t>08</w:t>
      </w:r>
      <w:r w:rsidRPr="00026450">
        <w:rPr>
          <w:b/>
          <w:lang w:val="en-US"/>
        </w:rPr>
        <w:t>.0</w:t>
      </w:r>
      <w:r w:rsidR="00022829">
        <w:rPr>
          <w:b/>
          <w:lang w:val="en-US"/>
        </w:rPr>
        <w:t>7</w:t>
      </w:r>
      <w:r w:rsidRPr="00026450">
        <w:rPr>
          <w:b/>
          <w:lang w:val="en-US"/>
        </w:rPr>
        <w:t xml:space="preserve"> Installation</w:t>
      </w:r>
      <w:r>
        <w:rPr>
          <w:b/>
          <w:lang w:val="en-US"/>
        </w:rPr>
        <w:t>,</w:t>
      </w:r>
      <w:r w:rsidRPr="00026450">
        <w:rPr>
          <w:b/>
          <w:lang w:val="en-US"/>
        </w:rPr>
        <w:t xml:space="preserve"> and prior to the issue of the Certificate of Practical Completion, the Contractor shall arrange for a safety barrier compliance audit on all </w:t>
      </w:r>
      <w:r>
        <w:rPr>
          <w:b/>
          <w:lang w:val="en-US"/>
        </w:rPr>
        <w:t>proprietary guard fence end treatments</w:t>
      </w:r>
      <w:r w:rsidRPr="00026450">
        <w:rPr>
          <w:b/>
          <w:lang w:val="en-US"/>
        </w:rPr>
        <w:t xml:space="preserve"> constructed under the Contract.</w:t>
      </w:r>
      <w:r>
        <w:rPr>
          <w:lang w:val="en-US"/>
        </w:rPr>
        <w:t xml:space="preserve"> </w:t>
      </w:r>
      <w:r w:rsidR="00CE4357">
        <w:rPr>
          <w:lang w:val="en-US"/>
        </w:rPr>
        <w:t xml:space="preserve"> </w:t>
      </w:r>
      <w:r w:rsidRPr="00FA7092">
        <w:rPr>
          <w:lang w:val="en-US"/>
        </w:rPr>
        <w:t xml:space="preserve">The audit shall be </w:t>
      </w:r>
      <w:proofErr w:type="gramStart"/>
      <w:r w:rsidRPr="00FA7092">
        <w:rPr>
          <w:lang w:val="en-US"/>
        </w:rPr>
        <w:t>undertaken</w:t>
      </w:r>
      <w:proofErr w:type="gramEnd"/>
      <w:r w:rsidRPr="00FA7092">
        <w:rPr>
          <w:lang w:val="en-US"/>
        </w:rPr>
        <w:t xml:space="preserve"> and a report prepared by the Australian Licensed Supplier of the safety barrier system.  A </w:t>
      </w:r>
      <w:r w:rsidR="00892C46">
        <w:rPr>
          <w:lang w:val="en-US"/>
        </w:rPr>
        <w:t xml:space="preserve">Certificate of </w:t>
      </w:r>
      <w:r w:rsidRPr="00FA7092">
        <w:rPr>
          <w:lang w:val="en-US"/>
        </w:rPr>
        <w:t>Compliance (C</w:t>
      </w:r>
      <w:r w:rsidR="00892C46">
        <w:rPr>
          <w:lang w:val="en-US"/>
        </w:rPr>
        <w:t>oC</w:t>
      </w:r>
      <w:r w:rsidRPr="00FA7092">
        <w:rPr>
          <w:lang w:val="en-US"/>
        </w:rPr>
        <w:t>), signed by the Contractor’s Representative and the Licensed Supplier, shall be provided certifying that the products have been instal</w:t>
      </w:r>
      <w:r w:rsidR="001E4CC6" w:rsidRPr="00FA7092">
        <w:rPr>
          <w:lang w:val="en-US"/>
        </w:rPr>
        <w:t>l</w:t>
      </w:r>
      <w:r w:rsidRPr="00FA7092">
        <w:rPr>
          <w:lang w:val="en-US"/>
        </w:rPr>
        <w:t xml:space="preserve">ed in accordance with </w:t>
      </w:r>
      <w:r w:rsidR="001E4CC6" w:rsidRPr="00FA7092">
        <w:rPr>
          <w:lang w:val="en-US"/>
        </w:rPr>
        <w:t>t</w:t>
      </w:r>
      <w:r w:rsidRPr="00FA7092">
        <w:rPr>
          <w:lang w:val="en-US"/>
        </w:rPr>
        <w:t>he manufacturer’s Installation</w:t>
      </w:r>
      <w:r w:rsidR="00022829">
        <w:rPr>
          <w:lang w:val="en-US"/>
        </w:rPr>
        <w:t xml:space="preserve"> Manual and this specification.</w:t>
      </w:r>
      <w:r w:rsidRPr="00FA7092">
        <w:rPr>
          <w:lang w:val="en-US"/>
        </w:rPr>
        <w:t xml:space="preserve"> </w:t>
      </w:r>
      <w:r w:rsidR="00CE4357">
        <w:rPr>
          <w:lang w:val="en-US"/>
        </w:rPr>
        <w:t xml:space="preserve"> </w:t>
      </w:r>
      <w:r w:rsidRPr="00FA7092">
        <w:rPr>
          <w:lang w:val="en-US"/>
        </w:rPr>
        <w:t>A C</w:t>
      </w:r>
      <w:r w:rsidR="00892C46">
        <w:rPr>
          <w:lang w:val="en-US"/>
        </w:rPr>
        <w:t>oC</w:t>
      </w:r>
      <w:r w:rsidRPr="00FA7092">
        <w:rPr>
          <w:lang w:val="en-US"/>
        </w:rPr>
        <w:t xml:space="preserve"> shall be provided for each </w:t>
      </w:r>
      <w:r w:rsidR="00892C46">
        <w:rPr>
          <w:lang w:val="en-US"/>
        </w:rPr>
        <w:t>e</w:t>
      </w:r>
      <w:r w:rsidR="00CD10D1">
        <w:rPr>
          <w:lang w:val="en-US"/>
        </w:rPr>
        <w:t>nd</w:t>
      </w:r>
      <w:r w:rsidRPr="00FA7092">
        <w:rPr>
          <w:lang w:val="en-US"/>
        </w:rPr>
        <w:t xml:space="preserve"> treatment inst</w:t>
      </w:r>
      <w:r w:rsidR="00022829">
        <w:rPr>
          <w:lang w:val="en-US"/>
        </w:rPr>
        <w:t>alled.</w:t>
      </w:r>
    </w:p>
    <w:p w14:paraId="5FD5A6DF" w14:textId="77777777" w:rsidR="002E5757" w:rsidRDefault="002E5757" w:rsidP="002E5757">
      <w:pPr>
        <w:spacing w:before="200"/>
        <w:rPr>
          <w:b/>
        </w:rPr>
      </w:pPr>
      <w:r w:rsidRPr="00373DE2">
        <w:rPr>
          <w:b/>
        </w:rPr>
        <w:t>In addition, the Contractor shall complete and submit to the Superintendent a signed copy of the Checklist / Inspection and Test Plan as per the manufacturer’s Product and Installation Manual.</w:t>
      </w:r>
    </w:p>
    <w:p w14:paraId="510532EB" w14:textId="0317A173" w:rsidR="003D011D" w:rsidRPr="00DA2AD2" w:rsidRDefault="003D011D" w:rsidP="003D011D">
      <w:pPr>
        <w:spacing w:before="200"/>
        <w:rPr>
          <w:b/>
        </w:rPr>
      </w:pPr>
      <w:bookmarkStart w:id="2" w:name="_Hlk133826109"/>
      <w:bookmarkStart w:id="3" w:name="_Hlk136445280"/>
      <w:r w:rsidRPr="00DA2AD2">
        <w:rPr>
          <w:b/>
        </w:rPr>
        <w:t xml:space="preserve">From </w:t>
      </w:r>
      <w:r w:rsidR="00426068">
        <w:rPr>
          <w:b/>
        </w:rPr>
        <w:t xml:space="preserve">1 July 2023 </w:t>
      </w:r>
      <w:r w:rsidRPr="00DA2AD2">
        <w:rPr>
          <w:b/>
        </w:rPr>
        <w:t>, individuals which install, repair, and maintain road safety barriers and terminals, and are accredited under the Austroads Safety Hardware Training and Accreditation Scheme (ASHTAS)</w:t>
      </w:r>
      <w:r w:rsidRPr="00DA2AD2">
        <w:rPr>
          <w:bCs/>
        </w:rPr>
        <w:t xml:space="preserve"> </w:t>
      </w:r>
      <w:r w:rsidRPr="00DA2AD2">
        <w:rPr>
          <w:b/>
        </w:rPr>
        <w:t>will be able to certify the work in lieu of a CoC. Any certification of installation, repair, or maintenance work must correspond to the product for which the individual is accredited.</w:t>
      </w:r>
    </w:p>
    <w:bookmarkEnd w:id="2"/>
    <w:p w14:paraId="4FCD81E0" w14:textId="15235697" w:rsidR="002E5757" w:rsidRPr="009949CC" w:rsidRDefault="002E5757" w:rsidP="002E5757">
      <w:pPr>
        <w:spacing w:before="200"/>
        <w:rPr>
          <w:b/>
        </w:rPr>
      </w:pPr>
      <w:r w:rsidRPr="00DA2AD2">
        <w:rPr>
          <w:b/>
        </w:rPr>
        <w:t xml:space="preserve">From </w:t>
      </w:r>
      <w:r w:rsidR="00426068">
        <w:rPr>
          <w:b/>
        </w:rPr>
        <w:t xml:space="preserve">1 July </w:t>
      </w:r>
      <w:r w:rsidRPr="00DA2AD2">
        <w:rPr>
          <w:b/>
        </w:rPr>
        <w:t>2024, all barrier and terminal installations</w:t>
      </w:r>
      <w:r w:rsidR="00944543" w:rsidRPr="00DA2AD2">
        <w:rPr>
          <w:b/>
        </w:rPr>
        <w:t>, maintenance and repairs</w:t>
      </w:r>
      <w:r w:rsidRPr="00DA2AD2">
        <w:rPr>
          <w:b/>
        </w:rPr>
        <w:t xml:space="preserve"> must be </w:t>
      </w:r>
      <w:r w:rsidR="00944543" w:rsidRPr="00DA2AD2">
        <w:rPr>
          <w:b/>
        </w:rPr>
        <w:t xml:space="preserve">done </w:t>
      </w:r>
      <w:r w:rsidRPr="00DA2AD2">
        <w:rPr>
          <w:b/>
        </w:rPr>
        <w:t xml:space="preserve">by an </w:t>
      </w:r>
      <w:r w:rsidR="00426068" w:rsidRPr="00426068">
        <w:rPr>
          <w:b/>
        </w:rPr>
        <w:t xml:space="preserve">Austroads Safety Hardware Training and Accreditation Scheme </w:t>
      </w:r>
      <w:r w:rsidR="00426068">
        <w:rPr>
          <w:b/>
        </w:rPr>
        <w:t>(</w:t>
      </w:r>
      <w:r w:rsidR="00944543" w:rsidRPr="00DA2AD2">
        <w:rPr>
          <w:b/>
        </w:rPr>
        <w:t>ASHTAS</w:t>
      </w:r>
      <w:r w:rsidR="00426068">
        <w:rPr>
          <w:b/>
        </w:rPr>
        <w:t>)</w:t>
      </w:r>
      <w:r w:rsidR="00944543" w:rsidRPr="00DA2AD2">
        <w:rPr>
          <w:b/>
        </w:rPr>
        <w:t xml:space="preserve"> </w:t>
      </w:r>
      <w:r w:rsidRPr="00DA2AD2">
        <w:rPr>
          <w:b/>
        </w:rPr>
        <w:t xml:space="preserve">accredited </w:t>
      </w:r>
      <w:r w:rsidR="00944543" w:rsidRPr="00DA2AD2">
        <w:rPr>
          <w:b/>
        </w:rPr>
        <w:t>individual</w:t>
      </w:r>
      <w:r w:rsidRPr="00DA2AD2">
        <w:rPr>
          <w:b/>
        </w:rPr>
        <w:t xml:space="preserve">. </w:t>
      </w:r>
      <w:r w:rsidR="00944543" w:rsidRPr="00DA2AD2">
        <w:rPr>
          <w:b/>
        </w:rPr>
        <w:t>Individuals</w:t>
      </w:r>
      <w:r w:rsidRPr="00DA2AD2">
        <w:rPr>
          <w:b/>
        </w:rPr>
        <w:t xml:space="preserve"> shall be accredited under the ASHTAS and for the product which is being installed</w:t>
      </w:r>
      <w:r w:rsidR="00944543" w:rsidRPr="00DA2AD2">
        <w:rPr>
          <w:b/>
        </w:rPr>
        <w:t>, repaired or maintained</w:t>
      </w:r>
      <w:r w:rsidRPr="00DA2AD2">
        <w:rPr>
          <w:b/>
        </w:rPr>
        <w:t>.</w:t>
      </w:r>
    </w:p>
    <w:bookmarkEnd w:id="3"/>
    <w:p w14:paraId="6341A810" w14:textId="620C08A0" w:rsidR="00022829" w:rsidRDefault="00022829" w:rsidP="00022829"/>
    <w:p w14:paraId="02B3D42C" w14:textId="77777777" w:rsidR="00B161BB" w:rsidRDefault="00B161BB" w:rsidP="00022829"/>
    <w:p w14:paraId="68D961B9" w14:textId="77777777" w:rsidR="00530712" w:rsidRPr="002B3E61" w:rsidRDefault="00530712" w:rsidP="00530712">
      <w:pPr>
        <w:pStyle w:val="Heading3SS"/>
      </w:pPr>
      <w:r w:rsidRPr="002B3E61">
        <w:t>7</w:t>
      </w:r>
      <w:r>
        <w:t>08</w:t>
      </w:r>
      <w:r w:rsidRPr="002B3E61">
        <w:t>.</w:t>
      </w:r>
      <w:r>
        <w:t>1</w:t>
      </w:r>
      <w:r w:rsidR="00892C46">
        <w:t>1</w:t>
      </w:r>
      <w:r w:rsidRPr="002B3E61">
        <w:tab/>
        <w:t>DELINEATORS</w:t>
      </w:r>
    </w:p>
    <w:p w14:paraId="7686F655" w14:textId="6D4F17C5" w:rsidR="00530712" w:rsidRPr="00373DE2" w:rsidRDefault="00530712" w:rsidP="00875E40">
      <w:pPr>
        <w:spacing w:before="200"/>
        <w:rPr>
          <w:bCs/>
        </w:rPr>
      </w:pPr>
      <w:r w:rsidRPr="00373DE2">
        <w:rPr>
          <w:bCs/>
        </w:rPr>
        <w:t xml:space="preserve">The Contractor shall supply and fasten delineators to the </w:t>
      </w:r>
      <w:r>
        <w:rPr>
          <w:bCs/>
        </w:rPr>
        <w:t>top of the</w:t>
      </w:r>
      <w:r w:rsidRPr="00373DE2">
        <w:rPr>
          <w:bCs/>
        </w:rPr>
        <w:t xml:space="preserve"> w-beam, comprising </w:t>
      </w:r>
      <w:r>
        <w:rPr>
          <w:bCs/>
        </w:rPr>
        <w:t>flexible plastic</w:t>
      </w:r>
      <w:r w:rsidRPr="00373DE2">
        <w:rPr>
          <w:bCs/>
        </w:rPr>
        <w:t xml:space="preserve"> mounting brackets fitted with </w:t>
      </w:r>
      <w:r w:rsidR="00875E40">
        <w:rPr>
          <w:bCs/>
        </w:rPr>
        <w:t>100 </w:t>
      </w:r>
      <w:r>
        <w:rPr>
          <w:bCs/>
        </w:rPr>
        <w:t>cm</w:t>
      </w:r>
      <w:r w:rsidR="00875E40" w:rsidRPr="00875E40">
        <w:rPr>
          <w:bCs/>
          <w:sz w:val="22"/>
          <w:szCs w:val="22"/>
          <w:vertAlign w:val="superscript"/>
        </w:rPr>
        <w:t>2</w:t>
      </w:r>
      <w:r>
        <w:rPr>
          <w:bCs/>
        </w:rPr>
        <w:t xml:space="preserve"> of</w:t>
      </w:r>
      <w:r w:rsidRPr="00373DE2">
        <w:rPr>
          <w:bCs/>
        </w:rPr>
        <w:t xml:space="preserve"> Class 1A retro-reflective material, as defined in AS/NZS 1906.2.  Delineators shall be installed </w:t>
      </w:r>
      <w:r w:rsidR="00892C46">
        <w:rPr>
          <w:bCs/>
        </w:rPr>
        <w:t>i</w:t>
      </w:r>
      <w:r w:rsidR="00892C46" w:rsidRPr="00373DE2">
        <w:t xml:space="preserve">n accordance with </w:t>
      </w:r>
      <w:r w:rsidR="003F4466" w:rsidRPr="00BC34BC">
        <w:rPr>
          <w:bCs/>
        </w:rPr>
        <w:t>VicRoads Traffic Engineering Manual Volume 2</w:t>
      </w:r>
      <w:r w:rsidRPr="00F00B6F">
        <w:rPr>
          <w:bCs/>
        </w:rPr>
        <w:t>.</w:t>
      </w:r>
    </w:p>
    <w:p w14:paraId="32A50BF2" w14:textId="77777777" w:rsidR="00530712" w:rsidRPr="00373DE2" w:rsidRDefault="00530712" w:rsidP="00875E40">
      <w:pPr>
        <w:spacing w:before="200"/>
        <w:rPr>
          <w:bCs/>
        </w:rPr>
      </w:pPr>
      <w:r w:rsidRPr="00373DE2">
        <w:rPr>
          <w:bCs/>
        </w:rPr>
        <w:t>The Contractor shall arrange delineators so that vehicles approaching from either direction at night will only see:</w:t>
      </w:r>
    </w:p>
    <w:p w14:paraId="00C82081" w14:textId="77777777" w:rsidR="00530712" w:rsidRPr="00373DE2" w:rsidRDefault="00530712" w:rsidP="00530712">
      <w:pPr>
        <w:tabs>
          <w:tab w:val="left" w:pos="227"/>
        </w:tabs>
        <w:spacing w:before="60"/>
        <w:ind w:left="227" w:hanging="227"/>
        <w:rPr>
          <w:bCs/>
        </w:rPr>
      </w:pPr>
      <w:r w:rsidRPr="00373DE2">
        <w:t>•</w:t>
      </w:r>
      <w:r w:rsidRPr="00373DE2">
        <w:tab/>
        <w:t>r</w:t>
      </w:r>
      <w:r w:rsidRPr="00373DE2">
        <w:rPr>
          <w:bCs/>
        </w:rPr>
        <w:t xml:space="preserve">ed delineators on the left side of one-way and two-way </w:t>
      </w:r>
      <w:proofErr w:type="gramStart"/>
      <w:r w:rsidRPr="00373DE2">
        <w:rPr>
          <w:bCs/>
        </w:rPr>
        <w:t>roadways;</w:t>
      </w:r>
      <w:proofErr w:type="gramEnd"/>
    </w:p>
    <w:p w14:paraId="1893A352" w14:textId="77777777" w:rsidR="00530712" w:rsidRPr="00373DE2" w:rsidRDefault="00530712" w:rsidP="00530712">
      <w:pPr>
        <w:tabs>
          <w:tab w:val="left" w:pos="227"/>
        </w:tabs>
        <w:spacing w:before="60"/>
        <w:ind w:left="227" w:hanging="227"/>
        <w:rPr>
          <w:bCs/>
        </w:rPr>
      </w:pPr>
      <w:r w:rsidRPr="00373DE2">
        <w:t>•</w:t>
      </w:r>
      <w:r w:rsidRPr="00373DE2">
        <w:tab/>
        <w:t>white</w:t>
      </w:r>
      <w:r w:rsidRPr="00373DE2">
        <w:rPr>
          <w:bCs/>
        </w:rPr>
        <w:t xml:space="preserve"> delineators on the right side of two-way roadways; and</w:t>
      </w:r>
    </w:p>
    <w:p w14:paraId="72ED4BF1" w14:textId="77777777" w:rsidR="00530712" w:rsidRPr="00373DE2" w:rsidRDefault="00530712" w:rsidP="00530712">
      <w:pPr>
        <w:tabs>
          <w:tab w:val="left" w:pos="227"/>
        </w:tabs>
        <w:spacing w:before="60"/>
        <w:ind w:left="227" w:hanging="227"/>
        <w:rPr>
          <w:bCs/>
        </w:rPr>
      </w:pPr>
      <w:r w:rsidRPr="00373DE2">
        <w:t>•</w:t>
      </w:r>
      <w:r w:rsidRPr="00373DE2">
        <w:tab/>
        <w:t>yellow</w:t>
      </w:r>
      <w:r w:rsidRPr="00373DE2">
        <w:rPr>
          <w:bCs/>
        </w:rPr>
        <w:t xml:space="preserve"> delineators on the right side of one-way roadways.</w:t>
      </w:r>
    </w:p>
    <w:p w14:paraId="3B9521E3" w14:textId="3ABA792F" w:rsidR="001E4CC6" w:rsidRPr="00373DE2" w:rsidRDefault="00530712" w:rsidP="001E4CC6">
      <w:pPr>
        <w:spacing w:before="200"/>
        <w:rPr>
          <w:bCs/>
        </w:rPr>
      </w:pPr>
      <w:r w:rsidRPr="00373DE2">
        <w:t xml:space="preserve">Delineators shall not be installed on guard fence when the barrier offset is greater than 4 m from the traffic lane.  White </w:t>
      </w:r>
      <w:proofErr w:type="gramStart"/>
      <w:r w:rsidRPr="00373DE2">
        <w:t>guide posts</w:t>
      </w:r>
      <w:proofErr w:type="gramEnd"/>
      <w:r w:rsidRPr="00373DE2">
        <w:t xml:space="preserve"> with delineators shall be installed in accordance with </w:t>
      </w:r>
      <w:r w:rsidR="003F4466" w:rsidRPr="00BC34BC">
        <w:rPr>
          <w:bCs/>
        </w:rPr>
        <w:t>VicRoads Traffic Engineering Manual Volume 2</w:t>
      </w:r>
      <w:r w:rsidR="003F4466">
        <w:rPr>
          <w:bCs/>
        </w:rPr>
        <w:t xml:space="preserve"> Part 2.02 </w:t>
      </w:r>
      <w:r w:rsidR="001B48BC">
        <w:t>clause</w:t>
      </w:r>
      <w:r w:rsidR="00892C46">
        <w:t> 4.2.4 – Guide Posts</w:t>
      </w:r>
      <w:r w:rsidR="001E4CC6">
        <w:t xml:space="preserve"> (TEM Vol 2 Part 2.02)</w:t>
      </w:r>
      <w:r w:rsidR="001E4CC6" w:rsidRPr="00F00B6F">
        <w:rPr>
          <w:bCs/>
        </w:rPr>
        <w:t>.</w:t>
      </w:r>
    </w:p>
    <w:p w14:paraId="676CD69E" w14:textId="72FA2372" w:rsidR="001E4CC6" w:rsidRPr="00373DE2" w:rsidRDefault="00530712" w:rsidP="001E4CC6">
      <w:pPr>
        <w:spacing w:before="200"/>
        <w:rPr>
          <w:bCs/>
        </w:rPr>
      </w:pPr>
      <w:r w:rsidRPr="00373DE2">
        <w:t xml:space="preserve">Where guard fence delineators are required to be installed as part of the Works, they shall be installed in accordance with </w:t>
      </w:r>
      <w:r w:rsidR="00E40FF2">
        <w:t xml:space="preserve">the requirements of </w:t>
      </w:r>
      <w:r w:rsidR="003F4466" w:rsidRPr="00BC34BC">
        <w:rPr>
          <w:bCs/>
        </w:rPr>
        <w:t>VicRoads Traffic Engineering Manual Volume 2</w:t>
      </w:r>
      <w:r w:rsidR="001E4CC6" w:rsidRPr="00F00B6F">
        <w:rPr>
          <w:bCs/>
        </w:rPr>
        <w:t>.</w:t>
      </w:r>
    </w:p>
    <w:p w14:paraId="0E727AE4" w14:textId="7099DCAA" w:rsidR="00530712" w:rsidRDefault="00530712" w:rsidP="00530712">
      <w:pPr>
        <w:tabs>
          <w:tab w:val="left" w:pos="1134"/>
        </w:tabs>
      </w:pPr>
    </w:p>
    <w:p w14:paraId="59B34A76" w14:textId="77777777" w:rsidR="00B161BB" w:rsidRDefault="00B161BB" w:rsidP="00530712">
      <w:pPr>
        <w:tabs>
          <w:tab w:val="left" w:pos="1134"/>
        </w:tabs>
      </w:pPr>
    </w:p>
    <w:p w14:paraId="58E129A2" w14:textId="77777777" w:rsidR="00530712" w:rsidRPr="00965FF5" w:rsidRDefault="00530712" w:rsidP="00384C86">
      <w:pPr>
        <w:pStyle w:val="Heading3SS"/>
        <w:rPr>
          <w:b w:val="0"/>
        </w:rPr>
      </w:pPr>
      <w:r w:rsidRPr="00104E31">
        <w:t>708.1</w:t>
      </w:r>
      <w:r w:rsidR="00E40FF2">
        <w:t>2</w:t>
      </w:r>
      <w:r w:rsidR="00CB2FE5">
        <w:tab/>
      </w:r>
      <w:r w:rsidRPr="00104E31">
        <w:t>MAINTENANCE STRIP</w:t>
      </w:r>
      <w:r w:rsidR="002E61DE">
        <w:t>S</w:t>
      </w:r>
      <w:r w:rsidRPr="00104E31">
        <w:t xml:space="preserve"> FOR GUARD FENCE</w:t>
      </w:r>
    </w:p>
    <w:p w14:paraId="51071D84" w14:textId="77777777" w:rsidR="00530712" w:rsidRDefault="00530712" w:rsidP="00530712">
      <w:pPr>
        <w:spacing w:before="200"/>
      </w:pPr>
      <w:r w:rsidRPr="00373DE2">
        <w:t>The Contractor shall provide maintenance strip</w:t>
      </w:r>
      <w:r w:rsidR="00836B20">
        <w:t>s</w:t>
      </w:r>
      <w:r w:rsidRPr="00373DE2">
        <w:t xml:space="preserve"> beneath the guard fence and terminals </w:t>
      </w:r>
      <w:r w:rsidR="00836B20">
        <w:t xml:space="preserve">as indicated </w:t>
      </w:r>
      <w:r w:rsidR="00351CF6">
        <w:t>o</w:t>
      </w:r>
      <w:r w:rsidRPr="00373DE2">
        <w:t xml:space="preserve">n </w:t>
      </w:r>
      <w:r w:rsidR="00836B20">
        <w:t>the drawings and/or as nominated in Table 708.121</w:t>
      </w:r>
      <w:r w:rsidRPr="00373DE2">
        <w:t>.</w:t>
      </w:r>
    </w:p>
    <w:p w14:paraId="19043FDA" w14:textId="77777777" w:rsidR="00384C86" w:rsidRDefault="00384C86" w:rsidP="00384C86">
      <w:pPr>
        <w:spacing w:before="120" w:after="40"/>
        <w:ind w:hanging="567"/>
        <w:rPr>
          <w:b/>
        </w:rPr>
      </w:pPr>
      <w:r>
        <w:rPr>
          <w:b/>
        </w:rPr>
        <w:t>***</w:t>
      </w:r>
      <w:r>
        <w:rPr>
          <w:b/>
        </w:rPr>
        <w:tab/>
      </w:r>
      <w:r w:rsidRPr="007831DF">
        <w:rPr>
          <w:b/>
        </w:rPr>
        <w:t>Table 7</w:t>
      </w:r>
      <w:r>
        <w:rPr>
          <w:b/>
        </w:rPr>
        <w:t>08</w:t>
      </w:r>
      <w:r w:rsidRPr="007831DF">
        <w:rPr>
          <w:b/>
        </w:rPr>
        <w:t>.</w:t>
      </w:r>
      <w:r>
        <w:rPr>
          <w:b/>
        </w:rPr>
        <w:t>121</w:t>
      </w:r>
      <w:r w:rsidRPr="007831DF">
        <w:rPr>
          <w:b/>
        </w:rPr>
        <w:t xml:space="preserve">  </w:t>
      </w:r>
      <w:r>
        <w:rPr>
          <w:b/>
        </w:rPr>
        <w:t>Maintenance Strip Locations</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57" w:type="dxa"/>
          <w:bottom w:w="57" w:type="dxa"/>
          <w:right w:w="57" w:type="dxa"/>
        </w:tblCellMar>
        <w:tblLook w:val="01E0" w:firstRow="1" w:lastRow="1" w:firstColumn="1" w:lastColumn="1" w:noHBand="0" w:noVBand="0"/>
      </w:tblPr>
      <w:tblGrid>
        <w:gridCol w:w="2924"/>
        <w:gridCol w:w="1258"/>
        <w:gridCol w:w="1261"/>
        <w:gridCol w:w="2235"/>
        <w:gridCol w:w="1873"/>
      </w:tblGrid>
      <w:tr w:rsidR="00384C86" w:rsidRPr="007831DF" w14:paraId="07875B3D" w14:textId="77777777" w:rsidTr="00552DBD">
        <w:trPr>
          <w:cantSplit/>
        </w:trPr>
        <w:tc>
          <w:tcPr>
            <w:tcW w:w="2977" w:type="dxa"/>
            <w:tcBorders>
              <w:top w:val="single" w:sz="12" w:space="0" w:color="auto"/>
              <w:left w:val="single" w:sz="12" w:space="0" w:color="auto"/>
              <w:bottom w:val="single" w:sz="12" w:space="0" w:color="auto"/>
            </w:tcBorders>
            <w:vAlign w:val="center"/>
          </w:tcPr>
          <w:p w14:paraId="53123B14" w14:textId="77777777" w:rsidR="00384C86" w:rsidRPr="007831DF" w:rsidRDefault="00384C86" w:rsidP="00384C86">
            <w:pPr>
              <w:jc w:val="center"/>
              <w:rPr>
                <w:b/>
              </w:rPr>
            </w:pPr>
            <w:r>
              <w:rPr>
                <w:b/>
              </w:rPr>
              <w:t>Location</w:t>
            </w:r>
          </w:p>
        </w:tc>
        <w:tc>
          <w:tcPr>
            <w:tcW w:w="1276" w:type="dxa"/>
            <w:tcBorders>
              <w:top w:val="single" w:sz="12" w:space="0" w:color="auto"/>
              <w:bottom w:val="single" w:sz="12" w:space="0" w:color="auto"/>
            </w:tcBorders>
          </w:tcPr>
          <w:p w14:paraId="7D714089" w14:textId="77777777" w:rsidR="00384C86" w:rsidRDefault="00384C86" w:rsidP="00384C86">
            <w:pPr>
              <w:jc w:val="center"/>
              <w:rPr>
                <w:b/>
              </w:rPr>
            </w:pPr>
            <w:r>
              <w:rPr>
                <w:b/>
              </w:rPr>
              <w:t>Start CH</w:t>
            </w:r>
          </w:p>
        </w:tc>
        <w:tc>
          <w:tcPr>
            <w:tcW w:w="1276" w:type="dxa"/>
            <w:tcBorders>
              <w:top w:val="single" w:sz="12" w:space="0" w:color="auto"/>
              <w:bottom w:val="single" w:sz="12" w:space="0" w:color="auto"/>
            </w:tcBorders>
          </w:tcPr>
          <w:p w14:paraId="7CC5B28A" w14:textId="77777777" w:rsidR="00384C86" w:rsidRDefault="00384C86" w:rsidP="00384C86">
            <w:pPr>
              <w:jc w:val="center"/>
              <w:rPr>
                <w:b/>
              </w:rPr>
            </w:pPr>
            <w:r>
              <w:rPr>
                <w:b/>
              </w:rPr>
              <w:t>Finish CH</w:t>
            </w:r>
          </w:p>
        </w:tc>
        <w:tc>
          <w:tcPr>
            <w:tcW w:w="2268" w:type="dxa"/>
            <w:tcBorders>
              <w:top w:val="single" w:sz="12" w:space="0" w:color="auto"/>
              <w:bottom w:val="single" w:sz="12" w:space="0" w:color="auto"/>
            </w:tcBorders>
          </w:tcPr>
          <w:p w14:paraId="475F5231" w14:textId="77777777" w:rsidR="00384C86" w:rsidRDefault="00384C86" w:rsidP="00384C86">
            <w:pPr>
              <w:jc w:val="center"/>
              <w:rPr>
                <w:b/>
              </w:rPr>
            </w:pPr>
            <w:r>
              <w:rPr>
                <w:b/>
              </w:rPr>
              <w:t>Direction</w:t>
            </w:r>
          </w:p>
        </w:tc>
        <w:tc>
          <w:tcPr>
            <w:tcW w:w="1898" w:type="dxa"/>
            <w:tcBorders>
              <w:top w:val="single" w:sz="12" w:space="0" w:color="auto"/>
              <w:bottom w:val="single" w:sz="12" w:space="0" w:color="auto"/>
              <w:right w:val="single" w:sz="12" w:space="0" w:color="auto"/>
            </w:tcBorders>
            <w:vAlign w:val="center"/>
          </w:tcPr>
          <w:p w14:paraId="2EE0F798" w14:textId="77777777" w:rsidR="00384C86" w:rsidRPr="007831DF" w:rsidRDefault="00384C86" w:rsidP="00384C86">
            <w:pPr>
              <w:jc w:val="center"/>
              <w:rPr>
                <w:b/>
              </w:rPr>
            </w:pPr>
            <w:r>
              <w:rPr>
                <w:b/>
              </w:rPr>
              <w:t>Strip Type</w:t>
            </w:r>
          </w:p>
        </w:tc>
      </w:tr>
      <w:tr w:rsidR="00384C86" w:rsidRPr="007831DF" w14:paraId="2BD34DD0" w14:textId="77777777" w:rsidTr="00552DBD">
        <w:trPr>
          <w:cantSplit/>
        </w:trPr>
        <w:tc>
          <w:tcPr>
            <w:tcW w:w="9695" w:type="dxa"/>
            <w:gridSpan w:val="5"/>
            <w:tcBorders>
              <w:top w:val="single" w:sz="12" w:space="0" w:color="auto"/>
              <w:left w:val="single" w:sz="12" w:space="0" w:color="auto"/>
              <w:bottom w:val="single" w:sz="12" w:space="0" w:color="auto"/>
              <w:right w:val="single" w:sz="12" w:space="0" w:color="auto"/>
            </w:tcBorders>
            <w:vAlign w:val="center"/>
          </w:tcPr>
          <w:p w14:paraId="6EC3DE8B" w14:textId="77777777" w:rsidR="00384C86" w:rsidRPr="00535E98" w:rsidRDefault="00384C86" w:rsidP="00384C86">
            <w:pPr>
              <w:rPr>
                <w:sz w:val="18"/>
                <w:szCs w:val="18"/>
              </w:rPr>
            </w:pPr>
            <w:r w:rsidRPr="00535E98">
              <w:rPr>
                <w:sz w:val="18"/>
                <w:szCs w:val="18"/>
              </w:rPr>
              <w:t>## The following item is an example only - change text to suit your specification.</w:t>
            </w:r>
          </w:p>
          <w:p w14:paraId="6B3D5ADA" w14:textId="77777777" w:rsidR="00384C86" w:rsidRDefault="00384C86" w:rsidP="00384C86">
            <w:r w:rsidRPr="00535E98">
              <w:rPr>
                <w:sz w:val="18"/>
                <w:szCs w:val="18"/>
              </w:rPr>
              <w:t>DELETE THIS ROW BEFORE PRINTING:</w:t>
            </w:r>
          </w:p>
        </w:tc>
      </w:tr>
      <w:tr w:rsidR="00384C86" w:rsidRPr="007831DF" w14:paraId="44E229FD" w14:textId="77777777" w:rsidTr="00552DBD">
        <w:trPr>
          <w:cantSplit/>
        </w:trPr>
        <w:tc>
          <w:tcPr>
            <w:tcW w:w="2977" w:type="dxa"/>
            <w:tcBorders>
              <w:top w:val="single" w:sz="12" w:space="0" w:color="auto"/>
              <w:left w:val="single" w:sz="12" w:space="0" w:color="auto"/>
            </w:tcBorders>
            <w:vAlign w:val="center"/>
          </w:tcPr>
          <w:p w14:paraId="645CFEB3" w14:textId="77777777" w:rsidR="00384C86" w:rsidRPr="007831DF" w:rsidRDefault="00384C86" w:rsidP="00384C86">
            <w:r>
              <w:t>Road Name</w:t>
            </w:r>
          </w:p>
        </w:tc>
        <w:tc>
          <w:tcPr>
            <w:tcW w:w="1276" w:type="dxa"/>
            <w:tcBorders>
              <w:top w:val="single" w:sz="12" w:space="0" w:color="auto"/>
            </w:tcBorders>
          </w:tcPr>
          <w:p w14:paraId="5EA40692" w14:textId="77777777" w:rsidR="00384C86" w:rsidRPr="007831DF" w:rsidRDefault="00384C86" w:rsidP="00384C86">
            <w:r>
              <w:t>00</w:t>
            </w:r>
          </w:p>
        </w:tc>
        <w:tc>
          <w:tcPr>
            <w:tcW w:w="1276" w:type="dxa"/>
            <w:tcBorders>
              <w:top w:val="single" w:sz="12" w:space="0" w:color="auto"/>
            </w:tcBorders>
          </w:tcPr>
          <w:p w14:paraId="559CFE4E" w14:textId="77777777" w:rsidR="00384C86" w:rsidRPr="007831DF" w:rsidRDefault="00384C86" w:rsidP="00384C86">
            <w:r>
              <w:t>125</w:t>
            </w:r>
          </w:p>
        </w:tc>
        <w:tc>
          <w:tcPr>
            <w:tcW w:w="2268" w:type="dxa"/>
            <w:tcBorders>
              <w:top w:val="single" w:sz="12" w:space="0" w:color="auto"/>
            </w:tcBorders>
          </w:tcPr>
          <w:p w14:paraId="02D4EC6D" w14:textId="77777777" w:rsidR="00384C86" w:rsidRPr="007831DF" w:rsidRDefault="00384C86" w:rsidP="00384C86">
            <w:r>
              <w:t>North Bound</w:t>
            </w:r>
          </w:p>
        </w:tc>
        <w:tc>
          <w:tcPr>
            <w:tcW w:w="1898" w:type="dxa"/>
            <w:tcBorders>
              <w:top w:val="single" w:sz="12" w:space="0" w:color="auto"/>
              <w:right w:val="single" w:sz="12" w:space="0" w:color="auto"/>
            </w:tcBorders>
            <w:vAlign w:val="center"/>
          </w:tcPr>
          <w:p w14:paraId="3D7ECF44" w14:textId="77777777" w:rsidR="00384C86" w:rsidRPr="007831DF" w:rsidRDefault="00384C86" w:rsidP="00384C86">
            <w:r>
              <w:t>Concrete</w:t>
            </w:r>
          </w:p>
        </w:tc>
      </w:tr>
      <w:tr w:rsidR="00384C86" w:rsidRPr="007831DF" w14:paraId="4B9D4EC9" w14:textId="77777777" w:rsidTr="00552DBD">
        <w:trPr>
          <w:cantSplit/>
        </w:trPr>
        <w:tc>
          <w:tcPr>
            <w:tcW w:w="2977" w:type="dxa"/>
            <w:tcBorders>
              <w:left w:val="single" w:sz="12" w:space="0" w:color="auto"/>
            </w:tcBorders>
            <w:vAlign w:val="center"/>
          </w:tcPr>
          <w:p w14:paraId="3371A7ED" w14:textId="77777777" w:rsidR="00384C86" w:rsidRPr="007831DF" w:rsidRDefault="00384C86" w:rsidP="00384C86"/>
        </w:tc>
        <w:tc>
          <w:tcPr>
            <w:tcW w:w="1276" w:type="dxa"/>
          </w:tcPr>
          <w:p w14:paraId="2A4400D9" w14:textId="77777777" w:rsidR="00384C86" w:rsidRPr="007831DF" w:rsidRDefault="00384C86" w:rsidP="00384C86"/>
        </w:tc>
        <w:tc>
          <w:tcPr>
            <w:tcW w:w="1276" w:type="dxa"/>
          </w:tcPr>
          <w:p w14:paraId="0DE13ED4" w14:textId="77777777" w:rsidR="00384C86" w:rsidRPr="007831DF" w:rsidRDefault="00384C86" w:rsidP="00384C86"/>
        </w:tc>
        <w:tc>
          <w:tcPr>
            <w:tcW w:w="2268" w:type="dxa"/>
          </w:tcPr>
          <w:p w14:paraId="1534151F" w14:textId="77777777" w:rsidR="00384C86" w:rsidRPr="007831DF" w:rsidRDefault="00384C86" w:rsidP="00384C86"/>
        </w:tc>
        <w:tc>
          <w:tcPr>
            <w:tcW w:w="1898" w:type="dxa"/>
            <w:tcBorders>
              <w:right w:val="single" w:sz="12" w:space="0" w:color="auto"/>
            </w:tcBorders>
            <w:vAlign w:val="center"/>
          </w:tcPr>
          <w:p w14:paraId="0A1B1264" w14:textId="77777777" w:rsidR="00384C86" w:rsidRPr="007831DF" w:rsidRDefault="00384C86" w:rsidP="00384C86"/>
        </w:tc>
      </w:tr>
      <w:tr w:rsidR="00384C86" w:rsidRPr="007831DF" w14:paraId="1F2988D1" w14:textId="77777777" w:rsidTr="00552DBD">
        <w:trPr>
          <w:cantSplit/>
        </w:trPr>
        <w:tc>
          <w:tcPr>
            <w:tcW w:w="2977" w:type="dxa"/>
            <w:tcBorders>
              <w:left w:val="single" w:sz="12" w:space="0" w:color="auto"/>
            </w:tcBorders>
            <w:vAlign w:val="center"/>
          </w:tcPr>
          <w:p w14:paraId="6CE4414B" w14:textId="77777777" w:rsidR="00384C86" w:rsidRPr="007831DF" w:rsidRDefault="00384C86" w:rsidP="00384C86"/>
        </w:tc>
        <w:tc>
          <w:tcPr>
            <w:tcW w:w="1276" w:type="dxa"/>
          </w:tcPr>
          <w:p w14:paraId="0BA9D701" w14:textId="77777777" w:rsidR="00384C86" w:rsidRPr="007831DF" w:rsidRDefault="00384C86" w:rsidP="00384C86"/>
        </w:tc>
        <w:tc>
          <w:tcPr>
            <w:tcW w:w="1276" w:type="dxa"/>
          </w:tcPr>
          <w:p w14:paraId="0DAA057A" w14:textId="77777777" w:rsidR="00384C86" w:rsidRPr="007831DF" w:rsidRDefault="00384C86" w:rsidP="00384C86"/>
        </w:tc>
        <w:tc>
          <w:tcPr>
            <w:tcW w:w="2268" w:type="dxa"/>
          </w:tcPr>
          <w:p w14:paraId="4EA0D111" w14:textId="77777777" w:rsidR="00384C86" w:rsidRPr="007831DF" w:rsidRDefault="00384C86" w:rsidP="00384C86"/>
        </w:tc>
        <w:tc>
          <w:tcPr>
            <w:tcW w:w="1898" w:type="dxa"/>
            <w:tcBorders>
              <w:right w:val="single" w:sz="12" w:space="0" w:color="auto"/>
            </w:tcBorders>
            <w:vAlign w:val="center"/>
          </w:tcPr>
          <w:p w14:paraId="0A81586A" w14:textId="77777777" w:rsidR="00384C86" w:rsidRPr="007831DF" w:rsidRDefault="00384C86" w:rsidP="00384C86"/>
        </w:tc>
      </w:tr>
      <w:tr w:rsidR="00384C86" w:rsidRPr="007831DF" w14:paraId="6192DB32" w14:textId="77777777" w:rsidTr="00552DBD">
        <w:trPr>
          <w:cantSplit/>
        </w:trPr>
        <w:tc>
          <w:tcPr>
            <w:tcW w:w="2977" w:type="dxa"/>
            <w:tcBorders>
              <w:left w:val="single" w:sz="12" w:space="0" w:color="auto"/>
              <w:bottom w:val="single" w:sz="12" w:space="0" w:color="auto"/>
            </w:tcBorders>
            <w:vAlign w:val="center"/>
          </w:tcPr>
          <w:p w14:paraId="17727725" w14:textId="77777777" w:rsidR="00384C86" w:rsidRPr="007831DF" w:rsidRDefault="00384C86" w:rsidP="00384C86"/>
        </w:tc>
        <w:tc>
          <w:tcPr>
            <w:tcW w:w="1276" w:type="dxa"/>
            <w:tcBorders>
              <w:bottom w:val="single" w:sz="12" w:space="0" w:color="auto"/>
            </w:tcBorders>
          </w:tcPr>
          <w:p w14:paraId="1D518948" w14:textId="77777777" w:rsidR="00384C86" w:rsidRPr="007831DF" w:rsidRDefault="00384C86" w:rsidP="00384C86"/>
        </w:tc>
        <w:tc>
          <w:tcPr>
            <w:tcW w:w="1276" w:type="dxa"/>
            <w:tcBorders>
              <w:bottom w:val="single" w:sz="12" w:space="0" w:color="auto"/>
            </w:tcBorders>
          </w:tcPr>
          <w:p w14:paraId="5C0C4388" w14:textId="77777777" w:rsidR="00384C86" w:rsidRPr="007831DF" w:rsidRDefault="00384C86" w:rsidP="00384C86"/>
        </w:tc>
        <w:tc>
          <w:tcPr>
            <w:tcW w:w="2268" w:type="dxa"/>
            <w:tcBorders>
              <w:bottom w:val="single" w:sz="12" w:space="0" w:color="auto"/>
            </w:tcBorders>
          </w:tcPr>
          <w:p w14:paraId="5D8790F8" w14:textId="77777777" w:rsidR="00384C86" w:rsidRPr="007831DF" w:rsidRDefault="00384C86" w:rsidP="00384C86"/>
        </w:tc>
        <w:tc>
          <w:tcPr>
            <w:tcW w:w="1898" w:type="dxa"/>
            <w:tcBorders>
              <w:bottom w:val="single" w:sz="12" w:space="0" w:color="auto"/>
              <w:right w:val="single" w:sz="12" w:space="0" w:color="auto"/>
            </w:tcBorders>
            <w:vAlign w:val="center"/>
          </w:tcPr>
          <w:p w14:paraId="34D16EC2" w14:textId="77777777" w:rsidR="00384C86" w:rsidRPr="007831DF" w:rsidRDefault="00384C86" w:rsidP="00384C86"/>
        </w:tc>
      </w:tr>
    </w:tbl>
    <w:p w14:paraId="59EFFB62" w14:textId="0845DD62" w:rsidR="002D1642" w:rsidRDefault="002D1642" w:rsidP="007119BF">
      <w:pPr>
        <w:spacing w:line="280" w:lineRule="exact"/>
      </w:pPr>
    </w:p>
    <w:p w14:paraId="7B4AA196" w14:textId="7C1FC435" w:rsidR="003F4466" w:rsidRDefault="003F4466" w:rsidP="007119BF">
      <w:pPr>
        <w:spacing w:line="280" w:lineRule="exact"/>
      </w:pPr>
    </w:p>
    <w:p w14:paraId="69B71113" w14:textId="36E21167" w:rsidR="003F4466" w:rsidRDefault="003F4466" w:rsidP="007119BF">
      <w:pPr>
        <w:spacing w:line="280" w:lineRule="exact"/>
      </w:pPr>
    </w:p>
    <w:p w14:paraId="19C25C09" w14:textId="3DD65AEA" w:rsidR="003F4466" w:rsidRDefault="00B67036" w:rsidP="007119BF">
      <w:pPr>
        <w:spacing w:line="280" w:lineRule="exact"/>
      </w:pPr>
      <w:r>
        <w:rPr>
          <w:noProof/>
          <w:lang w:eastAsia="en-AU"/>
        </w:rPr>
        <mc:AlternateContent>
          <mc:Choice Requires="wps">
            <w:drawing>
              <wp:anchor distT="71755" distB="0" distL="114300" distR="114300" simplePos="0" relativeHeight="251666944" behindDoc="1" locked="1" layoutInCell="1" allowOverlap="1" wp14:anchorId="636AAA1B" wp14:editId="0E0CCB9E">
                <wp:simplePos x="0" y="0"/>
                <wp:positionH relativeFrom="page">
                  <wp:posOffset>720090</wp:posOffset>
                </wp:positionH>
                <wp:positionV relativeFrom="page">
                  <wp:posOffset>9819640</wp:posOffset>
                </wp:positionV>
                <wp:extent cx="6120130" cy="467995"/>
                <wp:effectExtent l="3175" t="0" r="1270" b="3175"/>
                <wp:wrapNone/>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42639C" w14:textId="77777777" w:rsidR="00B67036" w:rsidRDefault="00B67036" w:rsidP="00B67036">
                            <w:pPr>
                              <w:pBdr>
                                <w:top w:val="single" w:sz="6" w:space="1" w:color="000000"/>
                              </w:pBdr>
                              <w:spacing w:line="60" w:lineRule="exact"/>
                              <w:jc w:val="right"/>
                              <w:rPr>
                                <w:b/>
                              </w:rPr>
                            </w:pPr>
                          </w:p>
                          <w:p w14:paraId="71F424FF" w14:textId="4CB3B372" w:rsidR="00B67036" w:rsidRDefault="00B67036" w:rsidP="00B67036">
                            <w:pPr>
                              <w:pBdr>
                                <w:top w:val="single" w:sz="6" w:space="1" w:color="000000"/>
                              </w:pBdr>
                              <w:jc w:val="right"/>
                            </w:pPr>
                            <w:r w:rsidRPr="00DA2AD2">
                              <w:rPr>
                                <w:b/>
                              </w:rPr>
                              <w:t>©</w:t>
                            </w:r>
                            <w:r w:rsidRPr="00DA2AD2">
                              <w:t xml:space="preserve"> Department of Transport and Planning </w:t>
                            </w:r>
                            <w:r w:rsidR="00AE36C5">
                              <w:t xml:space="preserve">24 </w:t>
                            </w:r>
                            <w:r>
                              <w:t>July</w:t>
                            </w:r>
                            <w:r w:rsidRPr="00DA2AD2">
                              <w:t xml:space="preserve"> 2023</w:t>
                            </w:r>
                          </w:p>
                          <w:p w14:paraId="3E3C35DC" w14:textId="77777777" w:rsidR="00B67036" w:rsidRDefault="00B67036" w:rsidP="00B67036">
                            <w:pPr>
                              <w:jc w:val="right"/>
                            </w:pPr>
                            <w:r>
                              <w:t>Section 708 (Page 8 of 11)</w:t>
                            </w:r>
                          </w:p>
                          <w:p w14:paraId="26EB1011" w14:textId="77777777" w:rsidR="00B67036" w:rsidRDefault="00B67036" w:rsidP="00B67036">
                            <w:pPr>
                              <w:jc w:val="right"/>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AAA1B" id="Text Box 20" o:spid="_x0000_s1033" type="#_x0000_t202" style="position:absolute;margin-left:56.7pt;margin-top:773.2pt;width:481.9pt;height:36.85pt;z-index:-251649536;visibility:visible;mso-wrap-style:square;mso-width-percent:0;mso-height-percent:0;mso-wrap-distance-left:9pt;mso-wrap-distance-top:5.65pt;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" stroked="f">
                <v:textbox inset="0,,0">
                  <w:txbxContent>
                    <w:p w14:paraId="3442639C" w14:textId="77777777" w:rsidR="00B67036" w:rsidRDefault="00B67036" w:rsidP="00B67036">
                      <w:pPr>
                        <w:pBdr>
                          <w:top w:val="single" w:sz="6" w:space="1" w:color="000000"/>
                        </w:pBdr>
                        <w:spacing w:line="60" w:lineRule="exact"/>
                        <w:jc w:val="right"/>
                        <w:rPr>
                          <w:b/>
                        </w:rPr>
                      </w:pPr>
                    </w:p>
                    <w:p w14:paraId="71F424FF" w14:textId="4CB3B372" w:rsidR="00B67036" w:rsidRDefault="00B67036" w:rsidP="00B67036">
                      <w:pPr>
                        <w:pBdr>
                          <w:top w:val="single" w:sz="6" w:space="1" w:color="000000"/>
                        </w:pBdr>
                        <w:jc w:val="right"/>
                      </w:pPr>
                      <w:r w:rsidRPr="00DA2AD2">
                        <w:rPr>
                          <w:b/>
                        </w:rPr>
                        <w:t>©</w:t>
                      </w:r>
                      <w:r w:rsidRPr="00DA2AD2">
                        <w:t xml:space="preserve"> Department of Transport and Planning </w:t>
                      </w:r>
                      <w:r w:rsidR="00AE36C5">
                        <w:t xml:space="preserve">24 </w:t>
                      </w:r>
                      <w:r>
                        <w:t>July</w:t>
                      </w:r>
                      <w:r w:rsidRPr="00DA2AD2">
                        <w:t xml:space="preserve"> 2023</w:t>
                      </w:r>
                    </w:p>
                    <w:p w14:paraId="3E3C35DC" w14:textId="77777777" w:rsidR="00B67036" w:rsidRDefault="00B67036" w:rsidP="00B67036">
                      <w:pPr>
                        <w:jc w:val="right"/>
                      </w:pPr>
                      <w:r>
                        <w:t>Section 708 (Page 8 of 11)</w:t>
                      </w:r>
                    </w:p>
                    <w:p w14:paraId="26EB1011" w14:textId="77777777" w:rsidR="00B67036" w:rsidRDefault="00B67036" w:rsidP="00B67036">
                      <w:pPr>
                        <w:jc w:val="right"/>
                      </w:pPr>
                    </w:p>
                  </w:txbxContent>
                </v:textbox>
                <w10:wrap anchorx="page" anchory="page"/>
                <w10:anchorlock/>
              </v:shape>
            </w:pict>
          </mc:Fallback>
        </mc:AlternateContent>
      </w:r>
    </w:p>
    <w:p w14:paraId="218480B8" w14:textId="0CC80F18" w:rsidR="003F4466" w:rsidRDefault="003F4466" w:rsidP="007119BF">
      <w:pPr>
        <w:spacing w:line="280" w:lineRule="exact"/>
      </w:pPr>
    </w:p>
    <w:p w14:paraId="71F7B899" w14:textId="77777777" w:rsidR="003F4466" w:rsidRDefault="003F4466" w:rsidP="007119BF">
      <w:pPr>
        <w:spacing w:line="280" w:lineRule="exact"/>
      </w:pPr>
    </w:p>
    <w:p w14:paraId="668BBFDB" w14:textId="77777777" w:rsidR="00384C86" w:rsidRPr="00530712" w:rsidRDefault="00384C86" w:rsidP="00384C86">
      <w:pPr>
        <w:pStyle w:val="Heading5SS"/>
      </w:pPr>
      <w:r w:rsidRPr="00530712">
        <w:t>(</w:t>
      </w:r>
      <w:r>
        <w:t>a</w:t>
      </w:r>
      <w:r w:rsidRPr="00530712">
        <w:t>)</w:t>
      </w:r>
      <w:r>
        <w:tab/>
        <w:t>Concrete maintenance strips</w:t>
      </w:r>
    </w:p>
    <w:p w14:paraId="1A4C2BEC" w14:textId="77777777" w:rsidR="00530712" w:rsidRPr="00373DE2" w:rsidRDefault="00530712" w:rsidP="00384C86">
      <w:pPr>
        <w:spacing w:before="160"/>
        <w:ind w:left="454"/>
      </w:pPr>
      <w:r w:rsidRPr="00373DE2">
        <w:t>The concrete maintenance strip shall be placed parallel to the barrier, such that it extends a minimum of 300 mm clear of the rear of the post and 300</w:t>
      </w:r>
      <w:r w:rsidR="00965FF5">
        <w:t> </w:t>
      </w:r>
      <w:r w:rsidRPr="00373DE2">
        <w:t>mm clear from the face of w</w:t>
      </w:r>
      <w:r w:rsidR="00965FF5">
        <w:noBreakHyphen/>
      </w:r>
      <w:r w:rsidRPr="00373DE2">
        <w:t>beam. It</w:t>
      </w:r>
      <w:r w:rsidR="00965FF5">
        <w:t> </w:t>
      </w:r>
      <w:r w:rsidRPr="00373DE2">
        <w:t xml:space="preserve">shall be constructed </w:t>
      </w:r>
      <w:r>
        <w:t xml:space="preserve">with minimum 2% crossfall away from the road and shall be </w:t>
      </w:r>
      <w:r w:rsidRPr="00373DE2">
        <w:t>flush with the adjacent ground level</w:t>
      </w:r>
      <w:r>
        <w:t xml:space="preserve"> so the finished level does not impede road runoff</w:t>
      </w:r>
      <w:r w:rsidRPr="00373DE2">
        <w:t>.</w:t>
      </w:r>
    </w:p>
    <w:p w14:paraId="773DBDC5" w14:textId="2E12D4D5" w:rsidR="00863417" w:rsidRDefault="000B2739" w:rsidP="00863417">
      <w:r>
        <w:rPr>
          <w:noProof/>
          <w:lang w:eastAsia="en-AU"/>
        </w:rPr>
        <mc:AlternateContent>
          <mc:Choice Requires="wps">
            <w:drawing>
              <wp:anchor distT="71755" distB="0" distL="114300" distR="114300" simplePos="0" relativeHeight="251660800" behindDoc="1" locked="1" layoutInCell="1" allowOverlap="1" wp14:anchorId="7F39B4D3" wp14:editId="5F49D23A">
                <wp:simplePos x="0" y="0"/>
                <wp:positionH relativeFrom="page">
                  <wp:align>center</wp:align>
                </wp:positionH>
                <wp:positionV relativeFrom="page">
                  <wp:posOffset>9901555</wp:posOffset>
                </wp:positionV>
                <wp:extent cx="6120130" cy="467995"/>
                <wp:effectExtent l="3175" t="0" r="1270" b="317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CB270F" w14:textId="77777777" w:rsidR="00C8425B" w:rsidRDefault="00C8425B" w:rsidP="00C5718D">
                            <w:pPr>
                              <w:pBdr>
                                <w:top w:val="single" w:sz="6" w:space="1" w:color="000000"/>
                              </w:pBdr>
                              <w:spacing w:line="60" w:lineRule="exact"/>
                              <w:jc w:val="right"/>
                              <w:rPr>
                                <w:b/>
                              </w:rPr>
                            </w:pPr>
                          </w:p>
                          <w:p w14:paraId="13A62E6A" w14:textId="7EC9B33B" w:rsidR="00C8425B" w:rsidRDefault="00C8425B" w:rsidP="00C5718D">
                            <w:pPr>
                              <w:pBdr>
                                <w:top w:val="single" w:sz="6" w:space="1" w:color="000000"/>
                              </w:pBdr>
                              <w:jc w:val="right"/>
                            </w:pPr>
                            <w:r w:rsidRPr="00DA2AD2">
                              <w:rPr>
                                <w:b/>
                              </w:rPr>
                              <w:t>©</w:t>
                            </w:r>
                            <w:r w:rsidRPr="00DA2AD2">
                              <w:t xml:space="preserve"> </w:t>
                            </w:r>
                            <w:r w:rsidR="002C485E" w:rsidRPr="00DA2AD2">
                              <w:t>Department of Transport</w:t>
                            </w:r>
                            <w:r w:rsidRPr="00DA2AD2">
                              <w:t xml:space="preserve"> </w:t>
                            </w:r>
                            <w:r w:rsidR="009329BE" w:rsidRPr="00DA2AD2">
                              <w:t>and Planning</w:t>
                            </w:r>
                            <w:r w:rsidRPr="00DA2AD2">
                              <w:t xml:space="preserve"> </w:t>
                            </w:r>
                            <w:r w:rsidR="00AE36C5">
                              <w:t xml:space="preserve">24 </w:t>
                            </w:r>
                            <w:r w:rsidR="00275D9D">
                              <w:t>July</w:t>
                            </w:r>
                            <w:r w:rsidR="00791C72" w:rsidRPr="00DA2AD2">
                              <w:t xml:space="preserve"> 20</w:t>
                            </w:r>
                            <w:r w:rsidR="009329BE" w:rsidRPr="00DA2AD2">
                              <w:t>23</w:t>
                            </w:r>
                          </w:p>
                          <w:p w14:paraId="694F4251" w14:textId="13B02ED8" w:rsidR="00C8425B" w:rsidRDefault="00C8425B" w:rsidP="00C5718D">
                            <w:pPr>
                              <w:jc w:val="right"/>
                            </w:pPr>
                            <w:r>
                              <w:t xml:space="preserve">Section 708 (Page </w:t>
                            </w:r>
                            <w:r w:rsidR="00B67036">
                              <w:t>9</w:t>
                            </w:r>
                            <w:r>
                              <w:t xml:space="preserve"> of 11)</w:t>
                            </w:r>
                          </w:p>
                          <w:p w14:paraId="20B004E7" w14:textId="77777777" w:rsidR="00C8425B" w:rsidRDefault="00C8425B" w:rsidP="00C5718D">
                            <w:pPr>
                              <w:jc w:val="right"/>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9B4D3" id="_x0000_s1034" type="#_x0000_t202" style="position:absolute;margin-left:0;margin-top:779.65pt;width:481.9pt;height:36.85pt;z-index:-251655680;visibility:visible;mso-wrap-style:square;mso-width-percent:0;mso-height-percent:0;mso-wrap-distance-left:9pt;mso-wrap-distance-top:5.65pt;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" stroked="f">
                <v:textbox inset="0,,0">
                  <w:txbxContent>
                    <w:p w14:paraId="33CB270F" w14:textId="77777777" w:rsidR="00C8425B" w:rsidRDefault="00C8425B" w:rsidP="00C5718D">
                      <w:pPr>
                        <w:pBdr>
                          <w:top w:val="single" w:sz="6" w:space="1" w:color="000000"/>
                        </w:pBdr>
                        <w:spacing w:line="60" w:lineRule="exact"/>
                        <w:jc w:val="right"/>
                        <w:rPr>
                          <w:b/>
                        </w:rPr>
                      </w:pPr>
                    </w:p>
                    <w:p w14:paraId="13A62E6A" w14:textId="7EC9B33B" w:rsidR="00C8425B" w:rsidRDefault="00C8425B" w:rsidP="00C5718D">
                      <w:pPr>
                        <w:pBdr>
                          <w:top w:val="single" w:sz="6" w:space="1" w:color="000000"/>
                        </w:pBdr>
                        <w:jc w:val="right"/>
                      </w:pPr>
                      <w:r w:rsidRPr="00DA2AD2">
                        <w:rPr>
                          <w:b/>
                        </w:rPr>
                        <w:t>©</w:t>
                      </w:r>
                      <w:r w:rsidRPr="00DA2AD2">
                        <w:t xml:space="preserve"> </w:t>
                      </w:r>
                      <w:r w:rsidR="002C485E" w:rsidRPr="00DA2AD2">
                        <w:t>Department of Transport</w:t>
                      </w:r>
                      <w:r w:rsidRPr="00DA2AD2">
                        <w:t xml:space="preserve"> </w:t>
                      </w:r>
                      <w:r w:rsidR="009329BE" w:rsidRPr="00DA2AD2">
                        <w:t>and Planning</w:t>
                      </w:r>
                      <w:r w:rsidRPr="00DA2AD2">
                        <w:t xml:space="preserve"> </w:t>
                      </w:r>
                      <w:r w:rsidR="00AE36C5">
                        <w:t xml:space="preserve">24 </w:t>
                      </w:r>
                      <w:r w:rsidR="00275D9D">
                        <w:t>July</w:t>
                      </w:r>
                      <w:r w:rsidR="00791C72" w:rsidRPr="00DA2AD2">
                        <w:t xml:space="preserve"> 20</w:t>
                      </w:r>
                      <w:r w:rsidR="009329BE" w:rsidRPr="00DA2AD2">
                        <w:t>23</w:t>
                      </w:r>
                    </w:p>
                    <w:p w14:paraId="694F4251" w14:textId="13B02ED8" w:rsidR="00C8425B" w:rsidRDefault="00C8425B" w:rsidP="00C5718D">
                      <w:pPr>
                        <w:jc w:val="right"/>
                      </w:pPr>
                      <w:r>
                        <w:t xml:space="preserve">Section 708 (Page </w:t>
                      </w:r>
                      <w:r w:rsidR="00B67036">
                        <w:t>9</w:t>
                      </w:r>
                      <w:r>
                        <w:t xml:space="preserve"> of 11)</w:t>
                      </w:r>
                    </w:p>
                    <w:p w14:paraId="20B004E7" w14:textId="77777777" w:rsidR="00C8425B" w:rsidRDefault="00C8425B" w:rsidP="00C5718D">
                      <w:pPr>
                        <w:jc w:val="right"/>
                      </w:pPr>
                    </w:p>
                  </w:txbxContent>
                </v:textbox>
                <w10:wrap anchorx="page" anchory="page"/>
                <w10:anchorlock/>
              </v:shape>
            </w:pict>
          </mc:Fallback>
        </mc:AlternateContent>
      </w:r>
    </w:p>
    <w:p w14:paraId="16A621E2" w14:textId="77777777" w:rsidR="007119BF" w:rsidRDefault="007119BF" w:rsidP="00863417">
      <w:pPr>
        <w:ind w:left="454"/>
      </w:pPr>
      <w:r w:rsidRPr="00373DE2">
        <w:t>The concrete maintenance strip shall be placed between and around the posts to not affect the performance of the guard fence.</w:t>
      </w:r>
    </w:p>
    <w:p w14:paraId="7E6EA38E" w14:textId="71438DE6" w:rsidR="007119BF" w:rsidRDefault="007119BF" w:rsidP="00863417">
      <w:pPr>
        <w:spacing w:before="140"/>
        <w:ind w:left="454"/>
      </w:pPr>
      <w:r w:rsidRPr="00373DE2">
        <w:t>All bedding material used for cast in place concrete construction works shal</w:t>
      </w:r>
      <w:r>
        <w:t>l be in accordance with Section </w:t>
      </w:r>
      <w:r w:rsidRPr="00373DE2">
        <w:t>812 for Class 3 Crushed Rock.</w:t>
      </w:r>
    </w:p>
    <w:p w14:paraId="75857139" w14:textId="77777777" w:rsidR="007119BF" w:rsidRPr="00373DE2" w:rsidRDefault="007119BF" w:rsidP="00863417">
      <w:pPr>
        <w:spacing w:before="140"/>
        <w:ind w:left="454"/>
      </w:pPr>
      <w:r w:rsidRPr="00373DE2">
        <w:t xml:space="preserve">The concrete maintenance strip shall consist of 75 mm depth of N20 strength grade </w:t>
      </w:r>
      <w:proofErr w:type="spellStart"/>
      <w:r>
        <w:t>portland</w:t>
      </w:r>
      <w:proofErr w:type="spellEnd"/>
      <w:r>
        <w:t xml:space="preserve"> cement-based </w:t>
      </w:r>
      <w:r w:rsidRPr="00373DE2">
        <w:t>concrete or 20</w:t>
      </w:r>
      <w:r>
        <w:t> </w:t>
      </w:r>
      <w:r w:rsidRPr="00373DE2">
        <w:t xml:space="preserve">MPa geopolymer binder-based concrete conforming to the requirements of </w:t>
      </w:r>
      <w:r w:rsidR="001B48BC">
        <w:t>clause</w:t>
      </w:r>
      <w:r>
        <w:t> </w:t>
      </w:r>
      <w:r w:rsidRPr="00373DE2">
        <w:t>7</w:t>
      </w:r>
      <w:r>
        <w:t>08</w:t>
      </w:r>
      <w:r w:rsidRPr="00373DE2">
        <w:t>.0</w:t>
      </w:r>
      <w:r>
        <w:t>5</w:t>
      </w:r>
      <w:r w:rsidRPr="00373DE2">
        <w:t>(</w:t>
      </w:r>
      <w:r>
        <w:t>g</w:t>
      </w:r>
      <w:r w:rsidRPr="00373DE2">
        <w:t>), on 75 mm of compacted Class 3 crushed rock.</w:t>
      </w:r>
    </w:p>
    <w:p w14:paraId="1B55949D" w14:textId="77777777" w:rsidR="00E67088" w:rsidRDefault="007119BF" w:rsidP="00863417">
      <w:pPr>
        <w:spacing w:before="140"/>
        <w:ind w:left="454"/>
      </w:pPr>
      <w:r w:rsidRPr="00373DE2">
        <w:t>The edges of the infill area shall be boarded up prior to placing concrete to ensure smooth edges are produced.</w:t>
      </w:r>
      <w:r w:rsidR="00E67088">
        <w:t xml:space="preserve">  </w:t>
      </w:r>
      <w:r w:rsidR="001509E5">
        <w:t>Alternatively, the expansion joints may be sawcut to 75% of the concrete depth.  The infill area may utilise low strength concrete (&lt; 0.85 MPa).</w:t>
      </w:r>
    </w:p>
    <w:p w14:paraId="3D331D15" w14:textId="77777777" w:rsidR="007119BF" w:rsidRPr="00373DE2" w:rsidRDefault="007119BF" w:rsidP="00863417">
      <w:pPr>
        <w:spacing w:before="140"/>
        <w:ind w:left="454"/>
      </w:pPr>
      <w:r w:rsidRPr="00373DE2">
        <w:t>The edge board shall be placed parallel with the steel beam guard fenc</w:t>
      </w:r>
      <w:r>
        <w:t>e</w:t>
      </w:r>
      <w:r w:rsidRPr="00373DE2">
        <w:t>. The surface of the maintenance strip shall be finished with a wooden float to produce a lightly textured surface.</w:t>
      </w:r>
    </w:p>
    <w:p w14:paraId="6CEF847F" w14:textId="77777777" w:rsidR="00530712" w:rsidRPr="00373DE2" w:rsidRDefault="00530712" w:rsidP="00863417">
      <w:pPr>
        <w:spacing w:before="140"/>
        <w:ind w:left="454"/>
      </w:pPr>
      <w:r w:rsidRPr="00373DE2">
        <w:t xml:space="preserve">Where the </w:t>
      </w:r>
      <w:r w:rsidR="00221BBC">
        <w:t xml:space="preserve">concrete </w:t>
      </w:r>
      <w:r w:rsidRPr="00373DE2">
        <w:t xml:space="preserve">maintenance strip is adjacent to kerb or pavement, separation from the kerb or pavement by the use of a cork expansion joint (or approved alternative) shall be produced.  </w:t>
      </w:r>
      <w:r>
        <w:t>Full depth</w:t>
      </w:r>
      <w:r w:rsidRPr="00373DE2">
        <w:t xml:space="preserve"> expansion joints shall be provided perpendicular to the line of the steel beam guard fence 200 mm each side of every post.</w:t>
      </w:r>
    </w:p>
    <w:p w14:paraId="3BBADC1F" w14:textId="77777777" w:rsidR="00530712" w:rsidRPr="00373DE2" w:rsidRDefault="00530712" w:rsidP="00863417">
      <w:pPr>
        <w:spacing w:before="140"/>
        <w:ind w:left="454"/>
      </w:pPr>
      <w:r w:rsidRPr="00373DE2">
        <w:t>The Contractor shall topsoil and grass all disturbed areas as necessary to ensure that the concrete maintenance strip is flush with the adjacent ground surface level.</w:t>
      </w:r>
    </w:p>
    <w:p w14:paraId="0A9B5EF7" w14:textId="77777777" w:rsidR="00530712" w:rsidRDefault="00530712" w:rsidP="00863417">
      <w:pPr>
        <w:spacing w:line="200" w:lineRule="exact"/>
      </w:pPr>
    </w:p>
    <w:p w14:paraId="0596EB12" w14:textId="77777777" w:rsidR="00530712" w:rsidRPr="00373DE2" w:rsidRDefault="00530712" w:rsidP="00863417">
      <w:pPr>
        <w:spacing w:line="200" w:lineRule="exact"/>
      </w:pPr>
    </w:p>
    <w:p w14:paraId="09C4D401" w14:textId="77777777" w:rsidR="00530712" w:rsidRPr="002B3E61" w:rsidRDefault="00530712" w:rsidP="00530712">
      <w:pPr>
        <w:pStyle w:val="Heading3SS"/>
      </w:pPr>
      <w:r w:rsidRPr="002B3E61">
        <w:t>7</w:t>
      </w:r>
      <w:r>
        <w:t>08</w:t>
      </w:r>
      <w:r w:rsidRPr="002B3E61">
        <w:t>.1</w:t>
      </w:r>
      <w:r w:rsidR="003F458E">
        <w:t>3</w:t>
      </w:r>
      <w:r w:rsidRPr="002B3E61">
        <w:tab/>
        <w:t>INTERA</w:t>
      </w:r>
      <w:r w:rsidRPr="00A3156B">
        <w:t>C</w:t>
      </w:r>
      <w:r w:rsidRPr="002B3E61">
        <w:t xml:space="preserve">TION OF </w:t>
      </w:r>
      <w:r>
        <w:t>GUARD FENCE</w:t>
      </w:r>
      <w:r w:rsidRPr="002B3E61">
        <w:t xml:space="preserve"> WITH EXISTING ASSETS</w:t>
      </w:r>
    </w:p>
    <w:p w14:paraId="5F05E242" w14:textId="77777777" w:rsidR="00530712" w:rsidRPr="00373DE2" w:rsidRDefault="00530712" w:rsidP="00530712">
      <w:pPr>
        <w:spacing w:before="200"/>
      </w:pPr>
      <w:r w:rsidRPr="00373DE2">
        <w:t>The Contractor shall install the guard fence to provide for its dynamic deflection that does not interfere with any existing roadside furniture.</w:t>
      </w:r>
    </w:p>
    <w:p w14:paraId="7FC5EB25" w14:textId="77777777" w:rsidR="00530712" w:rsidRPr="00373DE2" w:rsidRDefault="00530712" w:rsidP="00530712">
      <w:pPr>
        <w:spacing w:before="200"/>
      </w:pPr>
      <w:r w:rsidRPr="00373DE2">
        <w:t xml:space="preserve">The </w:t>
      </w:r>
      <w:r w:rsidRPr="00373DE2">
        <w:rPr>
          <w:bCs/>
        </w:rPr>
        <w:t>Contractor</w:t>
      </w:r>
      <w:r w:rsidRPr="00373DE2">
        <w:t xml:space="preserve"> shall remove any existing guard fence located between existing assets, such as gantry legs, variable speed signs and bridge piers.  The Contractor shall allow for the interaction between all roadside furniture, including slip base light poles, and the guard fence by providing for the dynamic deflection zone or providing reduced post spacing as per the Drawings.</w:t>
      </w:r>
    </w:p>
    <w:p w14:paraId="66DADD3B" w14:textId="77777777" w:rsidR="00530712" w:rsidRPr="00373DE2" w:rsidRDefault="00530712" w:rsidP="00530712">
      <w:pPr>
        <w:spacing w:before="200"/>
      </w:pPr>
      <w:r w:rsidRPr="00373DE2">
        <w:t xml:space="preserve">The </w:t>
      </w:r>
      <w:r w:rsidRPr="00373DE2">
        <w:rPr>
          <w:bCs/>
        </w:rPr>
        <w:t>Contractor</w:t>
      </w:r>
      <w:r w:rsidRPr="00373DE2">
        <w:t xml:space="preserve"> shall integrate the guard fence with any existing lengths of safety barriers protecting ends of bridge parapets as shown on the drawings and in accordance with </w:t>
      </w:r>
      <w:r w:rsidR="001B48BC">
        <w:t>clause</w:t>
      </w:r>
      <w:r w:rsidRPr="00373DE2">
        <w:t> 708.13.</w:t>
      </w:r>
    </w:p>
    <w:p w14:paraId="756604C2" w14:textId="77777777" w:rsidR="00530712" w:rsidRDefault="00530712" w:rsidP="005450EF">
      <w:pPr>
        <w:spacing w:before="200"/>
      </w:pPr>
      <w:r w:rsidRPr="00373DE2">
        <w:t>The Con</w:t>
      </w:r>
      <w:r w:rsidRPr="00373DE2">
        <w:rPr>
          <w:bCs/>
        </w:rPr>
        <w:t>t</w:t>
      </w:r>
      <w:r w:rsidRPr="00373DE2">
        <w:t xml:space="preserve">ractor shall remove and dispose of existing </w:t>
      </w:r>
      <w:proofErr w:type="gramStart"/>
      <w:r w:rsidRPr="00373DE2">
        <w:t>guide posts</w:t>
      </w:r>
      <w:proofErr w:type="gramEnd"/>
      <w:r w:rsidRPr="00373DE2">
        <w:t xml:space="preserve"> that conflict with a new guard fence, including any in front of a new guard fence located within a 4 m offset from the traffic lane and any behind a new guard fence greater than 4 m offset from the traffic lane, as well as bollards or other roadside furniture affected by the Works or where shown on the drawings or instructed by the Superintendent.</w:t>
      </w:r>
    </w:p>
    <w:p w14:paraId="65D18EFE" w14:textId="77777777" w:rsidR="00863417" w:rsidRDefault="00863417" w:rsidP="00863417">
      <w:pPr>
        <w:spacing w:line="200" w:lineRule="exact"/>
      </w:pPr>
    </w:p>
    <w:p w14:paraId="3367A4AE" w14:textId="77777777" w:rsidR="00863417" w:rsidRPr="00373DE2" w:rsidRDefault="00863417" w:rsidP="00863417">
      <w:pPr>
        <w:spacing w:line="200" w:lineRule="exact"/>
      </w:pPr>
    </w:p>
    <w:p w14:paraId="2A256B19" w14:textId="77777777" w:rsidR="00530712" w:rsidRPr="002B3E61" w:rsidRDefault="00530712" w:rsidP="00530712">
      <w:pPr>
        <w:pStyle w:val="Heading3SS"/>
      </w:pPr>
      <w:r w:rsidRPr="002B3E61">
        <w:t>7</w:t>
      </w:r>
      <w:r>
        <w:t>08</w:t>
      </w:r>
      <w:r w:rsidRPr="002B3E61">
        <w:t>.1</w:t>
      </w:r>
      <w:r w:rsidR="00992584">
        <w:t>4</w:t>
      </w:r>
      <w:r w:rsidRPr="002B3E61">
        <w:tab/>
        <w:t xml:space="preserve">MODIFICATION TO THE </w:t>
      </w:r>
      <w:r>
        <w:t xml:space="preserve">GUARD FENCE </w:t>
      </w:r>
      <w:r w:rsidRPr="002B3E61">
        <w:t xml:space="preserve">AT THE INTERFACE WITH </w:t>
      </w:r>
      <w:r>
        <w:t>WRSB</w:t>
      </w:r>
    </w:p>
    <w:p w14:paraId="788A6749" w14:textId="77777777" w:rsidR="00530712" w:rsidRPr="00373DE2" w:rsidRDefault="00530712" w:rsidP="005450EF">
      <w:pPr>
        <w:spacing w:before="200"/>
      </w:pPr>
      <w:r w:rsidRPr="00373DE2">
        <w:t>The Contractor shall be responsible for any alteration and/or relocation of any existing WRSB, including the removal and disposal of existing redundant WRSB, dismantling and reinstating existing WRSB (including terminals) and extension of existing WRSB (including the provision of a concrete maintenance strip</w:t>
      </w:r>
      <w:r w:rsidR="00992584">
        <w:t xml:space="preserve"> where specified</w:t>
      </w:r>
      <w:r w:rsidRPr="00373DE2">
        <w:t>) where required and as shown on the drawings.</w:t>
      </w:r>
    </w:p>
    <w:p w14:paraId="70A9471D" w14:textId="77777777" w:rsidR="00530712" w:rsidRDefault="00530712" w:rsidP="005450EF">
      <w:pPr>
        <w:spacing w:before="200"/>
      </w:pPr>
      <w:r w:rsidRPr="00373DE2">
        <w:t>The Contractor shall terminate the guard fence at the interface with the WRSB ensuring sufficient overlapping of systems as detailed on the drawings.</w:t>
      </w:r>
    </w:p>
    <w:p w14:paraId="291A1D72" w14:textId="77777777" w:rsidR="006E1AD3" w:rsidRPr="00373DE2" w:rsidRDefault="006E1AD3" w:rsidP="005450EF">
      <w:pPr>
        <w:spacing w:before="200"/>
      </w:pPr>
      <w:r w:rsidRPr="00373DE2">
        <w:rPr>
          <w:bCs/>
        </w:rPr>
        <w:t xml:space="preserve">Any variations to the interface of the guard fence with the </w:t>
      </w:r>
      <w:r w:rsidRPr="00373DE2">
        <w:t>WRSB</w:t>
      </w:r>
      <w:r w:rsidRPr="00373DE2">
        <w:rPr>
          <w:bCs/>
        </w:rPr>
        <w:t xml:space="preserve"> shall be reviewed for acceptance by the Superintendent prior to installation of the </w:t>
      </w:r>
      <w:r w:rsidRPr="00373DE2">
        <w:t>guard fence.</w:t>
      </w:r>
    </w:p>
    <w:p w14:paraId="69E86645" w14:textId="279DFD8A" w:rsidR="00CE4357" w:rsidRDefault="00CE4357" w:rsidP="00CE4357">
      <w:pPr>
        <w:spacing w:before="200"/>
      </w:pPr>
      <w:r w:rsidRPr="00373DE2">
        <w:t xml:space="preserve">Any </w:t>
      </w:r>
      <w:r w:rsidRPr="00CE4357">
        <w:rPr>
          <w:bCs/>
        </w:rPr>
        <w:t>modifications</w:t>
      </w:r>
      <w:r w:rsidRPr="00373DE2">
        <w:t xml:space="preserve"> to the WRSB shall be in accordance with Section</w:t>
      </w:r>
      <w:r>
        <w:t> </w:t>
      </w:r>
      <w:r w:rsidRPr="00373DE2">
        <w:t>711 and the relevant VicRoads Standard Drawings.</w:t>
      </w:r>
    </w:p>
    <w:p w14:paraId="73145492" w14:textId="77777777" w:rsidR="003F4466" w:rsidRPr="00373DE2" w:rsidRDefault="003F4466" w:rsidP="00CE4357">
      <w:pPr>
        <w:spacing w:before="200"/>
      </w:pPr>
    </w:p>
    <w:p w14:paraId="13A84654" w14:textId="77777777" w:rsidR="00CE4357" w:rsidRDefault="00CE4357" w:rsidP="00CE4357">
      <w:pPr>
        <w:spacing w:before="200"/>
      </w:pPr>
      <w:r w:rsidRPr="00373DE2">
        <w:lastRenderedPageBreak/>
        <w:t>The Contractor shall be responsible for the supply of all materials and labour necessary to undertake the modification works as specified above and as shown on the drawings.</w:t>
      </w:r>
    </w:p>
    <w:p w14:paraId="17B22C35" w14:textId="2B7297D6" w:rsidR="00530712" w:rsidRPr="00373DE2" w:rsidRDefault="000B2739" w:rsidP="00A21A4C">
      <w:r>
        <w:rPr>
          <w:bCs/>
          <w:noProof/>
          <w:lang w:eastAsia="en-AU"/>
        </w:rPr>
        <mc:AlternateContent>
          <mc:Choice Requires="wps">
            <w:drawing>
              <wp:anchor distT="71755" distB="0" distL="114300" distR="114300" simplePos="0" relativeHeight="251661824" behindDoc="1" locked="1" layoutInCell="1" allowOverlap="1" wp14:anchorId="63DAF2BE" wp14:editId="75933559">
                <wp:simplePos x="0" y="0"/>
                <wp:positionH relativeFrom="page">
                  <wp:align>center</wp:align>
                </wp:positionH>
                <wp:positionV relativeFrom="page">
                  <wp:posOffset>9901555</wp:posOffset>
                </wp:positionV>
                <wp:extent cx="6120130" cy="467995"/>
                <wp:effectExtent l="3175" t="0" r="1270" b="3175"/>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562D5E" w14:textId="77777777" w:rsidR="00C8425B" w:rsidRDefault="00C8425B" w:rsidP="005450EF">
                            <w:pPr>
                              <w:pBdr>
                                <w:top w:val="single" w:sz="6" w:space="1" w:color="000000"/>
                              </w:pBdr>
                              <w:spacing w:line="60" w:lineRule="exact"/>
                              <w:jc w:val="right"/>
                              <w:rPr>
                                <w:b/>
                              </w:rPr>
                            </w:pPr>
                          </w:p>
                          <w:p w14:paraId="481734D5" w14:textId="31DDF235" w:rsidR="00C8425B" w:rsidRDefault="00C8425B" w:rsidP="005450EF">
                            <w:pPr>
                              <w:pBdr>
                                <w:top w:val="single" w:sz="6" w:space="1" w:color="000000"/>
                              </w:pBdr>
                              <w:jc w:val="right"/>
                            </w:pPr>
                            <w:r w:rsidRPr="00DA2AD2">
                              <w:rPr>
                                <w:b/>
                              </w:rPr>
                              <w:t>©</w:t>
                            </w:r>
                            <w:r w:rsidRPr="00DA2AD2">
                              <w:t xml:space="preserve"> </w:t>
                            </w:r>
                            <w:r w:rsidR="002C485E" w:rsidRPr="00DA2AD2">
                              <w:t>Department of Transport</w:t>
                            </w:r>
                            <w:r w:rsidRPr="00DA2AD2">
                              <w:t xml:space="preserve"> </w:t>
                            </w:r>
                            <w:r w:rsidR="009329BE" w:rsidRPr="00DA2AD2">
                              <w:t>and Planning</w:t>
                            </w:r>
                            <w:r w:rsidRPr="00DA2AD2">
                              <w:t xml:space="preserve"> </w:t>
                            </w:r>
                            <w:r w:rsidR="00275D9D">
                              <w:t>July</w:t>
                            </w:r>
                            <w:r w:rsidR="00791C72" w:rsidRPr="00DA2AD2">
                              <w:t xml:space="preserve"> 20</w:t>
                            </w:r>
                            <w:r w:rsidR="009329BE" w:rsidRPr="00DA2AD2">
                              <w:t>23</w:t>
                            </w:r>
                          </w:p>
                          <w:p w14:paraId="3D52A65F" w14:textId="77777777" w:rsidR="00C8425B" w:rsidRDefault="00C8425B" w:rsidP="005450EF">
                            <w:pPr>
                              <w:jc w:val="right"/>
                            </w:pPr>
                            <w:r>
                              <w:t>Section 708 (Page 9 of 11)</w:t>
                            </w:r>
                          </w:p>
                          <w:p w14:paraId="26C55FEF" w14:textId="77777777" w:rsidR="00C8425B" w:rsidRDefault="00C8425B" w:rsidP="005450EF">
                            <w:pPr>
                              <w:jc w:val="right"/>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AF2BE" id="Text Box 21" o:spid="_x0000_s1035" type="#_x0000_t202" style="position:absolute;margin-left:0;margin-top:779.65pt;width:481.9pt;height:36.85pt;z-index:-251654656;visibility:visible;mso-wrap-style:square;mso-width-percent:0;mso-height-percent:0;mso-wrap-distance-left:9pt;mso-wrap-distance-top:5.65pt;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" stroked="f">
                <v:textbox inset="0,,0">
                  <w:txbxContent>
                    <w:p w14:paraId="1F562D5E" w14:textId="77777777" w:rsidR="00C8425B" w:rsidRDefault="00C8425B" w:rsidP="005450EF">
                      <w:pPr>
                        <w:pBdr>
                          <w:top w:val="single" w:sz="6" w:space="1" w:color="000000"/>
                        </w:pBdr>
                        <w:spacing w:line="60" w:lineRule="exact"/>
                        <w:jc w:val="right"/>
                        <w:rPr>
                          <w:b/>
                        </w:rPr>
                      </w:pPr>
                    </w:p>
                    <w:p w14:paraId="481734D5" w14:textId="31DDF235" w:rsidR="00C8425B" w:rsidRDefault="00C8425B" w:rsidP="005450EF">
                      <w:pPr>
                        <w:pBdr>
                          <w:top w:val="single" w:sz="6" w:space="1" w:color="000000"/>
                        </w:pBdr>
                        <w:jc w:val="right"/>
                      </w:pPr>
                      <w:r w:rsidRPr="00DA2AD2">
                        <w:rPr>
                          <w:b/>
                        </w:rPr>
                        <w:t>©</w:t>
                      </w:r>
                      <w:r w:rsidRPr="00DA2AD2">
                        <w:t xml:space="preserve"> </w:t>
                      </w:r>
                      <w:r w:rsidR="002C485E" w:rsidRPr="00DA2AD2">
                        <w:t>Department of Transport</w:t>
                      </w:r>
                      <w:r w:rsidRPr="00DA2AD2">
                        <w:t xml:space="preserve"> </w:t>
                      </w:r>
                      <w:r w:rsidR="009329BE" w:rsidRPr="00DA2AD2">
                        <w:t>and Planning</w:t>
                      </w:r>
                      <w:r w:rsidRPr="00DA2AD2">
                        <w:t xml:space="preserve"> </w:t>
                      </w:r>
                      <w:r w:rsidR="00275D9D">
                        <w:t>July</w:t>
                      </w:r>
                      <w:r w:rsidR="00791C72" w:rsidRPr="00DA2AD2">
                        <w:t xml:space="preserve"> 20</w:t>
                      </w:r>
                      <w:r w:rsidR="009329BE" w:rsidRPr="00DA2AD2">
                        <w:t>23</w:t>
                      </w:r>
                    </w:p>
                    <w:p w14:paraId="3D52A65F" w14:textId="77777777" w:rsidR="00C8425B" w:rsidRDefault="00C8425B" w:rsidP="005450EF">
                      <w:pPr>
                        <w:jc w:val="right"/>
                      </w:pPr>
                      <w:r>
                        <w:t>Section 708 (Page 9 of 11)</w:t>
                      </w:r>
                    </w:p>
                    <w:p w14:paraId="26C55FEF" w14:textId="77777777" w:rsidR="00C8425B" w:rsidRDefault="00C8425B" w:rsidP="005450EF">
                      <w:pPr>
                        <w:jc w:val="right"/>
                      </w:pPr>
                    </w:p>
                  </w:txbxContent>
                </v:textbox>
                <w10:wrap anchorx="page" anchory="page"/>
                <w10:anchorlock/>
              </v:shape>
            </w:pict>
          </mc:Fallback>
        </mc:AlternateContent>
      </w:r>
    </w:p>
    <w:p w14:paraId="2956BA35" w14:textId="77777777" w:rsidR="00530712" w:rsidRPr="002B3E61" w:rsidRDefault="00530712" w:rsidP="00530712">
      <w:pPr>
        <w:pStyle w:val="Heading3SS"/>
      </w:pPr>
      <w:r w:rsidRPr="002B3E61">
        <w:t>7</w:t>
      </w:r>
      <w:r>
        <w:t>08</w:t>
      </w:r>
      <w:r w:rsidRPr="002B3E61">
        <w:t>.1</w:t>
      </w:r>
      <w:r>
        <w:t>5</w:t>
      </w:r>
      <w:r w:rsidRPr="002B3E61">
        <w:tab/>
        <w:t>ASSOCIATED PAVEMENT (SHOULDER) WIDENING</w:t>
      </w:r>
    </w:p>
    <w:p w14:paraId="7F324BA2" w14:textId="53E7BFEA" w:rsidR="00530712" w:rsidRPr="00373DE2" w:rsidRDefault="00530712" w:rsidP="00A21A4C">
      <w:pPr>
        <w:spacing w:before="200"/>
      </w:pPr>
      <w:r>
        <w:t>Where specified, t</w:t>
      </w:r>
      <w:r w:rsidRPr="00373DE2">
        <w:t xml:space="preserve">he Contractor shall widen the existing shoulder on the median or outer verge applications adjacent to locations where guard fence is to be installed, as </w:t>
      </w:r>
      <w:r>
        <w:t xml:space="preserve">per </w:t>
      </w:r>
      <w:r w:rsidRPr="00104348">
        <w:t>VicRoads Supplement to AGRD Part</w:t>
      </w:r>
      <w:r w:rsidR="006E1AD3" w:rsidRPr="00104348">
        <w:t> </w:t>
      </w:r>
      <w:r w:rsidRPr="00104348">
        <w:t>6</w:t>
      </w:r>
      <w:r>
        <w:t xml:space="preserve">, or as </w:t>
      </w:r>
      <w:r w:rsidRPr="00373DE2">
        <w:t xml:space="preserve">shown on the typical cross section, drawings </w:t>
      </w:r>
      <w:r>
        <w:t>or</w:t>
      </w:r>
      <w:r w:rsidRPr="00373DE2">
        <w:t xml:space="preserve"> specification.</w:t>
      </w:r>
    </w:p>
    <w:p w14:paraId="478C7186" w14:textId="77777777" w:rsidR="00530712" w:rsidRPr="00373DE2" w:rsidRDefault="00530712" w:rsidP="00A21A4C">
      <w:pPr>
        <w:spacing w:before="200"/>
      </w:pPr>
      <w:r w:rsidRPr="00373DE2">
        <w:t>The Contractor shall provide additional pavement between the edge of existing pavement and the guard fence.  The Contractor shall adopt the nominated pavement design.  Where a nominated pavement design has not been specified the Contractor shall construct the widening with a pavement that matches the existing.</w:t>
      </w:r>
    </w:p>
    <w:p w14:paraId="71EBFC44" w14:textId="77777777" w:rsidR="00530712" w:rsidRDefault="00530712" w:rsidP="00A21A4C">
      <w:pPr>
        <w:spacing w:before="200"/>
      </w:pPr>
      <w:r w:rsidRPr="00373DE2">
        <w:t>The edge of shoulder shall be saw-cut to provide a neat straight edge against which the additional pavement can be placed.</w:t>
      </w:r>
    </w:p>
    <w:p w14:paraId="0539ADB3" w14:textId="77777777" w:rsidR="00552DBD" w:rsidRPr="00373DE2" w:rsidRDefault="00DB4AA5" w:rsidP="00A21A4C">
      <w:pPr>
        <w:spacing w:before="200"/>
      </w:pPr>
      <w:r w:rsidRPr="00174512">
        <w:t>Pavement layers shall be stepped a minimum 150</w:t>
      </w:r>
      <w:r>
        <w:t> </w:t>
      </w:r>
      <w:r w:rsidRPr="00174512">
        <w:t xml:space="preserve">mm horizontally to </w:t>
      </w:r>
      <w:r>
        <w:t>enable new widening to be keyed into the existing pavement.</w:t>
      </w:r>
    </w:p>
    <w:p w14:paraId="10C95C36" w14:textId="77777777" w:rsidR="00A21A4C" w:rsidRDefault="00A21A4C" w:rsidP="00A21A4C">
      <w:pPr>
        <w:tabs>
          <w:tab w:val="left" w:pos="1134"/>
        </w:tabs>
      </w:pPr>
    </w:p>
    <w:p w14:paraId="17E32F3A" w14:textId="77777777" w:rsidR="00A21A4C" w:rsidRDefault="00A21A4C" w:rsidP="00A21A4C">
      <w:pPr>
        <w:tabs>
          <w:tab w:val="left" w:pos="1134"/>
        </w:tabs>
      </w:pPr>
    </w:p>
    <w:p w14:paraId="019792F9" w14:textId="77777777" w:rsidR="00530712" w:rsidRPr="002B3E61" w:rsidRDefault="00530712" w:rsidP="00530712">
      <w:pPr>
        <w:pStyle w:val="Heading3SS"/>
      </w:pPr>
      <w:r w:rsidRPr="002B3E61">
        <w:t>7</w:t>
      </w:r>
      <w:r>
        <w:t>08.</w:t>
      </w:r>
      <w:r w:rsidRPr="002B3E61">
        <w:t>1</w:t>
      </w:r>
      <w:r>
        <w:t>6</w:t>
      </w:r>
      <w:r w:rsidRPr="002B3E61">
        <w:tab/>
        <w:t>CONCRETE</w:t>
      </w:r>
    </w:p>
    <w:p w14:paraId="2EEE1833" w14:textId="77777777" w:rsidR="00CE4357" w:rsidRPr="00F5662F" w:rsidRDefault="00DB4AA5" w:rsidP="00DB4AA5">
      <w:pPr>
        <w:spacing w:before="200"/>
      </w:pPr>
      <w:r w:rsidRPr="00174512">
        <w:t>Unless otherwise specified, and any applicable requirements for proprietary barrier systems, the placement of concrete shall comply with the requirements of Section</w:t>
      </w:r>
      <w:r>
        <w:t> </w:t>
      </w:r>
      <w:r w:rsidRPr="00174512">
        <w:t>703.</w:t>
      </w:r>
    </w:p>
    <w:p w14:paraId="7F2329C7" w14:textId="77777777" w:rsidR="00A21A4C" w:rsidRDefault="00A21A4C" w:rsidP="00A21A4C">
      <w:pPr>
        <w:tabs>
          <w:tab w:val="left" w:pos="1134"/>
        </w:tabs>
      </w:pPr>
    </w:p>
    <w:p w14:paraId="0306A70D" w14:textId="77777777" w:rsidR="00A21A4C" w:rsidRDefault="00A21A4C" w:rsidP="00A21A4C">
      <w:pPr>
        <w:tabs>
          <w:tab w:val="left" w:pos="1134"/>
        </w:tabs>
      </w:pPr>
    </w:p>
    <w:p w14:paraId="3143613C" w14:textId="77777777" w:rsidR="00530712" w:rsidRPr="002B3E61" w:rsidRDefault="00530712" w:rsidP="00BC60CB">
      <w:pPr>
        <w:pStyle w:val="Heading3SS"/>
      </w:pPr>
      <w:r w:rsidRPr="002B3E61">
        <w:t>7</w:t>
      </w:r>
      <w:r>
        <w:t>08.1</w:t>
      </w:r>
      <w:r w:rsidR="00C8425B">
        <w:t>7</w:t>
      </w:r>
      <w:r w:rsidRPr="002B3E61">
        <w:tab/>
        <w:t>EXISTING SIGNS AND MARKINGS</w:t>
      </w:r>
    </w:p>
    <w:p w14:paraId="00F60788" w14:textId="77777777" w:rsidR="00530712" w:rsidRPr="001D0955" w:rsidRDefault="00530712" w:rsidP="00A21A4C">
      <w:pPr>
        <w:spacing w:before="200"/>
      </w:pPr>
      <w:r w:rsidRPr="001D0955">
        <w:t>All existing signs that are temporarily removed or relocated during the execution of the works shall be reinstated to their original location as soon as practica</w:t>
      </w:r>
      <w:r>
        <w:t>b</w:t>
      </w:r>
      <w:r w:rsidRPr="001D0955">
        <w:t>l</w:t>
      </w:r>
      <w:r>
        <w:t>e</w:t>
      </w:r>
      <w:r w:rsidRPr="001D0955">
        <w:t xml:space="preserve"> to ensure that adequate information is provided to </w:t>
      </w:r>
      <w:r>
        <w:t>road users</w:t>
      </w:r>
      <w:r w:rsidRPr="001D0955">
        <w:t>.  In all cases the Contractor shall provide continuity of regulatory and warning signs.</w:t>
      </w:r>
    </w:p>
    <w:p w14:paraId="798B9085" w14:textId="77777777" w:rsidR="00530712" w:rsidRPr="001D0955" w:rsidRDefault="00530712" w:rsidP="00A21A4C">
      <w:pPr>
        <w:spacing w:before="200"/>
      </w:pPr>
      <w:r w:rsidRPr="001D0955">
        <w:t>The Contractor shall reinstate all signs to a standard not less than the pre-existing condition and to the satisfaction of the Superintendent.</w:t>
      </w:r>
    </w:p>
    <w:p w14:paraId="7A342D48" w14:textId="77777777" w:rsidR="00530712" w:rsidRPr="001D0955" w:rsidRDefault="00530712" w:rsidP="00A21A4C">
      <w:pPr>
        <w:spacing w:before="200"/>
      </w:pPr>
      <w:r w:rsidRPr="001D0955">
        <w:t>The Contractor shall reinstate any existing painted edge lines</w:t>
      </w:r>
      <w:r>
        <w:t>,</w:t>
      </w:r>
      <w:r w:rsidRPr="001D0955">
        <w:t xml:space="preserve"> </w:t>
      </w:r>
      <w:r>
        <w:t xml:space="preserve">including audible edge lines </w:t>
      </w:r>
      <w:r w:rsidRPr="001D0955">
        <w:t xml:space="preserve">and reinstate or replace any missing </w:t>
      </w:r>
      <w:r>
        <w:t>Raised Reflective Pavement Markers (</w:t>
      </w:r>
      <w:r w:rsidRPr="001D0955">
        <w:t>RRPMs</w:t>
      </w:r>
      <w:r>
        <w:t>)</w:t>
      </w:r>
      <w:r w:rsidRPr="001D0955">
        <w:t xml:space="preserve"> along the length of the </w:t>
      </w:r>
      <w:r>
        <w:t>W</w:t>
      </w:r>
      <w:r w:rsidRPr="001D0955">
        <w:t>orks</w:t>
      </w:r>
      <w:r>
        <w:t>,</w:t>
      </w:r>
      <w:r w:rsidRPr="001D0955">
        <w:t xml:space="preserve"> including RRPMs damaged by the installation process for the</w:t>
      </w:r>
      <w:r>
        <w:t xml:space="preserve"> guard fence</w:t>
      </w:r>
      <w:r w:rsidRPr="001D0955">
        <w:t>.</w:t>
      </w:r>
    </w:p>
    <w:p w14:paraId="3EBA2F59" w14:textId="77777777" w:rsidR="00A21A4C" w:rsidRDefault="00A21A4C" w:rsidP="00A21A4C">
      <w:pPr>
        <w:tabs>
          <w:tab w:val="left" w:pos="1134"/>
        </w:tabs>
      </w:pPr>
    </w:p>
    <w:p w14:paraId="07B73D7B" w14:textId="77777777" w:rsidR="00A21A4C" w:rsidRDefault="00A21A4C" w:rsidP="00A21A4C">
      <w:pPr>
        <w:tabs>
          <w:tab w:val="left" w:pos="1134"/>
        </w:tabs>
      </w:pPr>
    </w:p>
    <w:p w14:paraId="1BBE4A7D" w14:textId="77777777" w:rsidR="00530712" w:rsidRPr="002B3E61" w:rsidRDefault="00530712" w:rsidP="00BC60CB">
      <w:pPr>
        <w:pStyle w:val="Heading3SS"/>
      </w:pPr>
      <w:r w:rsidRPr="002B3E61">
        <w:t>7</w:t>
      </w:r>
      <w:r w:rsidR="00C8425B">
        <w:t>08.18</w:t>
      </w:r>
      <w:r w:rsidRPr="002B3E61">
        <w:tab/>
        <w:t>MEDIAN CROSSINGS</w:t>
      </w:r>
    </w:p>
    <w:p w14:paraId="6E3C56BA" w14:textId="77777777" w:rsidR="00530712" w:rsidRPr="00730BA9" w:rsidRDefault="00530712" w:rsidP="00A21A4C">
      <w:pPr>
        <w:spacing w:before="200"/>
      </w:pPr>
      <w:r w:rsidRPr="00730BA9">
        <w:t xml:space="preserve">Where a median crossing is removed, the Contractor shall reinstate the median with a treatment consistent with </w:t>
      </w:r>
      <w:r>
        <w:t xml:space="preserve">the </w:t>
      </w:r>
      <w:r w:rsidRPr="00730BA9">
        <w:t>surrounding area.  Any redundant median crossing signs within the Limit of the Works shall be removed and delivered to a storage area nominated by the Superintendent.</w:t>
      </w:r>
    </w:p>
    <w:p w14:paraId="1BD81C0D" w14:textId="77777777" w:rsidR="00530712" w:rsidRPr="001D0955" w:rsidRDefault="00530712" w:rsidP="00A21A4C">
      <w:pPr>
        <w:spacing w:before="200"/>
      </w:pPr>
      <w:r w:rsidRPr="001D0955">
        <w:t>Median crossings within the Limit of the Works shall be retained by the Contractor.</w:t>
      </w:r>
    </w:p>
    <w:p w14:paraId="4CB8E993" w14:textId="77777777" w:rsidR="00530712" w:rsidRPr="001D0955" w:rsidRDefault="00530712" w:rsidP="00A21A4C">
      <w:pPr>
        <w:spacing w:before="200"/>
      </w:pPr>
      <w:r w:rsidRPr="001D0955">
        <w:t xml:space="preserve">Where detailed on the </w:t>
      </w:r>
      <w:r>
        <w:t>d</w:t>
      </w:r>
      <w:r w:rsidRPr="001D0955">
        <w:t xml:space="preserve">rawings, new median crossing points shall be </w:t>
      </w:r>
      <w:r>
        <w:t>construct</w:t>
      </w:r>
      <w:r w:rsidRPr="001D0955">
        <w:t>ed</w:t>
      </w:r>
      <w:r>
        <w:t xml:space="preserve"> in accordance with the pavement details specified,</w:t>
      </w:r>
      <w:r w:rsidRPr="001D0955">
        <w:t xml:space="preserve"> to provide for adequate access for emergency vehicles and shall be integrated with the </w:t>
      </w:r>
      <w:r>
        <w:t>guard fence</w:t>
      </w:r>
      <w:r w:rsidRPr="001D0955">
        <w:t xml:space="preserve"> installation.</w:t>
      </w:r>
    </w:p>
    <w:p w14:paraId="6CE597D9" w14:textId="77777777" w:rsidR="00A21A4C" w:rsidRDefault="00A21A4C" w:rsidP="00A21A4C">
      <w:pPr>
        <w:tabs>
          <w:tab w:val="left" w:pos="1134"/>
        </w:tabs>
      </w:pPr>
    </w:p>
    <w:p w14:paraId="3EFF4BCE" w14:textId="77777777" w:rsidR="00A21A4C" w:rsidRDefault="00A21A4C" w:rsidP="00A21A4C">
      <w:pPr>
        <w:tabs>
          <w:tab w:val="left" w:pos="1134"/>
        </w:tabs>
      </w:pPr>
    </w:p>
    <w:p w14:paraId="630BEDEF" w14:textId="77777777" w:rsidR="00530712" w:rsidRPr="002B3E61" w:rsidRDefault="00530712" w:rsidP="009C59E6">
      <w:pPr>
        <w:pStyle w:val="Heading3SS"/>
      </w:pPr>
      <w:r w:rsidRPr="002B3E61">
        <w:t>7</w:t>
      </w:r>
      <w:r>
        <w:t>08</w:t>
      </w:r>
      <w:r w:rsidRPr="002B3E61">
        <w:t>.</w:t>
      </w:r>
      <w:r>
        <w:t>1</w:t>
      </w:r>
      <w:r w:rsidR="00C8425B">
        <w:t>9</w:t>
      </w:r>
      <w:r w:rsidRPr="002B3E61">
        <w:tab/>
        <w:t>EXISTING VEGETATION</w:t>
      </w:r>
    </w:p>
    <w:p w14:paraId="5BB3CA55" w14:textId="77777777" w:rsidR="00530712" w:rsidRPr="001D0955" w:rsidRDefault="00530712" w:rsidP="00A21A4C">
      <w:pPr>
        <w:spacing w:before="200"/>
      </w:pPr>
      <w:r w:rsidRPr="001D0955">
        <w:t>The Contractor shall ensure that the exist</w:t>
      </w:r>
      <w:r>
        <w:t>ing vegetation within the Limit</w:t>
      </w:r>
      <w:r w:rsidRPr="001D0955">
        <w:t xml:space="preserve"> of Works is not affected by the </w:t>
      </w:r>
      <w:r>
        <w:t>W</w:t>
      </w:r>
      <w:r w:rsidRPr="001D0955">
        <w:t>orks.</w:t>
      </w:r>
      <w:r>
        <w:t xml:space="preserve"> </w:t>
      </w:r>
      <w:r w:rsidRPr="001D0955">
        <w:t xml:space="preserve"> Areas where no works are required shall not be </w:t>
      </w:r>
      <w:r>
        <w:t>disturbed</w:t>
      </w:r>
      <w:r w:rsidRPr="001D0955">
        <w:t>.  Any damage to existing vegetation shall be rectified immediately to the satisfaction of the Superintendent.</w:t>
      </w:r>
    </w:p>
    <w:p w14:paraId="1B65F6EC" w14:textId="77777777" w:rsidR="002508DD" w:rsidRDefault="002508DD" w:rsidP="00A21A4C">
      <w:pPr>
        <w:tabs>
          <w:tab w:val="left" w:pos="1134"/>
        </w:tabs>
      </w:pPr>
    </w:p>
    <w:p w14:paraId="31BE7F9F" w14:textId="724C3809" w:rsidR="00A21A4C" w:rsidRPr="00373DE2" w:rsidRDefault="000B2739" w:rsidP="00A21A4C">
      <w:r>
        <w:rPr>
          <w:noProof/>
          <w:lang w:eastAsia="en-AU"/>
        </w:rPr>
        <mc:AlternateContent>
          <mc:Choice Requires="wps">
            <w:drawing>
              <wp:anchor distT="71755" distB="0" distL="114300" distR="114300" simplePos="0" relativeHeight="251662848" behindDoc="1" locked="1" layoutInCell="1" allowOverlap="1" wp14:anchorId="619F5909" wp14:editId="4414F01C">
                <wp:simplePos x="0" y="0"/>
                <wp:positionH relativeFrom="page">
                  <wp:posOffset>871220</wp:posOffset>
                </wp:positionH>
                <wp:positionV relativeFrom="page">
                  <wp:posOffset>9901555</wp:posOffset>
                </wp:positionV>
                <wp:extent cx="6120130" cy="467995"/>
                <wp:effectExtent l="4445" t="0" r="0" b="3175"/>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D261FD" w14:textId="77777777" w:rsidR="00C8425B" w:rsidRDefault="00C8425B" w:rsidP="00C8425B">
                            <w:pPr>
                              <w:pBdr>
                                <w:top w:val="single" w:sz="6" w:space="1" w:color="000000"/>
                              </w:pBdr>
                              <w:spacing w:line="60" w:lineRule="exact"/>
                              <w:jc w:val="right"/>
                              <w:rPr>
                                <w:b/>
                              </w:rPr>
                            </w:pPr>
                          </w:p>
                          <w:p w14:paraId="7A06058B" w14:textId="049F4E50" w:rsidR="00C8425B" w:rsidRDefault="00C8425B" w:rsidP="00C8425B">
                            <w:pPr>
                              <w:pBdr>
                                <w:top w:val="single" w:sz="6" w:space="1" w:color="000000"/>
                              </w:pBdr>
                              <w:jc w:val="right"/>
                            </w:pPr>
                            <w:r w:rsidRPr="00DA2AD2">
                              <w:rPr>
                                <w:b/>
                              </w:rPr>
                              <w:t>©</w:t>
                            </w:r>
                            <w:r w:rsidRPr="00DA2AD2">
                              <w:t xml:space="preserve"> </w:t>
                            </w:r>
                            <w:r w:rsidR="002C485E" w:rsidRPr="00DA2AD2">
                              <w:t>Department of Transport</w:t>
                            </w:r>
                            <w:r w:rsidRPr="00DA2AD2">
                              <w:t xml:space="preserve"> </w:t>
                            </w:r>
                            <w:r w:rsidR="009329BE" w:rsidRPr="00DA2AD2">
                              <w:t>and Planning</w:t>
                            </w:r>
                            <w:r w:rsidRPr="00DA2AD2">
                              <w:t xml:space="preserve"> </w:t>
                            </w:r>
                            <w:r w:rsidR="00AE36C5">
                              <w:t xml:space="preserve">24 </w:t>
                            </w:r>
                            <w:r w:rsidR="00275D9D">
                              <w:t>July</w:t>
                            </w:r>
                            <w:r w:rsidR="00DA2AD2" w:rsidRPr="00DA2AD2">
                              <w:t xml:space="preserve"> </w:t>
                            </w:r>
                            <w:r w:rsidR="00791C72" w:rsidRPr="00DA2AD2">
                              <w:t>20</w:t>
                            </w:r>
                            <w:r w:rsidR="009329BE" w:rsidRPr="00DA2AD2">
                              <w:t>23</w:t>
                            </w:r>
                          </w:p>
                          <w:p w14:paraId="540F8F25" w14:textId="77777777" w:rsidR="00C8425B" w:rsidRDefault="00C8425B" w:rsidP="00C8425B">
                            <w:pPr>
                              <w:jc w:val="right"/>
                            </w:pPr>
                            <w:r>
                              <w:t xml:space="preserve">Section 708 (Page </w:t>
                            </w:r>
                            <w:r w:rsidR="009B312E">
                              <w:t>10</w:t>
                            </w:r>
                            <w:r>
                              <w:t xml:space="preserve"> of 11)</w:t>
                            </w:r>
                          </w:p>
                          <w:p w14:paraId="73F35CC6" w14:textId="77777777" w:rsidR="00C8425B" w:rsidRDefault="00C8425B" w:rsidP="00C8425B">
                            <w:pPr>
                              <w:jc w:val="right"/>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F5909" id="Text Box 24" o:spid="_x0000_s1036" type="#_x0000_t202" style="position:absolute;margin-left:68.6pt;margin-top:779.65pt;width:481.9pt;height:36.85pt;z-index:-251653632;visibility:visible;mso-wrap-style:square;mso-width-percent:0;mso-height-percent:0;mso-wrap-distance-left:9pt;mso-wrap-distance-top:5.65pt;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" stroked="f">
                <v:textbox inset="0,,0">
                  <w:txbxContent>
                    <w:p w14:paraId="38D261FD" w14:textId="77777777" w:rsidR="00C8425B" w:rsidRDefault="00C8425B" w:rsidP="00C8425B">
                      <w:pPr>
                        <w:pBdr>
                          <w:top w:val="single" w:sz="6" w:space="1" w:color="000000"/>
                        </w:pBdr>
                        <w:spacing w:line="60" w:lineRule="exact"/>
                        <w:jc w:val="right"/>
                        <w:rPr>
                          <w:b/>
                        </w:rPr>
                      </w:pPr>
                    </w:p>
                    <w:p w14:paraId="7A06058B" w14:textId="049F4E50" w:rsidR="00C8425B" w:rsidRDefault="00C8425B" w:rsidP="00C8425B">
                      <w:pPr>
                        <w:pBdr>
                          <w:top w:val="single" w:sz="6" w:space="1" w:color="000000"/>
                        </w:pBdr>
                        <w:jc w:val="right"/>
                      </w:pPr>
                      <w:r w:rsidRPr="00DA2AD2">
                        <w:rPr>
                          <w:b/>
                        </w:rPr>
                        <w:t>©</w:t>
                      </w:r>
                      <w:r w:rsidRPr="00DA2AD2">
                        <w:t xml:space="preserve"> </w:t>
                      </w:r>
                      <w:r w:rsidR="002C485E" w:rsidRPr="00DA2AD2">
                        <w:t>Department of Transport</w:t>
                      </w:r>
                      <w:r w:rsidRPr="00DA2AD2">
                        <w:t xml:space="preserve"> </w:t>
                      </w:r>
                      <w:r w:rsidR="009329BE" w:rsidRPr="00DA2AD2">
                        <w:t>and Planning</w:t>
                      </w:r>
                      <w:r w:rsidRPr="00DA2AD2">
                        <w:t xml:space="preserve"> </w:t>
                      </w:r>
                      <w:r w:rsidR="00AE36C5">
                        <w:t xml:space="preserve">24 </w:t>
                      </w:r>
                      <w:r w:rsidR="00275D9D">
                        <w:t>July</w:t>
                      </w:r>
                      <w:r w:rsidR="00DA2AD2" w:rsidRPr="00DA2AD2">
                        <w:t xml:space="preserve"> </w:t>
                      </w:r>
                      <w:r w:rsidR="00791C72" w:rsidRPr="00DA2AD2">
                        <w:t>20</w:t>
                      </w:r>
                      <w:r w:rsidR="009329BE" w:rsidRPr="00DA2AD2">
                        <w:t>23</w:t>
                      </w:r>
                    </w:p>
                    <w:p w14:paraId="540F8F25" w14:textId="77777777" w:rsidR="00C8425B" w:rsidRDefault="00C8425B" w:rsidP="00C8425B">
                      <w:pPr>
                        <w:jc w:val="right"/>
                      </w:pPr>
                      <w:r>
                        <w:t xml:space="preserve">Section 708 (Page </w:t>
                      </w:r>
                      <w:r w:rsidR="009B312E">
                        <w:t>10</w:t>
                      </w:r>
                      <w:r>
                        <w:t xml:space="preserve"> of 11)</w:t>
                      </w:r>
                    </w:p>
                    <w:p w14:paraId="73F35CC6" w14:textId="77777777" w:rsidR="00C8425B" w:rsidRDefault="00C8425B" w:rsidP="00C8425B">
                      <w:pPr>
                        <w:jc w:val="right"/>
                      </w:pPr>
                    </w:p>
                  </w:txbxContent>
                </v:textbox>
                <w10:wrap anchorx="page" anchory="page"/>
                <w10:anchorlock/>
              </v:shape>
            </w:pict>
          </mc:Fallback>
        </mc:AlternateContent>
      </w:r>
      <w:r w:rsidR="00C8425B">
        <w:br w:type="page"/>
      </w:r>
    </w:p>
    <w:p w14:paraId="7432BFF7" w14:textId="77777777" w:rsidR="00A21A4C" w:rsidRPr="002B3E61" w:rsidRDefault="00A21A4C" w:rsidP="00A21A4C">
      <w:pPr>
        <w:pStyle w:val="Heading3SS"/>
      </w:pPr>
      <w:r w:rsidRPr="002B3E61">
        <w:lastRenderedPageBreak/>
        <w:t>7</w:t>
      </w:r>
      <w:r>
        <w:t>08.20</w:t>
      </w:r>
      <w:r w:rsidRPr="002B3E61">
        <w:tab/>
        <w:t>GRASSING OF DISTURBED AREAS</w:t>
      </w:r>
    </w:p>
    <w:p w14:paraId="59FB5254" w14:textId="77777777" w:rsidR="00A21A4C" w:rsidRPr="001D0955" w:rsidRDefault="00A21A4C" w:rsidP="00A21A4C"/>
    <w:p w14:paraId="19923410" w14:textId="77777777" w:rsidR="00A21A4C" w:rsidRPr="001D0955" w:rsidRDefault="00A21A4C" w:rsidP="00A21A4C">
      <w:pPr>
        <w:pStyle w:val="Heading5SS"/>
      </w:pPr>
      <w:r w:rsidRPr="001D0955">
        <w:t>(a)</w:t>
      </w:r>
      <w:r w:rsidRPr="001D0955">
        <w:tab/>
        <w:t>General</w:t>
      </w:r>
    </w:p>
    <w:p w14:paraId="18E41199" w14:textId="77777777" w:rsidR="00A21A4C" w:rsidRPr="001D0955" w:rsidRDefault="00A21A4C" w:rsidP="00A21A4C">
      <w:pPr>
        <w:spacing w:before="160"/>
        <w:ind w:left="454"/>
      </w:pPr>
      <w:r w:rsidRPr="001D0955">
        <w:t>All disturbed areas shall be topsoiled and grassed.</w:t>
      </w:r>
    </w:p>
    <w:p w14:paraId="0083CE83" w14:textId="77777777" w:rsidR="00A21A4C" w:rsidRPr="001D0955" w:rsidRDefault="00A21A4C" w:rsidP="00A21A4C">
      <w:pPr>
        <w:spacing w:before="160"/>
        <w:ind w:left="454"/>
      </w:pPr>
      <w:r w:rsidRPr="001D0955">
        <w:t xml:space="preserve">All areas are to be cultivated to a minimum 50 mm </w:t>
      </w:r>
      <w:proofErr w:type="gramStart"/>
      <w:r w:rsidRPr="001D0955">
        <w:t>depth, and</w:t>
      </w:r>
      <w:proofErr w:type="gramEnd"/>
      <w:r w:rsidRPr="001D0955">
        <w:t xml:space="preserve"> moistened prior to the applic</w:t>
      </w:r>
      <w:r>
        <w:t>ation of grass seed and fertilis</w:t>
      </w:r>
      <w:r w:rsidRPr="001D0955">
        <w:t>er.</w:t>
      </w:r>
    </w:p>
    <w:p w14:paraId="5B962658" w14:textId="77777777" w:rsidR="00530712" w:rsidRPr="001D0955" w:rsidRDefault="00530712" w:rsidP="00A21A4C">
      <w:pPr>
        <w:spacing w:before="160"/>
        <w:ind w:left="454"/>
      </w:pPr>
      <w:r>
        <w:t>Grass s</w:t>
      </w:r>
      <w:r w:rsidRPr="001D0955">
        <w:t>eed shall be applied at a rate of not less than 200 kg/</w:t>
      </w:r>
      <w:r>
        <w:t>H</w:t>
      </w:r>
      <w:r w:rsidRPr="001D0955">
        <w:t>a.  Fertilizer shall be applied in accordance with the manufacturer’s recommendations.</w:t>
      </w:r>
    </w:p>
    <w:p w14:paraId="2A49E4FF" w14:textId="77777777" w:rsidR="00530712" w:rsidRPr="00813496" w:rsidRDefault="00530712" w:rsidP="00A21A4C">
      <w:pPr>
        <w:tabs>
          <w:tab w:val="left" w:pos="454"/>
        </w:tabs>
        <w:spacing w:before="160"/>
        <w:ind w:left="454" w:hanging="1021"/>
        <w:rPr>
          <w:b/>
        </w:rPr>
      </w:pPr>
      <w:r w:rsidRPr="00813496">
        <w:rPr>
          <w:b/>
        </w:rPr>
        <w:t>HP</w:t>
      </w:r>
      <w:r w:rsidRPr="00813496">
        <w:rPr>
          <w:b/>
        </w:rPr>
        <w:tab/>
        <w:t xml:space="preserve">A joint inspection of all grassed areas </w:t>
      </w:r>
      <w:r>
        <w:rPr>
          <w:b/>
        </w:rPr>
        <w:t xml:space="preserve">shall be carried out </w:t>
      </w:r>
      <w:r w:rsidRPr="00813496">
        <w:rPr>
          <w:b/>
        </w:rPr>
        <w:t xml:space="preserve">between the Contractor and Superintendent </w:t>
      </w:r>
      <w:r>
        <w:rPr>
          <w:b/>
        </w:rPr>
        <w:t>three</w:t>
      </w:r>
      <w:r w:rsidRPr="00813496">
        <w:rPr>
          <w:b/>
        </w:rPr>
        <w:t xml:space="preserve"> months after sowing</w:t>
      </w:r>
      <w:r>
        <w:rPr>
          <w:b/>
        </w:rPr>
        <w:t xml:space="preserve"> has taken place</w:t>
      </w:r>
      <w:r w:rsidRPr="00813496">
        <w:rPr>
          <w:b/>
        </w:rPr>
        <w:t>.</w:t>
      </w:r>
    </w:p>
    <w:p w14:paraId="6FE2E692" w14:textId="77777777" w:rsidR="00530712" w:rsidRPr="001D0955" w:rsidRDefault="00530712" w:rsidP="00A21A4C">
      <w:pPr>
        <w:spacing w:before="160"/>
        <w:ind w:left="454"/>
      </w:pPr>
      <w:r w:rsidRPr="001D0955">
        <w:t>Areas with less than 90% cover shall be re-sown by the Contractor.</w:t>
      </w:r>
    </w:p>
    <w:p w14:paraId="6EB46A5E" w14:textId="77777777" w:rsidR="00530712" w:rsidRPr="001D0955" w:rsidRDefault="00530712" w:rsidP="00A21A4C">
      <w:pPr>
        <w:spacing w:before="160"/>
        <w:ind w:left="454"/>
      </w:pPr>
      <w:r w:rsidRPr="001D0955">
        <w:t>Any remedial works required are to be performed within two weeks of the date of inspection.</w:t>
      </w:r>
    </w:p>
    <w:p w14:paraId="1A6197C1" w14:textId="77777777" w:rsidR="00530712" w:rsidRPr="001D0955" w:rsidRDefault="00530712" w:rsidP="00A21A4C"/>
    <w:p w14:paraId="2D07877A" w14:textId="77777777" w:rsidR="00530712" w:rsidRPr="001D0955" w:rsidRDefault="00530712" w:rsidP="009C59E6">
      <w:pPr>
        <w:pStyle w:val="Heading5SS"/>
      </w:pPr>
      <w:r w:rsidRPr="001D0955">
        <w:t>(b)</w:t>
      </w:r>
      <w:r w:rsidRPr="001D0955">
        <w:tab/>
        <w:t xml:space="preserve">Maintenance of </w:t>
      </w:r>
      <w:r w:rsidR="009C59E6" w:rsidRPr="001D0955">
        <w:t>grassed areas</w:t>
      </w:r>
    </w:p>
    <w:p w14:paraId="14E52E49" w14:textId="77777777" w:rsidR="005E4CBE" w:rsidRDefault="00530712" w:rsidP="00A21A4C">
      <w:pPr>
        <w:spacing w:before="160"/>
        <w:ind w:left="454"/>
      </w:pPr>
      <w:r w:rsidRPr="001D0955">
        <w:t>The Cont</w:t>
      </w:r>
      <w:r>
        <w:t>r</w:t>
      </w:r>
      <w:r w:rsidRPr="001D0955">
        <w:t>actor shall be responsible for the maintenance of grassed areas</w:t>
      </w:r>
      <w:r>
        <w:t>,</w:t>
      </w:r>
      <w:r w:rsidRPr="001D0955">
        <w:t xml:space="preserve"> including mowing</w:t>
      </w:r>
      <w:r>
        <w:t>,</w:t>
      </w:r>
      <w:r w:rsidRPr="001D0955">
        <w:t xml:space="preserve"> for the </w:t>
      </w:r>
      <w:r>
        <w:t>duration</w:t>
      </w:r>
      <w:r w:rsidRPr="001D0955">
        <w:t xml:space="preserve"> of the Defects Liability Period for the Whole of the Works.</w:t>
      </w:r>
    </w:p>
    <w:p w14:paraId="372D6DA1" w14:textId="0A6EF908" w:rsidR="00E02347" w:rsidRDefault="000B2739" w:rsidP="00A709C7">
      <w:r>
        <w:rPr>
          <w:noProof/>
          <w:lang w:eastAsia="en-AU"/>
        </w:rPr>
        <mc:AlternateContent>
          <mc:Choice Requires="wps">
            <w:drawing>
              <wp:anchor distT="71755" distB="0" distL="114300" distR="114300" simplePos="0" relativeHeight="251652608" behindDoc="1" locked="1" layoutInCell="1" allowOverlap="1" wp14:anchorId="39278B55" wp14:editId="48193765">
                <wp:simplePos x="0" y="0"/>
                <wp:positionH relativeFrom="page">
                  <wp:align>center</wp:align>
                </wp:positionH>
                <wp:positionV relativeFrom="page">
                  <wp:posOffset>9901555</wp:posOffset>
                </wp:positionV>
                <wp:extent cx="6120130" cy="467995"/>
                <wp:effectExtent l="3175" t="0" r="1270" b="317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4AD6FF" w14:textId="77777777" w:rsidR="00C8425B" w:rsidRDefault="00C8425B" w:rsidP="00C606B3">
                            <w:pPr>
                              <w:pBdr>
                                <w:top w:val="single" w:sz="6" w:space="1" w:color="000000"/>
                              </w:pBdr>
                              <w:spacing w:line="60" w:lineRule="exact"/>
                              <w:jc w:val="right"/>
                              <w:rPr>
                                <w:b/>
                              </w:rPr>
                            </w:pPr>
                          </w:p>
                          <w:p w14:paraId="2026C0EA" w14:textId="7073BB4E" w:rsidR="00C8425B" w:rsidRDefault="00C8425B" w:rsidP="00C606B3">
                            <w:pPr>
                              <w:pBdr>
                                <w:top w:val="single" w:sz="6" w:space="1" w:color="000000"/>
                              </w:pBdr>
                              <w:jc w:val="right"/>
                            </w:pPr>
                            <w:r w:rsidRPr="00DA2AD2">
                              <w:rPr>
                                <w:b/>
                              </w:rPr>
                              <w:t>©</w:t>
                            </w:r>
                            <w:r w:rsidRPr="00DA2AD2">
                              <w:t xml:space="preserve"> </w:t>
                            </w:r>
                            <w:r w:rsidR="002C485E" w:rsidRPr="00DA2AD2">
                              <w:t>Department of Transport</w:t>
                            </w:r>
                            <w:r w:rsidRPr="00DA2AD2">
                              <w:t xml:space="preserve"> </w:t>
                            </w:r>
                            <w:r w:rsidR="009329BE" w:rsidRPr="00DA2AD2">
                              <w:t>and Planning</w:t>
                            </w:r>
                            <w:r w:rsidRPr="00DA2AD2">
                              <w:t xml:space="preserve"> </w:t>
                            </w:r>
                            <w:r w:rsidR="00AE36C5">
                              <w:t xml:space="preserve">24 </w:t>
                            </w:r>
                            <w:r w:rsidR="00275D9D">
                              <w:t>July</w:t>
                            </w:r>
                            <w:r w:rsidR="00791C72" w:rsidRPr="00DA2AD2">
                              <w:t xml:space="preserve"> 20</w:t>
                            </w:r>
                            <w:r w:rsidR="00F4497B" w:rsidRPr="00DA2AD2">
                              <w:t>23</w:t>
                            </w:r>
                          </w:p>
                          <w:p w14:paraId="09C3A767" w14:textId="77777777" w:rsidR="00C8425B" w:rsidRDefault="00C8425B" w:rsidP="00C606B3">
                            <w:pPr>
                              <w:jc w:val="right"/>
                            </w:pPr>
                            <w:r>
                              <w:t>Section 708 (Page 11 of 11)</w:t>
                            </w:r>
                          </w:p>
                          <w:p w14:paraId="31F9DE74" w14:textId="77777777" w:rsidR="00C8425B" w:rsidRDefault="00C8425B" w:rsidP="00C606B3">
                            <w:pPr>
                              <w:jc w:val="right"/>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78B55" id="Text Box 12" o:spid="_x0000_s1037" type="#_x0000_t202" style="position:absolute;margin-left:0;margin-top:779.65pt;width:481.9pt;height:36.85pt;z-index:-251663872;visibility:visible;mso-wrap-style:square;mso-width-percent:0;mso-height-percent:0;mso-wrap-distance-left:9pt;mso-wrap-distance-top:5.65pt;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" stroked="f">
                <v:textbox inset="0,,0">
                  <w:txbxContent>
                    <w:p w14:paraId="264AD6FF" w14:textId="77777777" w:rsidR="00C8425B" w:rsidRDefault="00C8425B" w:rsidP="00C606B3">
                      <w:pPr>
                        <w:pBdr>
                          <w:top w:val="single" w:sz="6" w:space="1" w:color="000000"/>
                        </w:pBdr>
                        <w:spacing w:line="60" w:lineRule="exact"/>
                        <w:jc w:val="right"/>
                        <w:rPr>
                          <w:b/>
                        </w:rPr>
                      </w:pPr>
                    </w:p>
                    <w:p w14:paraId="2026C0EA" w14:textId="7073BB4E" w:rsidR="00C8425B" w:rsidRDefault="00C8425B" w:rsidP="00C606B3">
                      <w:pPr>
                        <w:pBdr>
                          <w:top w:val="single" w:sz="6" w:space="1" w:color="000000"/>
                        </w:pBdr>
                        <w:jc w:val="right"/>
                      </w:pPr>
                      <w:r w:rsidRPr="00DA2AD2">
                        <w:rPr>
                          <w:b/>
                        </w:rPr>
                        <w:t>©</w:t>
                      </w:r>
                      <w:r w:rsidRPr="00DA2AD2">
                        <w:t xml:space="preserve"> </w:t>
                      </w:r>
                      <w:r w:rsidR="002C485E" w:rsidRPr="00DA2AD2">
                        <w:t>Department of Transport</w:t>
                      </w:r>
                      <w:r w:rsidRPr="00DA2AD2">
                        <w:t xml:space="preserve"> </w:t>
                      </w:r>
                      <w:r w:rsidR="009329BE" w:rsidRPr="00DA2AD2">
                        <w:t>and Planning</w:t>
                      </w:r>
                      <w:r w:rsidRPr="00DA2AD2">
                        <w:t xml:space="preserve"> </w:t>
                      </w:r>
                      <w:r w:rsidR="00AE36C5">
                        <w:t xml:space="preserve">24 </w:t>
                      </w:r>
                      <w:r w:rsidR="00275D9D">
                        <w:t>July</w:t>
                      </w:r>
                      <w:r w:rsidR="00791C72" w:rsidRPr="00DA2AD2">
                        <w:t xml:space="preserve"> 20</w:t>
                      </w:r>
                      <w:r w:rsidR="00F4497B" w:rsidRPr="00DA2AD2">
                        <w:t>23</w:t>
                      </w:r>
                    </w:p>
                    <w:p w14:paraId="09C3A767" w14:textId="77777777" w:rsidR="00C8425B" w:rsidRDefault="00C8425B" w:rsidP="00C606B3">
                      <w:pPr>
                        <w:jc w:val="right"/>
                      </w:pPr>
                      <w:r>
                        <w:t>Section 708 (Page 11 of 11)</w:t>
                      </w:r>
                    </w:p>
                    <w:p w14:paraId="31F9DE74" w14:textId="77777777" w:rsidR="00C8425B" w:rsidRDefault="00C8425B" w:rsidP="00C606B3">
                      <w:pPr>
                        <w:jc w:val="right"/>
                      </w:pPr>
                    </w:p>
                  </w:txbxContent>
                </v:textbox>
                <w10:wrap anchorx="page" anchory="page"/>
                <w10:anchorlock/>
              </v:shape>
            </w:pict>
          </mc:Fallback>
        </mc:AlternateContent>
      </w:r>
    </w:p>
    <w:sectPr w:rsidR="00E02347" w:rsidSect="00CA7769">
      <w:headerReference w:type="default" r:id="rId13"/>
      <w:footerReference w:type="even" r:id="rId14"/>
      <w:footerReference w:type="first" r:id="rId15"/>
      <w:endnotePr>
        <w:numFmt w:val="decimal"/>
      </w:endnotePr>
      <w:pgSz w:w="11906" w:h="16838" w:code="9"/>
      <w:pgMar w:top="431" w:right="1134" w:bottom="431" w:left="1134" w:header="431" w:footer="4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0BD38" w14:textId="77777777" w:rsidR="004B2892" w:rsidRDefault="004B2892">
      <w:r>
        <w:separator/>
      </w:r>
    </w:p>
  </w:endnote>
  <w:endnote w:type="continuationSeparator" w:id="0">
    <w:p w14:paraId="10B38C8E" w14:textId="77777777" w:rsidR="004B2892" w:rsidRDefault="004B2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00000000" w:usb1="80000000" w:usb2="00000008"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E76E" w14:textId="21AB6D62" w:rsidR="00107024" w:rsidRDefault="00107024">
    <w:pPr>
      <w:pStyle w:val="Footer"/>
    </w:pPr>
    <w:r>
      <w:rPr>
        <w:noProof/>
      </w:rPr>
      <mc:AlternateContent>
        <mc:Choice Requires="wps">
          <w:drawing>
            <wp:anchor distT="0" distB="0" distL="0" distR="0" simplePos="0" relativeHeight="251659264" behindDoc="0" locked="0" layoutInCell="1" allowOverlap="1" wp14:anchorId="4890025F" wp14:editId="23FE2FC3">
              <wp:simplePos x="635" y="635"/>
              <wp:positionH relativeFrom="column">
                <wp:align>center</wp:align>
              </wp:positionH>
              <wp:positionV relativeFrom="paragraph">
                <wp:posOffset>635</wp:posOffset>
              </wp:positionV>
              <wp:extent cx="443865" cy="443865"/>
              <wp:effectExtent l="0" t="0" r="5715" b="16510"/>
              <wp:wrapSquare wrapText="bothSides"/>
              <wp:docPr id="14" name="Text Box 14"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731907" w14:textId="6593D205" w:rsidR="00107024" w:rsidRPr="00107024" w:rsidRDefault="00107024">
                          <w:pPr>
                            <w:rPr>
                              <w:rFonts w:ascii="Calibri" w:eastAsia="Calibri" w:hAnsi="Calibri" w:cs="Calibri"/>
                              <w:noProof/>
                              <w:color w:val="FF0000"/>
                            </w:rPr>
                          </w:pPr>
                          <w:r w:rsidRPr="00107024">
                            <w:rPr>
                              <w:rFonts w:ascii="Calibri" w:eastAsia="Calibri" w:hAnsi="Calibri" w:cs="Calibri"/>
                              <w:noProof/>
                              <w:color w:val="FF0000"/>
                            </w:rPr>
                            <w:t>UNOFFICIAL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890025F" id="_x0000_t202" coordsize="21600,21600" o:spt="202" path="m,l,21600r21600,l21600,xe">
              <v:stroke joinstyle="miter"/>
              <v:path gradientshapeok="t" o:connecttype="rect"/>
            </v:shapetype>
            <v:shape id="_x0000_s1038" type="#_x0000_t202" alt="UN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07731907" w14:textId="6593D205" w:rsidR="00107024" w:rsidRPr="00107024" w:rsidRDefault="00107024">
                    <w:pPr>
                      <w:rPr>
                        <w:rFonts w:ascii="Calibri" w:eastAsia="Calibri" w:hAnsi="Calibri" w:cs="Calibri"/>
                        <w:noProof/>
                        <w:color w:val="FF0000"/>
                      </w:rPr>
                    </w:pPr>
                    <w:r w:rsidRPr="00107024">
                      <w:rPr>
                        <w:rFonts w:ascii="Calibri" w:eastAsia="Calibri" w:hAnsi="Calibri" w:cs="Calibri"/>
                        <w:noProof/>
                        <w:color w:val="FF0000"/>
                      </w:rPr>
                      <w:t>UNOFFICIAL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A9E9C" w14:textId="2413590E" w:rsidR="00107024" w:rsidRDefault="00107024">
    <w:pPr>
      <w:pStyle w:val="Footer"/>
    </w:pPr>
    <w:r>
      <w:rPr>
        <w:noProof/>
      </w:rPr>
      <mc:AlternateContent>
        <mc:Choice Requires="wps">
          <w:drawing>
            <wp:anchor distT="0" distB="0" distL="0" distR="0" simplePos="0" relativeHeight="251658240" behindDoc="0" locked="0" layoutInCell="1" allowOverlap="1" wp14:anchorId="154C2D1B" wp14:editId="48921A5B">
              <wp:simplePos x="635" y="635"/>
              <wp:positionH relativeFrom="column">
                <wp:align>center</wp:align>
              </wp:positionH>
              <wp:positionV relativeFrom="paragraph">
                <wp:posOffset>635</wp:posOffset>
              </wp:positionV>
              <wp:extent cx="443865" cy="443865"/>
              <wp:effectExtent l="0" t="0" r="5715" b="16510"/>
              <wp:wrapSquare wrapText="bothSides"/>
              <wp:docPr id="13" name="Text Box 13"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7AA2A4" w14:textId="1BBE343D" w:rsidR="00107024" w:rsidRPr="00107024" w:rsidRDefault="00107024">
                          <w:pPr>
                            <w:rPr>
                              <w:rFonts w:ascii="Calibri" w:eastAsia="Calibri" w:hAnsi="Calibri" w:cs="Calibri"/>
                              <w:noProof/>
                              <w:color w:val="FF0000"/>
                            </w:rPr>
                          </w:pPr>
                          <w:r w:rsidRPr="00107024">
                            <w:rPr>
                              <w:rFonts w:ascii="Calibri" w:eastAsia="Calibri" w:hAnsi="Calibri" w:cs="Calibri"/>
                              <w:noProof/>
                              <w:color w:val="FF0000"/>
                            </w:rPr>
                            <w:t>UNOFFICIAL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54C2D1B" id="_x0000_t202" coordsize="21600,21600" o:spt="202" path="m,l,21600r21600,l21600,xe">
              <v:stroke joinstyle="miter"/>
              <v:path gradientshapeok="t" o:connecttype="rect"/>
            </v:shapetype>
            <v:shape id="Text Box 13" o:spid="_x0000_s1039" type="#_x0000_t202" alt="UN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207AA2A4" w14:textId="1BBE343D" w:rsidR="00107024" w:rsidRPr="00107024" w:rsidRDefault="00107024">
                    <w:pPr>
                      <w:rPr>
                        <w:rFonts w:ascii="Calibri" w:eastAsia="Calibri" w:hAnsi="Calibri" w:cs="Calibri"/>
                        <w:noProof/>
                        <w:color w:val="FF0000"/>
                      </w:rPr>
                    </w:pPr>
                    <w:r w:rsidRPr="00107024">
                      <w:rPr>
                        <w:rFonts w:ascii="Calibri" w:eastAsia="Calibri" w:hAnsi="Calibri" w:cs="Calibri"/>
                        <w:noProof/>
                        <w:color w:val="FF0000"/>
                      </w:rPr>
                      <w:t>UNOFFICIAL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BB981" w14:textId="77777777" w:rsidR="004B2892" w:rsidRDefault="004B2892">
      <w:r>
        <w:separator/>
      </w:r>
    </w:p>
  </w:footnote>
  <w:footnote w:type="continuationSeparator" w:id="0">
    <w:p w14:paraId="6CA13724" w14:textId="77777777" w:rsidR="004B2892" w:rsidRDefault="004B2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812FE" w14:textId="17D75F09" w:rsidR="00C8425B" w:rsidRDefault="002C485E">
    <w:pPr>
      <w:jc w:val="right"/>
    </w:pPr>
    <w:r w:rsidRPr="00DA2AD2">
      <w:t>Department of Transport</w:t>
    </w:r>
    <w:r w:rsidR="002D1958">
      <w:t xml:space="preserve"> and</w:t>
    </w:r>
    <w:r w:rsidR="009329BE" w:rsidRPr="00DA2AD2">
      <w:t xml:space="preserve"> Planning</w:t>
    </w:r>
  </w:p>
  <w:p w14:paraId="44ED7D1B" w14:textId="77777777" w:rsidR="00C8425B" w:rsidRDefault="00C8425B">
    <w:pPr>
      <w:pBdr>
        <w:top w:val="single" w:sz="8" w:space="1" w:color="auto"/>
      </w:pBd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F2897"/>
    <w:multiLevelType w:val="hybridMultilevel"/>
    <w:tmpl w:val="0E5C33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19F445D"/>
    <w:multiLevelType w:val="hybridMultilevel"/>
    <w:tmpl w:val="616E1C62"/>
    <w:lvl w:ilvl="0" w:tplc="A84619A0">
      <w:start w:val="708"/>
      <w:numFmt w:val="decimal"/>
      <w:lvlText w:val="(%1)"/>
      <w:lvlJc w:val="left"/>
      <w:pPr>
        <w:ind w:left="810" w:hanging="450"/>
      </w:pPr>
      <w:rPr>
        <w:rFonts w:cs="Aria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C24EAD"/>
    <w:multiLevelType w:val="hybridMultilevel"/>
    <w:tmpl w:val="2D3CE5B0"/>
    <w:lvl w:ilvl="0" w:tplc="5FA00A1C">
      <w:start w:val="1"/>
      <w:numFmt w:val="lowerRoman"/>
      <w:lvlText w:val="(%1)"/>
      <w:lvlJc w:val="left"/>
      <w:pPr>
        <w:ind w:left="1440" w:hanging="10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9F8527B"/>
    <w:multiLevelType w:val="hybridMultilevel"/>
    <w:tmpl w:val="ECDAF912"/>
    <w:lvl w:ilvl="0" w:tplc="6150A0C4">
      <w:start w:val="708"/>
      <w:numFmt w:val="decimal"/>
      <w:lvlText w:val="(%1)"/>
      <w:lvlJc w:val="left"/>
      <w:pPr>
        <w:ind w:left="947" w:hanging="360"/>
      </w:pPr>
      <w:rPr>
        <w:rFonts w:cs="Arial" w:hint="default"/>
        <w:b/>
      </w:r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4" w15:restartNumberingAfterBreak="0">
    <w:nsid w:val="2CC53F4B"/>
    <w:multiLevelType w:val="hybridMultilevel"/>
    <w:tmpl w:val="2BF23216"/>
    <w:lvl w:ilvl="0" w:tplc="D39A3D8A">
      <w:start w:val="708"/>
      <w:numFmt w:val="decimal"/>
      <w:lvlText w:val="(%1)"/>
      <w:lvlJc w:val="left"/>
      <w:pPr>
        <w:ind w:left="947" w:hanging="360"/>
      </w:pPr>
      <w:rPr>
        <w:rFonts w:cs="Arial" w:hint="default"/>
        <w:b/>
      </w:r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5" w15:restartNumberingAfterBreak="0">
    <w:nsid w:val="401A71A4"/>
    <w:multiLevelType w:val="multilevel"/>
    <w:tmpl w:val="172693E8"/>
    <w:lvl w:ilvl="0">
      <w:start w:val="1"/>
      <w:numFmt w:val="none"/>
      <w:lvlText w:val="%1."/>
      <w:lvlJc w:val="left"/>
      <w:rPr>
        <w:rFonts w:ascii="Times New Roman" w:hAnsi="Times New Roman" w:hint="default"/>
        <w:b w:val="0"/>
        <w:i w:val="0"/>
        <w:caps w:val="0"/>
        <w:strike w:val="0"/>
        <w:dstrike w:val="0"/>
        <w:vanish w:val="0"/>
        <w:color w:val="auto"/>
        <w:spacing w:val="0"/>
        <w:w w:val="1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1"/>
      <w:lvlJc w:val="left"/>
      <w:pPr>
        <w:tabs>
          <w:tab w:val="num" w:pos="0"/>
        </w:tabs>
        <w:ind w:left="0" w:firstLine="0"/>
      </w:pPr>
      <w:rPr>
        <w:rFonts w:hint="default"/>
      </w:rPr>
    </w:lvl>
    <w:lvl w:ilvl="2">
      <w:start w:val="1"/>
      <w:numFmt w:val="decimal"/>
      <w:pStyle w:val="Heading3"/>
      <w:lvlText w:val="%1%3."/>
      <w:lvlJc w:val="left"/>
      <w:pPr>
        <w:tabs>
          <w:tab w:val="num" w:pos="567"/>
        </w:tabs>
        <w:ind w:left="0" w:firstLine="0"/>
      </w:pPr>
      <w:rPr>
        <w:rFonts w:hint="default"/>
      </w:rPr>
    </w:lvl>
    <w:lvl w:ilvl="3">
      <w:start w:val="1"/>
      <w:numFmt w:val="decimal"/>
      <w:pStyle w:val="Heading4"/>
      <w:lvlText w:val="%3.%4"/>
      <w:lvlJc w:val="left"/>
      <w:pPr>
        <w:tabs>
          <w:tab w:val="num" w:pos="567"/>
        </w:tabs>
        <w:ind w:left="567" w:hanging="567"/>
      </w:pPr>
      <w:rPr>
        <w:rFonts w:hint="default"/>
      </w:rPr>
    </w:lvl>
    <w:lvl w:ilvl="4">
      <w:start w:val="1"/>
      <w:numFmt w:val="lowerLetter"/>
      <w:pStyle w:val="Heading5"/>
      <w:lvlText w:val="(%5%1)"/>
      <w:lvlJc w:val="left"/>
      <w:rPr>
        <w:rFonts w:ascii="Times New (W1)" w:hAnsi="Times New (W1)" w:cs="Times New Roman" w:hint="default"/>
        <w:b w:val="0"/>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Restart w:val="4"/>
      <w:pStyle w:val="Heading6"/>
      <w:lvlText w:val="%1(%6)"/>
      <w:lvlJc w:val="left"/>
      <w:pPr>
        <w:tabs>
          <w:tab w:val="num" w:pos="1588"/>
        </w:tabs>
        <w:ind w:left="1588" w:hanging="567"/>
      </w:pPr>
      <w:rPr>
        <w:rFonts w:hint="default"/>
      </w:rPr>
    </w:lvl>
    <w:lvl w:ilvl="6">
      <w:start w:val="1"/>
      <w:numFmt w:val="lowerRoman"/>
      <w:lvlText w:val="%1(%7)"/>
      <w:lvlJc w:val="left"/>
      <w:pPr>
        <w:tabs>
          <w:tab w:val="num" w:pos="1588"/>
        </w:tabs>
        <w:ind w:left="1588" w:hanging="567"/>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6" w15:restartNumberingAfterBreak="0">
    <w:nsid w:val="404A25F2"/>
    <w:multiLevelType w:val="hybridMultilevel"/>
    <w:tmpl w:val="C1100DBE"/>
    <w:lvl w:ilvl="0" w:tplc="5BCC1D98">
      <w:start w:val="708"/>
      <w:numFmt w:val="decimal"/>
      <w:lvlText w:val="(%1)"/>
      <w:lvlJc w:val="left"/>
      <w:pPr>
        <w:ind w:left="947" w:hanging="360"/>
      </w:pPr>
      <w:rPr>
        <w:rFonts w:cs="Arial" w:hint="default"/>
        <w:b/>
      </w:r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7" w15:restartNumberingAfterBreak="0">
    <w:nsid w:val="481D4962"/>
    <w:multiLevelType w:val="hybridMultilevel"/>
    <w:tmpl w:val="11A091DE"/>
    <w:lvl w:ilvl="0" w:tplc="7A82682E">
      <w:start w:val="708"/>
      <w:numFmt w:val="decimal"/>
      <w:lvlText w:val="(%1)"/>
      <w:lvlJc w:val="left"/>
      <w:pPr>
        <w:ind w:left="810" w:hanging="450"/>
      </w:pPr>
      <w:rPr>
        <w:rFonts w:cs="Aria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96572C2"/>
    <w:multiLevelType w:val="hybridMultilevel"/>
    <w:tmpl w:val="42562BD2"/>
    <w:lvl w:ilvl="0" w:tplc="169E0F7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5C0168F8"/>
    <w:multiLevelType w:val="hybridMultilevel"/>
    <w:tmpl w:val="AE9E7BFC"/>
    <w:lvl w:ilvl="0" w:tplc="F51A971C">
      <w:start w:val="708"/>
      <w:numFmt w:val="decimal"/>
      <w:lvlText w:val="(%1)"/>
      <w:lvlJc w:val="left"/>
      <w:pPr>
        <w:ind w:left="810" w:hanging="450"/>
      </w:pPr>
      <w:rPr>
        <w:rFonts w:cs="Aria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F5162EB"/>
    <w:multiLevelType w:val="hybridMultilevel"/>
    <w:tmpl w:val="2A5EAAE2"/>
    <w:lvl w:ilvl="0" w:tplc="D37E1440">
      <w:start w:val="708"/>
      <w:numFmt w:val="decimal"/>
      <w:lvlText w:val="(%1)"/>
      <w:lvlJc w:val="left"/>
      <w:pPr>
        <w:ind w:left="947" w:hanging="360"/>
      </w:pPr>
      <w:rPr>
        <w:rFonts w:cs="Arial" w:hint="default"/>
        <w:b/>
      </w:r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1" w15:restartNumberingAfterBreak="0">
    <w:nsid w:val="7DA90CD6"/>
    <w:multiLevelType w:val="hybridMultilevel"/>
    <w:tmpl w:val="95B48290"/>
    <w:lvl w:ilvl="0" w:tplc="36A015C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F5128C3"/>
    <w:multiLevelType w:val="hybridMultilevel"/>
    <w:tmpl w:val="DC902A32"/>
    <w:lvl w:ilvl="0" w:tplc="D356113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893535031">
    <w:abstractNumId w:val="5"/>
  </w:num>
  <w:num w:numId="2" w16cid:durableId="80103501">
    <w:abstractNumId w:val="5"/>
  </w:num>
  <w:num w:numId="3" w16cid:durableId="1970236427">
    <w:abstractNumId w:val="5"/>
  </w:num>
  <w:num w:numId="4" w16cid:durableId="608705776">
    <w:abstractNumId w:val="5"/>
  </w:num>
  <w:num w:numId="5" w16cid:durableId="461192313">
    <w:abstractNumId w:val="11"/>
  </w:num>
  <w:num w:numId="6" w16cid:durableId="560865267">
    <w:abstractNumId w:val="12"/>
  </w:num>
  <w:num w:numId="7" w16cid:durableId="1699621223">
    <w:abstractNumId w:val="2"/>
  </w:num>
  <w:num w:numId="8" w16cid:durableId="1728992613">
    <w:abstractNumId w:val="8"/>
  </w:num>
  <w:num w:numId="9" w16cid:durableId="1968123672">
    <w:abstractNumId w:val="0"/>
  </w:num>
  <w:num w:numId="10" w16cid:durableId="1092553070">
    <w:abstractNumId w:val="9"/>
  </w:num>
  <w:num w:numId="11" w16cid:durableId="654995138">
    <w:abstractNumId w:val="10"/>
  </w:num>
  <w:num w:numId="12" w16cid:durableId="727072430">
    <w:abstractNumId w:val="4"/>
  </w:num>
  <w:num w:numId="13" w16cid:durableId="1013454366">
    <w:abstractNumId w:val="3"/>
  </w:num>
  <w:num w:numId="14" w16cid:durableId="815759270">
    <w:abstractNumId w:val="1"/>
  </w:num>
  <w:num w:numId="15" w16cid:durableId="1099300924">
    <w:abstractNumId w:val="6"/>
  </w:num>
  <w:num w:numId="16" w16cid:durableId="11101274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E49"/>
    <w:rsid w:val="000006DE"/>
    <w:rsid w:val="000150A0"/>
    <w:rsid w:val="00022829"/>
    <w:rsid w:val="00026DED"/>
    <w:rsid w:val="000301FA"/>
    <w:rsid w:val="00030E5C"/>
    <w:rsid w:val="0005272B"/>
    <w:rsid w:val="0005328D"/>
    <w:rsid w:val="000609DC"/>
    <w:rsid w:val="00060E03"/>
    <w:rsid w:val="0007619C"/>
    <w:rsid w:val="00094D94"/>
    <w:rsid w:val="0009647A"/>
    <w:rsid w:val="000A42B0"/>
    <w:rsid w:val="000B2739"/>
    <w:rsid w:val="000C39A6"/>
    <w:rsid w:val="000C3C77"/>
    <w:rsid w:val="000C7632"/>
    <w:rsid w:val="000D1A95"/>
    <w:rsid w:val="001025E7"/>
    <w:rsid w:val="00104348"/>
    <w:rsid w:val="00107024"/>
    <w:rsid w:val="00117BA6"/>
    <w:rsid w:val="001214D5"/>
    <w:rsid w:val="00130A98"/>
    <w:rsid w:val="00131C01"/>
    <w:rsid w:val="0013795B"/>
    <w:rsid w:val="001509E5"/>
    <w:rsid w:val="001727D3"/>
    <w:rsid w:val="00175D95"/>
    <w:rsid w:val="001969E6"/>
    <w:rsid w:val="001A1D47"/>
    <w:rsid w:val="001B4886"/>
    <w:rsid w:val="001B48BC"/>
    <w:rsid w:val="001C0A72"/>
    <w:rsid w:val="001E23CE"/>
    <w:rsid w:val="001E4CC6"/>
    <w:rsid w:val="001F765A"/>
    <w:rsid w:val="00217F89"/>
    <w:rsid w:val="00221BBC"/>
    <w:rsid w:val="00222720"/>
    <w:rsid w:val="002266D4"/>
    <w:rsid w:val="002322D8"/>
    <w:rsid w:val="00234091"/>
    <w:rsid w:val="00236E74"/>
    <w:rsid w:val="0024497C"/>
    <w:rsid w:val="002508DD"/>
    <w:rsid w:val="00260C5A"/>
    <w:rsid w:val="00267321"/>
    <w:rsid w:val="0027556E"/>
    <w:rsid w:val="00275D9D"/>
    <w:rsid w:val="00294357"/>
    <w:rsid w:val="002A3FBE"/>
    <w:rsid w:val="002C43B4"/>
    <w:rsid w:val="002C485E"/>
    <w:rsid w:val="002D161C"/>
    <w:rsid w:val="002D1642"/>
    <w:rsid w:val="002D1958"/>
    <w:rsid w:val="002E0CB4"/>
    <w:rsid w:val="002E5757"/>
    <w:rsid w:val="002E61DE"/>
    <w:rsid w:val="00315A63"/>
    <w:rsid w:val="00320A1C"/>
    <w:rsid w:val="0032740C"/>
    <w:rsid w:val="0033653E"/>
    <w:rsid w:val="00351CC8"/>
    <w:rsid w:val="00351CF6"/>
    <w:rsid w:val="00356384"/>
    <w:rsid w:val="0037524A"/>
    <w:rsid w:val="00384C86"/>
    <w:rsid w:val="003874FC"/>
    <w:rsid w:val="003A46BC"/>
    <w:rsid w:val="003B45AB"/>
    <w:rsid w:val="003D011D"/>
    <w:rsid w:val="003D2C01"/>
    <w:rsid w:val="003F4466"/>
    <w:rsid w:val="003F458E"/>
    <w:rsid w:val="00426068"/>
    <w:rsid w:val="00455D02"/>
    <w:rsid w:val="0046084E"/>
    <w:rsid w:val="00467F21"/>
    <w:rsid w:val="004809D7"/>
    <w:rsid w:val="00482D4F"/>
    <w:rsid w:val="00486F1C"/>
    <w:rsid w:val="00497A2A"/>
    <w:rsid w:val="004A207B"/>
    <w:rsid w:val="004B2892"/>
    <w:rsid w:val="004B7068"/>
    <w:rsid w:val="004C24CC"/>
    <w:rsid w:val="004D4F11"/>
    <w:rsid w:val="004D63E5"/>
    <w:rsid w:val="004E19EC"/>
    <w:rsid w:val="004F7AB5"/>
    <w:rsid w:val="0050095D"/>
    <w:rsid w:val="00500C67"/>
    <w:rsid w:val="0052557D"/>
    <w:rsid w:val="00530712"/>
    <w:rsid w:val="005450EF"/>
    <w:rsid w:val="00552DBD"/>
    <w:rsid w:val="00556E49"/>
    <w:rsid w:val="0057487C"/>
    <w:rsid w:val="005814F1"/>
    <w:rsid w:val="00591E6E"/>
    <w:rsid w:val="00594D5F"/>
    <w:rsid w:val="005B6180"/>
    <w:rsid w:val="005B7614"/>
    <w:rsid w:val="005D288E"/>
    <w:rsid w:val="005E4CBE"/>
    <w:rsid w:val="005F773B"/>
    <w:rsid w:val="00606DE6"/>
    <w:rsid w:val="0060717D"/>
    <w:rsid w:val="00617552"/>
    <w:rsid w:val="0063004D"/>
    <w:rsid w:val="0064004A"/>
    <w:rsid w:val="006435BF"/>
    <w:rsid w:val="00647D8F"/>
    <w:rsid w:val="00651747"/>
    <w:rsid w:val="0066708B"/>
    <w:rsid w:val="006735CC"/>
    <w:rsid w:val="006754B5"/>
    <w:rsid w:val="00681505"/>
    <w:rsid w:val="00682D28"/>
    <w:rsid w:val="006871D3"/>
    <w:rsid w:val="006873CA"/>
    <w:rsid w:val="00696CBF"/>
    <w:rsid w:val="006B201E"/>
    <w:rsid w:val="006B4D4E"/>
    <w:rsid w:val="006D10C7"/>
    <w:rsid w:val="006D4A52"/>
    <w:rsid w:val="006E1AD3"/>
    <w:rsid w:val="006F42CF"/>
    <w:rsid w:val="00701C2A"/>
    <w:rsid w:val="007061A0"/>
    <w:rsid w:val="007119BF"/>
    <w:rsid w:val="0071761C"/>
    <w:rsid w:val="0074731C"/>
    <w:rsid w:val="007511D3"/>
    <w:rsid w:val="00754115"/>
    <w:rsid w:val="00756F25"/>
    <w:rsid w:val="00791C72"/>
    <w:rsid w:val="007950DE"/>
    <w:rsid w:val="007B2B7A"/>
    <w:rsid w:val="007B36A0"/>
    <w:rsid w:val="007B5855"/>
    <w:rsid w:val="007C7558"/>
    <w:rsid w:val="007D1119"/>
    <w:rsid w:val="007F3C51"/>
    <w:rsid w:val="0080274F"/>
    <w:rsid w:val="00802EEE"/>
    <w:rsid w:val="00806D18"/>
    <w:rsid w:val="00810152"/>
    <w:rsid w:val="0081245D"/>
    <w:rsid w:val="00813CB0"/>
    <w:rsid w:val="008170D5"/>
    <w:rsid w:val="0083451A"/>
    <w:rsid w:val="00836B20"/>
    <w:rsid w:val="00847ECF"/>
    <w:rsid w:val="00861672"/>
    <w:rsid w:val="00863417"/>
    <w:rsid w:val="0086644D"/>
    <w:rsid w:val="00875E40"/>
    <w:rsid w:val="00892C46"/>
    <w:rsid w:val="008B59D5"/>
    <w:rsid w:val="008B626C"/>
    <w:rsid w:val="008C24C1"/>
    <w:rsid w:val="008E6149"/>
    <w:rsid w:val="008F1A57"/>
    <w:rsid w:val="008F44BA"/>
    <w:rsid w:val="009329BE"/>
    <w:rsid w:val="00937723"/>
    <w:rsid w:val="0093785B"/>
    <w:rsid w:val="00944543"/>
    <w:rsid w:val="00960132"/>
    <w:rsid w:val="009609FC"/>
    <w:rsid w:val="00960EA4"/>
    <w:rsid w:val="00961E19"/>
    <w:rsid w:val="009631B0"/>
    <w:rsid w:val="00965FF5"/>
    <w:rsid w:val="0097063D"/>
    <w:rsid w:val="009822DC"/>
    <w:rsid w:val="00992584"/>
    <w:rsid w:val="009949CC"/>
    <w:rsid w:val="009A0571"/>
    <w:rsid w:val="009B312E"/>
    <w:rsid w:val="009C59E6"/>
    <w:rsid w:val="009F1D8C"/>
    <w:rsid w:val="00A06D65"/>
    <w:rsid w:val="00A21A4C"/>
    <w:rsid w:val="00A372E3"/>
    <w:rsid w:val="00A535F1"/>
    <w:rsid w:val="00A65695"/>
    <w:rsid w:val="00A709C7"/>
    <w:rsid w:val="00A820C5"/>
    <w:rsid w:val="00AB47A4"/>
    <w:rsid w:val="00AC035A"/>
    <w:rsid w:val="00AC4A02"/>
    <w:rsid w:val="00AE36C5"/>
    <w:rsid w:val="00B161BB"/>
    <w:rsid w:val="00B17295"/>
    <w:rsid w:val="00B31113"/>
    <w:rsid w:val="00B351F9"/>
    <w:rsid w:val="00B43C12"/>
    <w:rsid w:val="00B537FC"/>
    <w:rsid w:val="00B6168A"/>
    <w:rsid w:val="00B67036"/>
    <w:rsid w:val="00B70CB3"/>
    <w:rsid w:val="00B85E10"/>
    <w:rsid w:val="00B93542"/>
    <w:rsid w:val="00BA1B27"/>
    <w:rsid w:val="00BC53AA"/>
    <w:rsid w:val="00BC60CB"/>
    <w:rsid w:val="00BD4F6E"/>
    <w:rsid w:val="00BD5C84"/>
    <w:rsid w:val="00BE5C06"/>
    <w:rsid w:val="00BE7303"/>
    <w:rsid w:val="00BF021B"/>
    <w:rsid w:val="00BF1D98"/>
    <w:rsid w:val="00BF3AD5"/>
    <w:rsid w:val="00C10B34"/>
    <w:rsid w:val="00C11325"/>
    <w:rsid w:val="00C15BC4"/>
    <w:rsid w:val="00C5718D"/>
    <w:rsid w:val="00C606B3"/>
    <w:rsid w:val="00C8425B"/>
    <w:rsid w:val="00C86420"/>
    <w:rsid w:val="00C86930"/>
    <w:rsid w:val="00C938BF"/>
    <w:rsid w:val="00CA19C8"/>
    <w:rsid w:val="00CA6838"/>
    <w:rsid w:val="00CA7769"/>
    <w:rsid w:val="00CB2FE5"/>
    <w:rsid w:val="00CB3237"/>
    <w:rsid w:val="00CB7AC4"/>
    <w:rsid w:val="00CC135A"/>
    <w:rsid w:val="00CC5B34"/>
    <w:rsid w:val="00CD10D1"/>
    <w:rsid w:val="00CD26D2"/>
    <w:rsid w:val="00CD38A0"/>
    <w:rsid w:val="00CD4130"/>
    <w:rsid w:val="00CE4357"/>
    <w:rsid w:val="00CE4794"/>
    <w:rsid w:val="00D11D6C"/>
    <w:rsid w:val="00D20682"/>
    <w:rsid w:val="00D24287"/>
    <w:rsid w:val="00D6056B"/>
    <w:rsid w:val="00D615AC"/>
    <w:rsid w:val="00DA2AD2"/>
    <w:rsid w:val="00DB0820"/>
    <w:rsid w:val="00DB4009"/>
    <w:rsid w:val="00DB4AA5"/>
    <w:rsid w:val="00DC5A9C"/>
    <w:rsid w:val="00DC5CA6"/>
    <w:rsid w:val="00DF28AE"/>
    <w:rsid w:val="00E02347"/>
    <w:rsid w:val="00E31AC7"/>
    <w:rsid w:val="00E40FF2"/>
    <w:rsid w:val="00E555E3"/>
    <w:rsid w:val="00E67088"/>
    <w:rsid w:val="00E80BE3"/>
    <w:rsid w:val="00EA11B4"/>
    <w:rsid w:val="00EA4574"/>
    <w:rsid w:val="00EA5DAD"/>
    <w:rsid w:val="00EE5964"/>
    <w:rsid w:val="00EF4F76"/>
    <w:rsid w:val="00F00B6F"/>
    <w:rsid w:val="00F1063D"/>
    <w:rsid w:val="00F22E44"/>
    <w:rsid w:val="00F25371"/>
    <w:rsid w:val="00F263BC"/>
    <w:rsid w:val="00F340F1"/>
    <w:rsid w:val="00F377D3"/>
    <w:rsid w:val="00F40AEB"/>
    <w:rsid w:val="00F4497B"/>
    <w:rsid w:val="00F5662F"/>
    <w:rsid w:val="00F60461"/>
    <w:rsid w:val="00F65EF0"/>
    <w:rsid w:val="00F75840"/>
    <w:rsid w:val="00F76EBE"/>
    <w:rsid w:val="00F81728"/>
    <w:rsid w:val="00F914C9"/>
    <w:rsid w:val="00FA1D4E"/>
    <w:rsid w:val="00FC7574"/>
    <w:rsid w:val="00FE490C"/>
    <w:rsid w:val="00FE65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67634"/>
  <w15:docId w15:val="{D1A3E794-7024-4665-A049-8417EB032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7295"/>
    <w:rPr>
      <w:rFonts w:ascii="Arial" w:hAnsi="Arial"/>
      <w:lang w:eastAsia="en-US"/>
    </w:rPr>
  </w:style>
  <w:style w:type="paragraph" w:styleId="Heading1">
    <w:name w:val="heading 1"/>
    <w:basedOn w:val="Normal"/>
    <w:next w:val="Normal"/>
    <w:qFormat/>
    <w:rsid w:val="0046084E"/>
    <w:pPr>
      <w:keepNext/>
      <w:outlineLvl w:val="0"/>
    </w:pPr>
    <w:rPr>
      <w:rFonts w:cs="Arial"/>
      <w:b/>
      <w:bCs/>
      <w:sz w:val="28"/>
      <w:szCs w:val="32"/>
    </w:rPr>
  </w:style>
  <w:style w:type="paragraph" w:styleId="Heading2">
    <w:name w:val="heading 2"/>
    <w:basedOn w:val="Normal"/>
    <w:next w:val="Normal"/>
    <w:qFormat/>
    <w:rsid w:val="0046084E"/>
    <w:pPr>
      <w:keepNext/>
      <w:outlineLvl w:val="1"/>
    </w:pPr>
    <w:rPr>
      <w:rFonts w:cs="Arial"/>
      <w:b/>
      <w:bCs/>
      <w:iCs/>
      <w:color w:val="000000"/>
      <w:sz w:val="28"/>
      <w:szCs w:val="28"/>
    </w:rPr>
  </w:style>
  <w:style w:type="paragraph" w:styleId="Heading3">
    <w:name w:val="heading 3"/>
    <w:basedOn w:val="Normal"/>
    <w:next w:val="Normal"/>
    <w:link w:val="Heading3Char"/>
    <w:qFormat/>
    <w:rsid w:val="0046084E"/>
    <w:pPr>
      <w:keepNext/>
      <w:numPr>
        <w:ilvl w:val="2"/>
        <w:numId w:val="4"/>
      </w:numPr>
      <w:outlineLvl w:val="2"/>
    </w:pPr>
    <w:rPr>
      <w:rFonts w:cs="Arial"/>
      <w:b/>
      <w:bCs/>
      <w:szCs w:val="26"/>
    </w:rPr>
  </w:style>
  <w:style w:type="paragraph" w:styleId="Heading4">
    <w:name w:val="heading 4"/>
    <w:basedOn w:val="Normal"/>
    <w:next w:val="Normal"/>
    <w:link w:val="Heading4Char"/>
    <w:qFormat/>
    <w:rsid w:val="0046084E"/>
    <w:pPr>
      <w:keepNext/>
      <w:numPr>
        <w:ilvl w:val="3"/>
        <w:numId w:val="4"/>
      </w:numPr>
      <w:spacing w:after="200"/>
      <w:outlineLvl w:val="3"/>
    </w:pPr>
    <w:rPr>
      <w:b/>
      <w:bCs/>
      <w:szCs w:val="28"/>
    </w:rPr>
  </w:style>
  <w:style w:type="paragraph" w:styleId="Heading5">
    <w:name w:val="heading 5"/>
    <w:basedOn w:val="Heading4"/>
    <w:next w:val="Normal"/>
    <w:qFormat/>
    <w:rsid w:val="0046084E"/>
    <w:pPr>
      <w:numPr>
        <w:ilvl w:val="4"/>
      </w:numPr>
      <w:outlineLvl w:val="4"/>
    </w:pPr>
    <w:rPr>
      <w:b w:val="0"/>
      <w:bCs w:val="0"/>
      <w:szCs w:val="22"/>
    </w:rPr>
  </w:style>
  <w:style w:type="paragraph" w:styleId="Heading6">
    <w:name w:val="heading 6"/>
    <w:basedOn w:val="Normal"/>
    <w:next w:val="Normal"/>
    <w:link w:val="Heading6Char"/>
    <w:qFormat/>
    <w:rsid w:val="0046084E"/>
    <w:pPr>
      <w:numPr>
        <w:ilvl w:val="5"/>
        <w:numId w:val="4"/>
      </w:numPr>
      <w:spacing w:after="200"/>
      <w:outlineLvl w:val="5"/>
    </w:pPr>
    <w:rPr>
      <w:bCs/>
      <w:szCs w:val="22"/>
    </w:rPr>
  </w:style>
  <w:style w:type="paragraph" w:styleId="Heading7">
    <w:name w:val="heading 7"/>
    <w:basedOn w:val="Normal"/>
    <w:next w:val="Normal"/>
    <w:qFormat/>
    <w:rsid w:val="0046084E"/>
    <w:pPr>
      <w:tabs>
        <w:tab w:val="left" w:pos="567"/>
      </w:tabs>
      <w:outlineLvl w:val="6"/>
    </w:pPr>
    <w:rPr>
      <w:szCs w:val="24"/>
    </w:rPr>
  </w:style>
  <w:style w:type="paragraph" w:styleId="Heading8">
    <w:name w:val="heading 8"/>
    <w:basedOn w:val="Normal"/>
    <w:next w:val="Normal"/>
    <w:qFormat/>
    <w:rsid w:val="0046084E"/>
    <w:pPr>
      <w:spacing w:before="240" w:after="60"/>
      <w:outlineLvl w:val="7"/>
    </w:pPr>
    <w:rPr>
      <w:i/>
      <w:iCs/>
      <w:sz w:val="24"/>
      <w:szCs w:val="24"/>
    </w:rPr>
  </w:style>
  <w:style w:type="paragraph" w:styleId="Heading9">
    <w:name w:val="heading 9"/>
    <w:basedOn w:val="Normal"/>
    <w:next w:val="Normal"/>
    <w:qFormat/>
    <w:rsid w:val="0046084E"/>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6084E"/>
    <w:rPr>
      <w:rFonts w:cs="Arial"/>
      <w:b/>
      <w:bCs/>
      <w:szCs w:val="26"/>
      <w:lang w:val="en-AU" w:eastAsia="en-US" w:bidi="ar-SA"/>
    </w:rPr>
  </w:style>
  <w:style w:type="character" w:customStyle="1" w:styleId="Heading4Char">
    <w:name w:val="Heading 4 Char"/>
    <w:link w:val="Heading4"/>
    <w:rsid w:val="0046084E"/>
    <w:rPr>
      <w:b/>
      <w:bCs/>
      <w:szCs w:val="28"/>
      <w:lang w:val="en-AU" w:eastAsia="en-US" w:bidi="ar-SA"/>
    </w:rPr>
  </w:style>
  <w:style w:type="character" w:customStyle="1" w:styleId="Heading6Char">
    <w:name w:val="Heading 6 Char"/>
    <w:link w:val="Heading6"/>
    <w:rsid w:val="0046084E"/>
    <w:rPr>
      <w:bCs/>
      <w:szCs w:val="22"/>
      <w:lang w:val="en-AU" w:eastAsia="en-US" w:bidi="ar-SA"/>
    </w:rPr>
  </w:style>
  <w:style w:type="character" w:styleId="FootnoteReference">
    <w:name w:val="footnote reference"/>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rsid w:val="0046084E"/>
    <w:pPr>
      <w:shd w:val="clear" w:color="auto" w:fill="000080"/>
    </w:pPr>
    <w:rPr>
      <w:rFonts w:ascii="Comic Sans MS" w:hAnsi="Comic Sans MS" w:cs="Tahoma"/>
    </w:rPr>
  </w:style>
  <w:style w:type="paragraph" w:customStyle="1" w:styleId="Heading2SS">
    <w:name w:val="Heading 2 + SS"/>
    <w:basedOn w:val="Heading2"/>
    <w:rsid w:val="00B17295"/>
    <w:pPr>
      <w:keepNext w:val="0"/>
      <w:tabs>
        <w:tab w:val="left" w:pos="1985"/>
        <w:tab w:val="left" w:pos="2268"/>
      </w:tabs>
      <w:ind w:left="2268" w:hanging="2268"/>
    </w:pPr>
  </w:style>
  <w:style w:type="paragraph" w:customStyle="1" w:styleId="Heading3SS">
    <w:name w:val="Heading 3 + SS"/>
    <w:basedOn w:val="Heading3"/>
    <w:link w:val="Heading3SSChar"/>
    <w:rsid w:val="00B17295"/>
    <w:pPr>
      <w:keepNext w:val="0"/>
      <w:numPr>
        <w:ilvl w:val="0"/>
        <w:numId w:val="0"/>
      </w:numPr>
      <w:tabs>
        <w:tab w:val="left" w:pos="851"/>
      </w:tabs>
      <w:ind w:left="851" w:hanging="851"/>
    </w:pPr>
  </w:style>
  <w:style w:type="character" w:customStyle="1" w:styleId="Heading3SSChar">
    <w:name w:val="Heading 3 + SS Char"/>
    <w:link w:val="Heading3SS"/>
    <w:rsid w:val="00B17295"/>
    <w:rPr>
      <w:rFonts w:ascii="Arial" w:hAnsi="Arial" w:cs="Arial"/>
      <w:b/>
      <w:bCs/>
      <w:szCs w:val="26"/>
      <w:lang w:val="en-AU" w:eastAsia="en-US" w:bidi="ar-SA"/>
    </w:rPr>
  </w:style>
  <w:style w:type="paragraph" w:customStyle="1" w:styleId="Heading5SS">
    <w:name w:val="Heading 5 +SS"/>
    <w:basedOn w:val="Heading5"/>
    <w:rsid w:val="004F7AB5"/>
    <w:pPr>
      <w:keepNext w:val="0"/>
      <w:numPr>
        <w:ilvl w:val="0"/>
        <w:numId w:val="0"/>
      </w:numPr>
      <w:tabs>
        <w:tab w:val="left" w:pos="454"/>
      </w:tabs>
      <w:spacing w:after="0"/>
      <w:ind w:left="454" w:hanging="454"/>
      <w:outlineLvl w:val="9"/>
    </w:pPr>
  </w:style>
  <w:style w:type="character" w:styleId="CommentReference">
    <w:name w:val="annotation reference"/>
    <w:uiPriority w:val="99"/>
    <w:unhideWhenUsed/>
    <w:rsid w:val="00CD38A0"/>
    <w:rPr>
      <w:sz w:val="16"/>
      <w:szCs w:val="16"/>
    </w:rPr>
  </w:style>
  <w:style w:type="paragraph" w:styleId="ListParagraph">
    <w:name w:val="List Paragraph"/>
    <w:basedOn w:val="Normal"/>
    <w:uiPriority w:val="34"/>
    <w:qFormat/>
    <w:rsid w:val="00C11325"/>
    <w:pPr>
      <w:ind w:left="720"/>
    </w:pPr>
  </w:style>
  <w:style w:type="paragraph" w:styleId="CommentText">
    <w:name w:val="annotation text"/>
    <w:basedOn w:val="Normal"/>
    <w:link w:val="CommentTextChar"/>
    <w:uiPriority w:val="99"/>
    <w:unhideWhenUsed/>
    <w:rsid w:val="00CD38A0"/>
    <w:pPr>
      <w:widowControl w:val="0"/>
    </w:pPr>
    <w:rPr>
      <w:snapToGrid w:val="0"/>
      <w:lang w:val="en-US"/>
    </w:rPr>
  </w:style>
  <w:style w:type="character" w:customStyle="1" w:styleId="CommentTextChar">
    <w:name w:val="Comment Text Char"/>
    <w:link w:val="CommentText"/>
    <w:uiPriority w:val="99"/>
    <w:rsid w:val="00CD38A0"/>
    <w:rPr>
      <w:rFonts w:ascii="Arial" w:hAnsi="Arial"/>
      <w:snapToGrid w:val="0"/>
      <w:lang w:val="en-US" w:eastAsia="en-US"/>
    </w:rPr>
  </w:style>
  <w:style w:type="paragraph" w:styleId="Revision">
    <w:name w:val="Revision"/>
    <w:hidden/>
    <w:uiPriority w:val="99"/>
    <w:semiHidden/>
    <w:rsid w:val="006754B5"/>
    <w:rPr>
      <w:rFonts w:ascii="Arial" w:hAnsi="Arial"/>
      <w:lang w:eastAsia="en-US"/>
    </w:rPr>
  </w:style>
  <w:style w:type="paragraph" w:styleId="BalloonText">
    <w:name w:val="Balloon Text"/>
    <w:basedOn w:val="Normal"/>
    <w:link w:val="BalloonTextChar"/>
    <w:rsid w:val="006754B5"/>
    <w:rPr>
      <w:rFonts w:ascii="Segoe UI" w:hAnsi="Segoe UI" w:cs="Segoe UI"/>
      <w:sz w:val="18"/>
      <w:szCs w:val="18"/>
    </w:rPr>
  </w:style>
  <w:style w:type="character" w:customStyle="1" w:styleId="BalloonTextChar">
    <w:name w:val="Balloon Text Char"/>
    <w:link w:val="BalloonText"/>
    <w:rsid w:val="006754B5"/>
    <w:rPr>
      <w:rFonts w:ascii="Segoe UI" w:hAnsi="Segoe UI" w:cs="Segoe UI"/>
      <w:sz w:val="18"/>
      <w:szCs w:val="18"/>
      <w:lang w:eastAsia="en-US"/>
    </w:rPr>
  </w:style>
  <w:style w:type="paragraph" w:styleId="CommentSubject">
    <w:name w:val="annotation subject"/>
    <w:basedOn w:val="CommentText"/>
    <w:next w:val="CommentText"/>
    <w:link w:val="CommentSubjectChar"/>
    <w:rsid w:val="0024497C"/>
    <w:pPr>
      <w:widowControl/>
    </w:pPr>
    <w:rPr>
      <w:b/>
      <w:bCs/>
      <w:snapToGrid/>
      <w:lang w:val="en-AU"/>
    </w:rPr>
  </w:style>
  <w:style w:type="character" w:customStyle="1" w:styleId="CommentSubjectChar">
    <w:name w:val="Comment Subject Char"/>
    <w:basedOn w:val="CommentTextChar"/>
    <w:link w:val="CommentSubject"/>
    <w:rsid w:val="0024497C"/>
    <w:rPr>
      <w:rFonts w:ascii="Arial" w:hAnsi="Arial"/>
      <w:b/>
      <w:bCs/>
      <w:snapToGrid/>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ata.com.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lac.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B34439DA2D9643B77EEF90079834E4" ma:contentTypeVersion="8" ma:contentTypeDescription="Create a new document." ma:contentTypeScope="" ma:versionID="bd26862357471f329d805048b62530c7">
  <xsd:schema xmlns:xsd="http://www.w3.org/2001/XMLSchema" xmlns:xs="http://www.w3.org/2001/XMLSchema" xmlns:p="http://schemas.microsoft.com/office/2006/metadata/properties" xmlns:ns2="d1291c43-6d43-4702-b8aa-95a819e21c69" xmlns:ns3="b137bba2-f9b4-4bd9-9dbf-cec82d1947e1" targetNamespace="http://schemas.microsoft.com/office/2006/metadata/properties" ma:root="true" ma:fieldsID="1ef9594fb52595e7f8c191d43c24c300" ns2:_="" ns3:_="">
    <xsd:import namespace="d1291c43-6d43-4702-b8aa-95a819e21c69"/>
    <xsd:import namespace="b137bba2-f9b4-4bd9-9dbf-cec82d1947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vidBart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91c43-6d43-4702-b8aa-95a819e21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vidBarton" ma:index="14" nillable="true" ma:displayName="David Barton " ma:format="Dropdown" ma:list="UserInfo" ma:SharePointGroup="0" ma:internalName="DavidBart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37bba2-f9b4-4bd9-9dbf-cec82d1947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DavidBarton xmlns="d1291c43-6d43-4702-b8aa-95a819e21c69">
      <UserInfo>
        <DisplayName/>
        <AccountId xsi:nil="true"/>
        <AccountType/>
      </UserInfo>
    </DavidBart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4C1F30-CD9C-4A4D-885D-85AEA090B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291c43-6d43-4702-b8aa-95a819e21c69"/>
    <ds:schemaRef ds:uri="b137bba2-f9b4-4bd9-9dbf-cec82d194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7C8CE2-1EAA-48E9-AFB6-B8244D992C30}">
  <ds:schemaRefs>
    <ds:schemaRef ds:uri="http://schemas.openxmlformats.org/officeDocument/2006/bibliography"/>
  </ds:schemaRefs>
</ds:datastoreItem>
</file>

<file path=customXml/itemProps3.xml><?xml version="1.0" encoding="utf-8"?>
<ds:datastoreItem xmlns:ds="http://schemas.openxmlformats.org/officeDocument/2006/customXml" ds:itemID="{ABB76F20-6A16-4229-8B93-1A3C2B76A156}">
  <ds:schemaRefs>
    <ds:schemaRef ds:uri="http://schemas.microsoft.com/office/2006/metadata/properties"/>
    <ds:schemaRef ds:uri="http://schemas.microsoft.com/office/infopath/2007/PartnerControls"/>
    <ds:schemaRef ds:uri="d1291c43-6d43-4702-b8aa-95a819e21c69"/>
  </ds:schemaRefs>
</ds:datastoreItem>
</file>

<file path=customXml/itemProps4.xml><?xml version="1.0" encoding="utf-8"?>
<ds:datastoreItem xmlns:ds="http://schemas.openxmlformats.org/officeDocument/2006/customXml" ds:itemID="{D1C86707-109A-48F6-B6D9-FA9974AAC215}">
  <ds:schemaRefs>
    <ds:schemaRef ds:uri="http://schemas.microsoft.com/sharepoint/v3/contenttype/forms"/>
  </ds:schemaRefs>
</ds:datastoreItem>
</file>

<file path=docMetadata/LabelInfo.xml><?xml version="1.0" encoding="utf-8"?>
<clbl:labelList xmlns:clbl="http://schemas.microsoft.com/office/2020/mipLabelMetadata">
  <clbl:label id="{2bbf00bd-2df2-4f76-9936-c594c868504e}" enabled="1" method="Privileged" siteId="{5094c7a7-0748-466e-941e-72882c3097ba}" contentBits="2"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11</Pages>
  <Words>4702</Words>
  <Characters>26804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Section 708</vt:lpstr>
    </vt:vector>
  </TitlesOfParts>
  <Company>VicRoads</Company>
  <LinksUpToDate>false</LinksUpToDate>
  <CharactersWithSpaces>31444</CharactersWithSpaces>
  <SharedDoc>false</SharedDoc>
  <HLinks>
    <vt:vector size="12" baseType="variant">
      <vt:variant>
        <vt:i4>524352</vt:i4>
      </vt:variant>
      <vt:variant>
        <vt:i4>3</vt:i4>
      </vt:variant>
      <vt:variant>
        <vt:i4>0</vt:i4>
      </vt:variant>
      <vt:variant>
        <vt:i4>5</vt:i4>
      </vt:variant>
      <vt:variant>
        <vt:lpwstr>https://www.nata.com.au/</vt:lpwstr>
      </vt:variant>
      <vt:variant>
        <vt:lpwstr/>
      </vt:variant>
      <vt:variant>
        <vt:i4>5242967</vt:i4>
      </vt:variant>
      <vt:variant>
        <vt:i4>0</vt:i4>
      </vt:variant>
      <vt:variant>
        <vt:i4>0</vt:i4>
      </vt:variant>
      <vt:variant>
        <vt:i4>5</vt:i4>
      </vt:variant>
      <vt:variant>
        <vt:lpwstr>http://www.ilac.org/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708</dc:title>
  <dc:subject>Steel Beam Guard Fence</dc:subject>
  <dc:creator>VicRoads</dc:creator>
  <cp:keywords/>
  <dc:description/>
  <cp:lastModifiedBy>Dimi Robinson (DTP)</cp:lastModifiedBy>
  <cp:revision>3</cp:revision>
  <cp:lastPrinted>2018-11-27T04:56:00Z</cp:lastPrinted>
  <dcterms:created xsi:type="dcterms:W3CDTF">2023-07-24T02:54:00Z</dcterms:created>
  <dcterms:modified xsi:type="dcterms:W3CDTF">2023-07-24T02:56:00Z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0x010100D9B34439DA2D9643B77EEF90079834E4</vt:lpwstr>
  </property>
  <property fmtid="{D5CDD505-2E9C-101B-9397-08002B2CF9AE}" pid="3" name="ClassificationContentMarkingFooterShapeIds">
    <vt:lpwstr>d,e,f</vt:lpwstr>
  </property>
  <property fmtid="{D5CDD505-2E9C-101B-9397-08002B2CF9AE}" pid="4" name="ClassificationContentMarkingFooterFontProps">
    <vt:lpwstr>#ff0000,10,Calibri</vt:lpwstr>
  </property>
  <property fmtid="{D5CDD505-2E9C-101B-9397-08002B2CF9AE}" pid="5" name="ClassificationContentMarkingFooterText">
    <vt:lpwstr>UNOFFICIAL</vt:lpwstr>
  </property>
</Properties>
</file>