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E1" w:rsidRDefault="00C70DE1" w:rsidP="00C70DE1">
      <w:pPr>
        <w:spacing w:line="120" w:lineRule="exact"/>
      </w:pPr>
    </w:p>
    <w:p w:rsidR="009E5D39" w:rsidRPr="00E042A6" w:rsidRDefault="009E5D39" w:rsidP="00D52E8B">
      <w:pPr>
        <w:pStyle w:val="Heading2"/>
        <w:jc w:val="right"/>
        <w:rPr>
          <w:rFonts w:ascii="Arial" w:hAnsi="Arial"/>
        </w:rPr>
      </w:pPr>
      <w:r w:rsidRPr="00E042A6">
        <w:t xml:space="preserve">APPENDIX </w:t>
      </w:r>
      <w:r>
        <w:t>C</w:t>
      </w:r>
    </w:p>
    <w:p w:rsidR="009E5D39" w:rsidRPr="004C2A9F" w:rsidRDefault="009E5D39" w:rsidP="009E5D39">
      <w:pPr>
        <w:spacing w:line="120" w:lineRule="exact"/>
        <w:rPr>
          <w:rFonts w:ascii="Arial" w:hAnsi="Arial" w:cs="Arial"/>
          <w:color w:val="000000"/>
          <w:szCs w:val="20"/>
        </w:rPr>
      </w:pPr>
    </w:p>
    <w:tbl>
      <w:tblPr>
        <w:tblW w:w="0" w:type="auto"/>
        <w:jc w:val="center"/>
        <w:tblLayout w:type="fixed"/>
        <w:tblCellMar>
          <w:left w:w="57" w:type="dxa"/>
          <w:right w:w="57" w:type="dxa"/>
        </w:tblCellMar>
        <w:tblLook w:val="0000"/>
      </w:tblPr>
      <w:tblGrid>
        <w:gridCol w:w="6117"/>
      </w:tblGrid>
      <w:tr w:rsidR="009E5D39" w:rsidTr="00F16FE0">
        <w:trPr>
          <w:trHeight w:val="1080"/>
          <w:jc w:val="center"/>
        </w:trPr>
        <w:tc>
          <w:tcPr>
            <w:tcW w:w="6117" w:type="dxa"/>
            <w:tcBorders>
              <w:top w:val="single" w:sz="18" w:space="0" w:color="auto"/>
              <w:left w:val="single" w:sz="18" w:space="0" w:color="auto"/>
              <w:bottom w:val="single" w:sz="18" w:space="0" w:color="auto"/>
              <w:right w:val="single" w:sz="18" w:space="0" w:color="auto"/>
            </w:tcBorders>
            <w:shd w:val="pct10" w:color="000000" w:fill="FFFFFF"/>
            <w:vAlign w:val="center"/>
          </w:tcPr>
          <w:p w:rsidR="009E5D39" w:rsidRDefault="009E5D39" w:rsidP="00F16FE0">
            <w:pPr>
              <w:spacing w:after="40"/>
              <w:jc w:val="center"/>
              <w:rPr>
                <w:rFonts w:ascii="Arial" w:hAnsi="Arial" w:cs="Arial"/>
                <w:b/>
                <w:color w:val="000000"/>
                <w:sz w:val="28"/>
              </w:rPr>
            </w:pPr>
            <w:r>
              <w:rPr>
                <w:rFonts w:ascii="Arial" w:hAnsi="Arial" w:cs="Arial"/>
                <w:b/>
                <w:color w:val="000000"/>
                <w:sz w:val="28"/>
              </w:rPr>
              <w:t>CONTRACTOR REQUIREMENTS</w:t>
            </w:r>
          </w:p>
          <w:p w:rsidR="009E5D39" w:rsidRDefault="009E5D39" w:rsidP="00F16FE0">
            <w:pPr>
              <w:jc w:val="center"/>
              <w:rPr>
                <w:rFonts w:ascii="Arial" w:hAnsi="Arial" w:cs="Arial"/>
                <w:b/>
                <w:color w:val="000000"/>
                <w:sz w:val="28"/>
              </w:rPr>
            </w:pPr>
            <w:r>
              <w:rPr>
                <w:rFonts w:ascii="Arial" w:hAnsi="Arial" w:cs="Arial"/>
                <w:b/>
                <w:color w:val="000000"/>
                <w:sz w:val="28"/>
              </w:rPr>
              <w:t>OCCUPATIONAL HEALTH AND SAFETY</w:t>
            </w:r>
          </w:p>
        </w:tc>
      </w:tr>
    </w:tbl>
    <w:p w:rsidR="009E5D39" w:rsidRDefault="009E5D39" w:rsidP="00F16FE0">
      <w:pPr>
        <w:spacing w:line="200" w:lineRule="exact"/>
        <w:jc w:val="both"/>
        <w:rPr>
          <w:rFonts w:ascii="Arial" w:hAnsi="Arial" w:cs="Arial"/>
          <w:color w:val="000000"/>
        </w:rPr>
      </w:pPr>
    </w:p>
    <w:p w:rsidR="009E5D39" w:rsidRPr="000042B0" w:rsidRDefault="009E5D39" w:rsidP="00F16FE0">
      <w:pPr>
        <w:spacing w:after="120"/>
        <w:jc w:val="center"/>
        <w:rPr>
          <w:rFonts w:ascii="Arial" w:hAnsi="Arial" w:cs="Arial"/>
          <w:sz w:val="28"/>
        </w:rPr>
      </w:pPr>
      <w:r>
        <w:rPr>
          <w:rFonts w:ascii="Arial" w:hAnsi="Arial" w:cs="Arial"/>
          <w:b/>
          <w:color w:val="000000"/>
          <w:sz w:val="28"/>
        </w:rPr>
        <w:t xml:space="preserve">Health and Safety Co-ordination Plan </w:t>
      </w:r>
      <w:r w:rsidRPr="000042B0">
        <w:rPr>
          <w:rFonts w:ascii="Arial" w:hAnsi="Arial" w:cs="Arial"/>
          <w:b/>
          <w:sz w:val="28"/>
        </w:rPr>
        <w:t>Checklist</w:t>
      </w:r>
    </w:p>
    <w:p w:rsidR="009E5D39" w:rsidRPr="000042B0" w:rsidRDefault="009E5D39" w:rsidP="00F16FE0">
      <w:pPr>
        <w:jc w:val="both"/>
        <w:rPr>
          <w:rFonts w:ascii="Arial" w:hAnsi="Arial" w:cs="Arial"/>
          <w:sz w:val="18"/>
        </w:rPr>
      </w:pPr>
      <w:r w:rsidRPr="000042B0">
        <w:rPr>
          <w:rFonts w:ascii="Arial" w:hAnsi="Arial" w:cs="Arial"/>
          <w:sz w:val="18"/>
        </w:rPr>
        <w:t>Prior to commencing work the Contractor shall submit and have accepted by the Superintendent a Health and Safety Co</w:t>
      </w:r>
      <w:r>
        <w:rPr>
          <w:rFonts w:ascii="Arial" w:hAnsi="Arial" w:cs="Arial"/>
          <w:sz w:val="18"/>
        </w:rPr>
        <w:noBreakHyphen/>
      </w:r>
      <w:r w:rsidRPr="000042B0">
        <w:rPr>
          <w:rFonts w:ascii="Arial" w:hAnsi="Arial" w:cs="Arial"/>
          <w:sz w:val="18"/>
        </w:rPr>
        <w:t xml:space="preserve">ordination Plan that addresses the occupational health and safety needs of the contracted works.  As a minimum </w:t>
      </w:r>
      <w:proofErr w:type="gramStart"/>
      <w:r w:rsidRPr="000042B0">
        <w:rPr>
          <w:rFonts w:ascii="Arial" w:hAnsi="Arial" w:cs="Arial"/>
          <w:sz w:val="18"/>
        </w:rPr>
        <w:t>the  requirements</w:t>
      </w:r>
      <w:proofErr w:type="gramEnd"/>
      <w:r w:rsidRPr="000042B0">
        <w:rPr>
          <w:rFonts w:ascii="Arial" w:hAnsi="Arial" w:cs="Arial"/>
          <w:sz w:val="18"/>
        </w:rPr>
        <w:t xml:space="preserve"> of this Checklist (below) shall be addressed.  Contractor responses shall be specific as to the procedure, process, form, etc. that satisfies that requirement and the page number within the Health and Safety Co-ordination Plan where it can be found.  All supporting documentation shall be attached to Health and Safety Co-ordination Plan for VicRoads to review and monitor.</w:t>
      </w:r>
    </w:p>
    <w:p w:rsidR="009E5D39" w:rsidRPr="000042B0" w:rsidRDefault="009E5D39" w:rsidP="00F16FE0">
      <w:pPr>
        <w:spacing w:line="200" w:lineRule="exact"/>
        <w:jc w:val="both"/>
        <w:rPr>
          <w:rFonts w:ascii="Arial" w:hAnsi="Arial" w:cs="Arial"/>
        </w:rPr>
      </w:pPr>
    </w:p>
    <w:p w:rsidR="009E5D39" w:rsidRPr="000042B0" w:rsidRDefault="009E5D39" w:rsidP="00F16FE0">
      <w:pPr>
        <w:spacing w:after="80"/>
        <w:jc w:val="both"/>
        <w:rPr>
          <w:rFonts w:ascii="Arial" w:hAnsi="Arial" w:cs="Arial"/>
          <w:b/>
          <w:bCs/>
        </w:rPr>
      </w:pPr>
      <w:r w:rsidRPr="000042B0">
        <w:rPr>
          <w:rFonts w:ascii="Arial" w:hAnsi="Arial" w:cs="Arial"/>
          <w:b/>
          <w:bCs/>
        </w:rPr>
        <w:t>Contract Details:</w:t>
      </w:r>
    </w:p>
    <w:p w:rsidR="009E5D39" w:rsidRPr="000042B0" w:rsidRDefault="009E5D39" w:rsidP="00F16FE0">
      <w:pPr>
        <w:tabs>
          <w:tab w:val="left" w:pos="2268"/>
          <w:tab w:val="left" w:pos="5387"/>
        </w:tabs>
        <w:jc w:val="both"/>
        <w:rPr>
          <w:rFonts w:ascii="Arial" w:hAnsi="Arial" w:cs="Arial"/>
          <w:b/>
          <w:bCs/>
          <w:sz w:val="16"/>
        </w:rPr>
      </w:pPr>
      <w:r w:rsidRPr="000042B0">
        <w:rPr>
          <w:rFonts w:ascii="Arial" w:hAnsi="Arial" w:cs="Arial"/>
          <w:b/>
          <w:bCs/>
          <w:sz w:val="16"/>
        </w:rPr>
        <w:t>Company/Organisation:</w:t>
      </w:r>
      <w:r w:rsidRPr="000042B0">
        <w:rPr>
          <w:rFonts w:ascii="Arial" w:hAnsi="Arial" w:cs="Arial"/>
          <w:b/>
          <w:bCs/>
          <w:sz w:val="16"/>
        </w:rPr>
        <w:tab/>
      </w:r>
      <w:r w:rsidRPr="000042B0">
        <w:rPr>
          <w:rFonts w:ascii="Arial" w:hAnsi="Arial" w:cs="Arial"/>
          <w:b/>
          <w:bCs/>
          <w:sz w:val="16"/>
        </w:rPr>
        <w:tab/>
        <w:t>Contact Person:</w:t>
      </w:r>
    </w:p>
    <w:p w:rsidR="009E5D39" w:rsidRPr="000042B0" w:rsidRDefault="009E5D39" w:rsidP="00F16FE0">
      <w:pPr>
        <w:tabs>
          <w:tab w:val="left" w:pos="2268"/>
          <w:tab w:val="left" w:pos="5387"/>
        </w:tabs>
        <w:jc w:val="both"/>
        <w:rPr>
          <w:rFonts w:ascii="Arial" w:hAnsi="Arial" w:cs="Arial"/>
          <w:b/>
          <w:bCs/>
          <w:sz w:val="16"/>
        </w:rPr>
      </w:pPr>
      <w:r w:rsidRPr="000042B0">
        <w:rPr>
          <w:rFonts w:ascii="Arial" w:hAnsi="Arial" w:cs="Arial"/>
          <w:b/>
          <w:bCs/>
          <w:sz w:val="16"/>
        </w:rPr>
        <w:t>Pre-qualified:</w:t>
      </w:r>
      <w:r w:rsidRPr="000042B0">
        <w:rPr>
          <w:rFonts w:ascii="Arial" w:hAnsi="Arial" w:cs="Arial"/>
          <w:b/>
          <w:bCs/>
          <w:sz w:val="16"/>
        </w:rPr>
        <w:tab/>
      </w:r>
      <w:r w:rsidRPr="000042B0">
        <w:rPr>
          <w:rFonts w:ascii="Garamond" w:hAnsi="Garamond" w:cs="Arial"/>
          <w:sz w:val="32"/>
        </w:rPr>
        <w:t>O</w:t>
      </w:r>
      <w:r w:rsidRPr="000042B0">
        <w:rPr>
          <w:rFonts w:ascii="Arial" w:hAnsi="Arial" w:cs="Arial"/>
          <w:sz w:val="16"/>
        </w:rPr>
        <w:t xml:space="preserve"> </w:t>
      </w:r>
      <w:r w:rsidRPr="000042B0">
        <w:rPr>
          <w:rFonts w:ascii="Arial" w:hAnsi="Arial" w:cs="Arial"/>
          <w:b/>
          <w:bCs/>
          <w:sz w:val="16"/>
        </w:rPr>
        <w:t>Yes</w:t>
      </w:r>
      <w:r w:rsidRPr="000042B0">
        <w:rPr>
          <w:rFonts w:ascii="Arial" w:hAnsi="Arial" w:cs="Arial"/>
          <w:sz w:val="16"/>
        </w:rPr>
        <w:t xml:space="preserve">     </w:t>
      </w:r>
      <w:r w:rsidRPr="000042B0">
        <w:rPr>
          <w:rFonts w:ascii="Garamond" w:hAnsi="Garamond" w:cs="Arial"/>
          <w:sz w:val="32"/>
        </w:rPr>
        <w:t>O</w:t>
      </w:r>
      <w:r w:rsidRPr="000042B0">
        <w:rPr>
          <w:rFonts w:ascii="Arial" w:hAnsi="Arial" w:cs="Arial"/>
          <w:sz w:val="16"/>
        </w:rPr>
        <w:t xml:space="preserve"> </w:t>
      </w:r>
      <w:r w:rsidRPr="000042B0">
        <w:rPr>
          <w:rFonts w:ascii="Arial" w:hAnsi="Arial" w:cs="Arial"/>
          <w:b/>
          <w:bCs/>
          <w:sz w:val="16"/>
        </w:rPr>
        <w:t>No</w:t>
      </w:r>
      <w:r w:rsidRPr="000042B0">
        <w:rPr>
          <w:rFonts w:ascii="Arial" w:hAnsi="Arial" w:cs="Arial"/>
          <w:sz w:val="16"/>
        </w:rPr>
        <w:tab/>
      </w:r>
      <w:r w:rsidRPr="000042B0">
        <w:rPr>
          <w:rFonts w:ascii="Arial" w:hAnsi="Arial" w:cs="Arial"/>
          <w:b/>
          <w:bCs/>
          <w:sz w:val="16"/>
        </w:rPr>
        <w:t>Contract No.:</w:t>
      </w:r>
    </w:p>
    <w:p w:rsidR="009E5D39" w:rsidRPr="000042B0" w:rsidRDefault="009E5D39" w:rsidP="00F16FE0">
      <w:pPr>
        <w:tabs>
          <w:tab w:val="left" w:pos="2268"/>
          <w:tab w:val="left" w:pos="5387"/>
        </w:tabs>
        <w:spacing w:before="100"/>
        <w:jc w:val="both"/>
        <w:rPr>
          <w:rFonts w:ascii="Arial" w:hAnsi="Arial" w:cs="Arial"/>
          <w:b/>
          <w:bCs/>
          <w:sz w:val="16"/>
        </w:rPr>
      </w:pPr>
      <w:r w:rsidRPr="000042B0">
        <w:rPr>
          <w:rFonts w:ascii="Arial" w:hAnsi="Arial" w:cs="Arial"/>
          <w:b/>
          <w:bCs/>
          <w:sz w:val="16"/>
        </w:rPr>
        <w:t>Commenced:</w:t>
      </w:r>
      <w:r w:rsidRPr="000042B0">
        <w:rPr>
          <w:rFonts w:ascii="Arial" w:hAnsi="Arial" w:cs="Arial"/>
          <w:b/>
          <w:bCs/>
          <w:sz w:val="16"/>
        </w:rPr>
        <w:tab/>
      </w:r>
      <w:r w:rsidRPr="000042B0">
        <w:rPr>
          <w:rFonts w:ascii="Arial" w:hAnsi="Arial" w:cs="Arial"/>
          <w:b/>
          <w:bCs/>
          <w:sz w:val="16"/>
        </w:rPr>
        <w:tab/>
        <w:t>Completed:</w:t>
      </w:r>
    </w:p>
    <w:p w:rsidR="009E5D39" w:rsidRPr="000042B0" w:rsidRDefault="009E5D39" w:rsidP="00F16FE0">
      <w:pPr>
        <w:spacing w:before="100"/>
        <w:jc w:val="both"/>
        <w:rPr>
          <w:rFonts w:ascii="Arial" w:hAnsi="Arial" w:cs="Arial"/>
          <w:b/>
          <w:bCs/>
          <w:sz w:val="16"/>
        </w:rPr>
      </w:pPr>
      <w:r w:rsidRPr="000042B0">
        <w:rPr>
          <w:rFonts w:ascii="Arial" w:hAnsi="Arial" w:cs="Arial"/>
          <w:b/>
          <w:bCs/>
          <w:sz w:val="16"/>
        </w:rPr>
        <w:t>Contract Description:</w:t>
      </w:r>
    </w:p>
    <w:p w:rsidR="009E5D39" w:rsidRPr="000042B0" w:rsidRDefault="009E5D39" w:rsidP="00F16FE0">
      <w:pPr>
        <w:spacing w:before="100"/>
        <w:jc w:val="both"/>
        <w:rPr>
          <w:rFonts w:ascii="Arial" w:hAnsi="Arial" w:cs="Arial"/>
          <w:b/>
          <w:bCs/>
          <w:sz w:val="16"/>
        </w:rPr>
      </w:pPr>
      <w:r w:rsidRPr="000042B0">
        <w:rPr>
          <w:rFonts w:ascii="Arial" w:hAnsi="Arial" w:cs="Arial"/>
          <w:b/>
          <w:bCs/>
          <w:sz w:val="16"/>
        </w:rPr>
        <w:t>Nature of Contracted Works:</w:t>
      </w:r>
    </w:p>
    <w:p w:rsidR="009E5D39" w:rsidRPr="000042B0" w:rsidRDefault="009E5D39" w:rsidP="00F16FE0">
      <w:pPr>
        <w:jc w:val="both"/>
        <w:rPr>
          <w:rFonts w:ascii="Arial" w:hAnsi="Arial" w:cs="Arial"/>
          <w:b/>
          <w:bCs/>
          <w:sz w:val="16"/>
        </w:rPr>
      </w:pPr>
    </w:p>
    <w:p w:rsidR="009E5D39" w:rsidRPr="000042B0" w:rsidRDefault="009E5D39" w:rsidP="00F16FE0">
      <w:pPr>
        <w:jc w:val="both"/>
        <w:rPr>
          <w:rFonts w:ascii="Arial" w:hAnsi="Arial" w:cs="Arial"/>
          <w:b/>
          <w:bCs/>
          <w:sz w:val="16"/>
        </w:rPr>
      </w:pPr>
    </w:p>
    <w:p w:rsidR="009E5D39" w:rsidRPr="000042B0" w:rsidRDefault="009E5D39" w:rsidP="00F16FE0">
      <w:pPr>
        <w:spacing w:after="80"/>
        <w:jc w:val="both"/>
        <w:rPr>
          <w:rFonts w:ascii="Arial" w:hAnsi="Arial" w:cs="Arial"/>
          <w:b/>
          <w:bCs/>
        </w:rPr>
      </w:pPr>
      <w:r w:rsidRPr="000042B0">
        <w:rPr>
          <w:rFonts w:ascii="Arial" w:hAnsi="Arial" w:cs="Arial"/>
          <w:b/>
          <w:bCs/>
        </w:rPr>
        <w:t>Assessment by Contractor OHS Advisor:</w:t>
      </w:r>
    </w:p>
    <w:p w:rsidR="009E5D39" w:rsidRPr="000042B0" w:rsidRDefault="009E5D39" w:rsidP="00F16FE0">
      <w:pPr>
        <w:spacing w:line="200" w:lineRule="exact"/>
        <w:jc w:val="both"/>
        <w:rPr>
          <w:rFonts w:ascii="Arial" w:hAnsi="Arial" w:cs="Arial"/>
        </w:rPr>
      </w:pPr>
    </w:p>
    <w:tbl>
      <w:tblPr>
        <w:tblW w:w="0" w:type="auto"/>
        <w:tblLook w:val="0000"/>
      </w:tblPr>
      <w:tblGrid>
        <w:gridCol w:w="1787"/>
        <w:gridCol w:w="3030"/>
        <w:gridCol w:w="1103"/>
        <w:gridCol w:w="3849"/>
      </w:tblGrid>
      <w:tr w:rsidR="009E5D39" w:rsidRPr="000042B0" w:rsidTr="00F16FE0">
        <w:tc>
          <w:tcPr>
            <w:tcW w:w="1787" w:type="dxa"/>
          </w:tcPr>
          <w:p w:rsidR="009E5D39" w:rsidRPr="000042B0" w:rsidRDefault="009E5D39" w:rsidP="00F16FE0">
            <w:pPr>
              <w:jc w:val="both"/>
              <w:rPr>
                <w:rFonts w:ascii="Arial" w:hAnsi="Arial" w:cs="Arial"/>
                <w:b/>
                <w:bCs/>
                <w:sz w:val="16"/>
              </w:rPr>
            </w:pPr>
            <w:r w:rsidRPr="000042B0">
              <w:rPr>
                <w:rFonts w:ascii="Arial" w:hAnsi="Arial" w:cs="Arial"/>
                <w:b/>
                <w:bCs/>
                <w:sz w:val="16"/>
              </w:rPr>
              <w:t>OHS Advisor Name:</w:t>
            </w:r>
          </w:p>
        </w:tc>
        <w:tc>
          <w:tcPr>
            <w:tcW w:w="3030" w:type="dxa"/>
            <w:tcBorders>
              <w:top w:val="nil"/>
              <w:left w:val="nil"/>
              <w:bottom w:val="single" w:sz="8" w:space="0" w:color="auto"/>
              <w:right w:val="nil"/>
            </w:tcBorders>
          </w:tcPr>
          <w:p w:rsidR="009E5D39" w:rsidRPr="000042B0" w:rsidRDefault="009E5D39" w:rsidP="00F16FE0">
            <w:pPr>
              <w:jc w:val="both"/>
              <w:rPr>
                <w:rFonts w:ascii="Arial" w:hAnsi="Arial" w:cs="Arial"/>
                <w:b/>
                <w:bCs/>
                <w:sz w:val="16"/>
              </w:rPr>
            </w:pPr>
          </w:p>
        </w:tc>
        <w:tc>
          <w:tcPr>
            <w:tcW w:w="1103" w:type="dxa"/>
            <w:tcMar>
              <w:top w:w="0" w:type="dxa"/>
              <w:left w:w="170" w:type="dxa"/>
              <w:bottom w:w="0" w:type="dxa"/>
              <w:right w:w="57" w:type="dxa"/>
            </w:tcMar>
          </w:tcPr>
          <w:p w:rsidR="009E5D39" w:rsidRPr="000042B0" w:rsidRDefault="009E5D39" w:rsidP="00F16FE0">
            <w:pPr>
              <w:jc w:val="both"/>
              <w:rPr>
                <w:rFonts w:ascii="Arial" w:hAnsi="Arial" w:cs="Arial"/>
                <w:b/>
                <w:bCs/>
                <w:sz w:val="16"/>
              </w:rPr>
            </w:pPr>
            <w:r w:rsidRPr="000042B0">
              <w:rPr>
                <w:rFonts w:ascii="Arial" w:hAnsi="Arial" w:cs="Arial"/>
                <w:b/>
                <w:bCs/>
                <w:sz w:val="16"/>
              </w:rPr>
              <w:t>Company:</w:t>
            </w:r>
          </w:p>
        </w:tc>
        <w:tc>
          <w:tcPr>
            <w:tcW w:w="3849" w:type="dxa"/>
            <w:tcBorders>
              <w:top w:val="nil"/>
              <w:left w:val="nil"/>
              <w:bottom w:val="single" w:sz="8" w:space="0" w:color="auto"/>
              <w:right w:val="nil"/>
            </w:tcBorders>
            <w:tcMar>
              <w:top w:w="0" w:type="dxa"/>
              <w:left w:w="170" w:type="dxa"/>
              <w:bottom w:w="0" w:type="dxa"/>
              <w:right w:w="57" w:type="dxa"/>
            </w:tcMar>
          </w:tcPr>
          <w:p w:rsidR="009E5D39" w:rsidRPr="000042B0" w:rsidRDefault="009E5D39" w:rsidP="00F16FE0">
            <w:pPr>
              <w:jc w:val="both"/>
              <w:rPr>
                <w:rFonts w:ascii="Arial" w:hAnsi="Arial" w:cs="Arial"/>
                <w:b/>
                <w:bCs/>
                <w:sz w:val="16"/>
              </w:rPr>
            </w:pPr>
          </w:p>
        </w:tc>
      </w:tr>
      <w:tr w:rsidR="009E5D39" w:rsidRPr="000042B0" w:rsidTr="00F16FE0">
        <w:trPr>
          <w:trHeight w:val="397"/>
        </w:trPr>
        <w:tc>
          <w:tcPr>
            <w:tcW w:w="1787" w:type="dxa"/>
            <w:vAlign w:val="bottom"/>
          </w:tcPr>
          <w:p w:rsidR="009E5D39" w:rsidRPr="000042B0" w:rsidRDefault="009E5D39" w:rsidP="00F16FE0">
            <w:pPr>
              <w:rPr>
                <w:rFonts w:ascii="Arial" w:hAnsi="Arial" w:cs="Arial"/>
                <w:b/>
                <w:bCs/>
                <w:sz w:val="16"/>
              </w:rPr>
            </w:pPr>
            <w:r w:rsidRPr="000042B0">
              <w:rPr>
                <w:rFonts w:ascii="Arial" w:hAnsi="Arial" w:cs="Arial"/>
                <w:b/>
                <w:bCs/>
                <w:sz w:val="16"/>
              </w:rPr>
              <w:t>Position:</w:t>
            </w:r>
          </w:p>
        </w:tc>
        <w:tc>
          <w:tcPr>
            <w:tcW w:w="3030" w:type="dxa"/>
            <w:tcBorders>
              <w:top w:val="single" w:sz="8" w:space="0" w:color="auto"/>
              <w:left w:val="nil"/>
              <w:bottom w:val="single" w:sz="8" w:space="0" w:color="auto"/>
              <w:right w:val="nil"/>
            </w:tcBorders>
            <w:vAlign w:val="bottom"/>
          </w:tcPr>
          <w:p w:rsidR="009E5D39" w:rsidRPr="000042B0" w:rsidRDefault="009E5D39" w:rsidP="00F16FE0">
            <w:pPr>
              <w:rPr>
                <w:rFonts w:ascii="Arial" w:hAnsi="Arial" w:cs="Arial"/>
                <w:b/>
                <w:bCs/>
                <w:sz w:val="16"/>
              </w:rPr>
            </w:pPr>
          </w:p>
        </w:tc>
        <w:tc>
          <w:tcPr>
            <w:tcW w:w="1103" w:type="dxa"/>
            <w:tcMar>
              <w:top w:w="0" w:type="dxa"/>
              <w:left w:w="170" w:type="dxa"/>
              <w:bottom w:w="0" w:type="dxa"/>
              <w:right w:w="57" w:type="dxa"/>
            </w:tcMar>
            <w:vAlign w:val="bottom"/>
          </w:tcPr>
          <w:p w:rsidR="009E5D39" w:rsidRPr="000042B0" w:rsidRDefault="009E5D39" w:rsidP="00F16FE0">
            <w:pPr>
              <w:rPr>
                <w:rFonts w:ascii="Arial" w:hAnsi="Arial" w:cs="Arial"/>
                <w:b/>
                <w:bCs/>
                <w:sz w:val="16"/>
              </w:rPr>
            </w:pPr>
            <w:r w:rsidRPr="000042B0">
              <w:rPr>
                <w:rFonts w:ascii="Arial" w:hAnsi="Arial" w:cs="Arial"/>
                <w:b/>
                <w:bCs/>
                <w:sz w:val="16"/>
              </w:rPr>
              <w:t>Phone No:</w:t>
            </w:r>
          </w:p>
        </w:tc>
        <w:tc>
          <w:tcPr>
            <w:tcW w:w="3849" w:type="dxa"/>
            <w:tcBorders>
              <w:top w:val="nil"/>
              <w:left w:val="nil"/>
              <w:bottom w:val="single" w:sz="8" w:space="0" w:color="auto"/>
              <w:right w:val="nil"/>
            </w:tcBorders>
            <w:tcMar>
              <w:top w:w="0" w:type="dxa"/>
              <w:left w:w="170" w:type="dxa"/>
              <w:bottom w:w="0" w:type="dxa"/>
              <w:right w:w="57" w:type="dxa"/>
            </w:tcMar>
            <w:vAlign w:val="bottom"/>
          </w:tcPr>
          <w:p w:rsidR="009E5D39" w:rsidRPr="000042B0" w:rsidRDefault="009E5D39" w:rsidP="00F16FE0">
            <w:pPr>
              <w:rPr>
                <w:rFonts w:ascii="Arial" w:hAnsi="Arial" w:cs="Arial"/>
                <w:b/>
                <w:bCs/>
                <w:sz w:val="16"/>
              </w:rPr>
            </w:pPr>
          </w:p>
        </w:tc>
      </w:tr>
    </w:tbl>
    <w:p w:rsidR="009E5D39" w:rsidRPr="000042B0" w:rsidRDefault="009E5D39" w:rsidP="00F16FE0">
      <w:pPr>
        <w:spacing w:line="200" w:lineRule="exact"/>
        <w:jc w:val="both"/>
        <w:rPr>
          <w:rFonts w:ascii="Arial" w:hAnsi="Arial" w:cs="Arial"/>
        </w:rPr>
      </w:pPr>
    </w:p>
    <w:p w:rsidR="009E5D39" w:rsidRPr="000042B0" w:rsidRDefault="009E5D39" w:rsidP="00F16FE0">
      <w:pPr>
        <w:jc w:val="both"/>
        <w:rPr>
          <w:rFonts w:ascii="Arial" w:hAnsi="Arial" w:cs="Arial"/>
          <w:b/>
          <w:bCs/>
        </w:rPr>
      </w:pPr>
      <w:r w:rsidRPr="000042B0">
        <w:rPr>
          <w:rFonts w:ascii="Arial" w:hAnsi="Arial" w:cs="Arial"/>
          <w:b/>
          <w:bCs/>
        </w:rPr>
        <w:t>Health and Safety Co-ordination Plan Status:</w:t>
      </w:r>
    </w:p>
    <w:p w:rsidR="009E5D39" w:rsidRPr="000042B0" w:rsidRDefault="009E5D39" w:rsidP="009A7AD1">
      <w:pPr>
        <w:spacing w:line="120" w:lineRule="exact"/>
        <w:jc w:val="both"/>
        <w:rPr>
          <w:rFonts w:ascii="Arial" w:hAnsi="Arial" w:cs="Arial"/>
          <w:b/>
          <w:bCs/>
        </w:rPr>
      </w:pPr>
    </w:p>
    <w:p w:rsidR="009E5D39" w:rsidRPr="007B1276" w:rsidRDefault="009A7AD1" w:rsidP="009A7AD1">
      <w:pPr>
        <w:jc w:val="both"/>
        <w:rPr>
          <w:rFonts w:ascii="Arial" w:hAnsi="Arial" w:cs="Arial"/>
          <w:b/>
        </w:rPr>
      </w:pPr>
      <w:r w:rsidRPr="000042B0">
        <w:rPr>
          <w:rFonts w:ascii="Garamond" w:hAnsi="Garamond" w:cs="Arial"/>
          <w:sz w:val="32"/>
        </w:rPr>
        <w:t>O</w:t>
      </w:r>
      <w:r w:rsidRPr="007B1276">
        <w:rPr>
          <w:rFonts w:ascii="Arial" w:hAnsi="Arial" w:cs="Arial"/>
          <w:b/>
        </w:rPr>
        <w:t xml:space="preserve"> </w:t>
      </w:r>
      <w:r w:rsidR="009E5D39" w:rsidRPr="007B1276">
        <w:rPr>
          <w:rFonts w:ascii="Arial" w:hAnsi="Arial" w:cs="Arial"/>
        </w:rPr>
        <w:t xml:space="preserve"> </w:t>
      </w:r>
      <w:r w:rsidR="009E5D39" w:rsidRPr="007B1276">
        <w:rPr>
          <w:rFonts w:ascii="Arial" w:hAnsi="Arial" w:cs="Arial"/>
          <w:b/>
        </w:rPr>
        <w:t>Plan accepted by VicRoads</w:t>
      </w:r>
    </w:p>
    <w:p w:rsidR="009E5D39" w:rsidRPr="007B1276" w:rsidRDefault="009A7AD1" w:rsidP="009A7AD1">
      <w:pPr>
        <w:jc w:val="both"/>
        <w:rPr>
          <w:rFonts w:ascii="Arial" w:hAnsi="Arial" w:cs="Arial"/>
          <w:b/>
        </w:rPr>
      </w:pPr>
      <w:r w:rsidRPr="000042B0">
        <w:rPr>
          <w:rFonts w:ascii="Garamond" w:hAnsi="Garamond" w:cs="Arial"/>
          <w:sz w:val="32"/>
        </w:rPr>
        <w:t>O</w:t>
      </w:r>
      <w:r w:rsidRPr="007B1276">
        <w:rPr>
          <w:rFonts w:ascii="Arial" w:hAnsi="Arial" w:cs="Arial"/>
          <w:b/>
        </w:rPr>
        <w:t xml:space="preserve"> </w:t>
      </w:r>
      <w:r w:rsidR="009E5D39" w:rsidRPr="007B1276">
        <w:rPr>
          <w:rFonts w:ascii="Arial" w:hAnsi="Arial" w:cs="Arial"/>
          <w:b/>
        </w:rPr>
        <w:t xml:space="preserve"> Plan rejected by VicRoads</w:t>
      </w:r>
    </w:p>
    <w:p w:rsidR="009E5D39" w:rsidRPr="000042B0" w:rsidRDefault="009A7AD1" w:rsidP="009A7AD1">
      <w:pPr>
        <w:jc w:val="both"/>
        <w:rPr>
          <w:rFonts w:ascii="Arial" w:hAnsi="Arial" w:cs="Arial"/>
          <w:b/>
        </w:rPr>
      </w:pPr>
      <w:r w:rsidRPr="000042B0">
        <w:rPr>
          <w:rFonts w:ascii="Garamond" w:hAnsi="Garamond" w:cs="Arial"/>
          <w:sz w:val="32"/>
        </w:rPr>
        <w:t>O</w:t>
      </w:r>
      <w:r w:rsidRPr="007B1276">
        <w:rPr>
          <w:rFonts w:ascii="Arial" w:hAnsi="Arial" w:cs="Arial"/>
          <w:b/>
        </w:rPr>
        <w:t xml:space="preserve"> </w:t>
      </w:r>
      <w:r w:rsidR="009E5D39" w:rsidRPr="007B1276">
        <w:rPr>
          <w:rFonts w:ascii="Arial" w:hAnsi="Arial" w:cs="Arial"/>
          <w:b/>
        </w:rPr>
        <w:t xml:space="preserve"> Plan subject to review by Contractor OHS Consultant</w:t>
      </w:r>
    </w:p>
    <w:p w:rsidR="009E5D39" w:rsidRPr="000042B0" w:rsidRDefault="009E5D39" w:rsidP="009A7AD1">
      <w:pPr>
        <w:pBdr>
          <w:bottom w:val="single" w:sz="8" w:space="1" w:color="auto"/>
        </w:pBdr>
        <w:spacing w:line="120" w:lineRule="exact"/>
        <w:jc w:val="both"/>
        <w:rPr>
          <w:rFonts w:ascii="Arial" w:hAnsi="Arial" w:cs="Arial"/>
        </w:rPr>
      </w:pPr>
    </w:p>
    <w:p w:rsidR="009E5D39" w:rsidRPr="000042B0" w:rsidRDefault="009E5D39" w:rsidP="00D57AD0">
      <w:pPr>
        <w:tabs>
          <w:tab w:val="left" w:pos="1800"/>
        </w:tabs>
        <w:spacing w:before="80"/>
        <w:jc w:val="both"/>
        <w:rPr>
          <w:rFonts w:ascii="Arial" w:hAnsi="Arial" w:cs="Arial"/>
          <w:sz w:val="16"/>
        </w:rPr>
      </w:pPr>
      <w:r w:rsidRPr="000042B0">
        <w:rPr>
          <w:rFonts w:ascii="Arial" w:hAnsi="Arial" w:cs="Arial"/>
          <w:b/>
          <w:bCs/>
          <w:sz w:val="16"/>
        </w:rPr>
        <w:t>A = Conformance</w:t>
      </w:r>
      <w:r w:rsidRPr="000042B0">
        <w:rPr>
          <w:rFonts w:ascii="Arial" w:hAnsi="Arial" w:cs="Arial"/>
          <w:b/>
          <w:bCs/>
          <w:sz w:val="16"/>
        </w:rPr>
        <w:tab/>
      </w:r>
      <w:r w:rsidRPr="000042B0">
        <w:rPr>
          <w:rFonts w:ascii="Arial" w:hAnsi="Arial" w:cs="Arial"/>
          <w:sz w:val="16"/>
        </w:rPr>
        <w:t>(Contractor OHS Advisor believes conforms to requirements)</w:t>
      </w:r>
    </w:p>
    <w:p w:rsidR="009E5D39" w:rsidRPr="000042B0" w:rsidRDefault="009E5D39" w:rsidP="00B73CBE">
      <w:pPr>
        <w:tabs>
          <w:tab w:val="left" w:pos="1800"/>
        </w:tabs>
        <w:spacing w:before="60"/>
        <w:ind w:left="1843" w:hanging="1843"/>
        <w:jc w:val="both"/>
        <w:rPr>
          <w:rFonts w:ascii="Arial" w:hAnsi="Arial" w:cs="Arial"/>
          <w:sz w:val="16"/>
        </w:rPr>
      </w:pPr>
      <w:r w:rsidRPr="000042B0">
        <w:rPr>
          <w:rFonts w:ascii="Arial" w:hAnsi="Arial" w:cs="Arial"/>
          <w:b/>
          <w:bCs/>
          <w:sz w:val="16"/>
        </w:rPr>
        <w:t>B = Non-Conformance</w:t>
      </w:r>
      <w:r w:rsidRPr="000042B0">
        <w:rPr>
          <w:rFonts w:ascii="Arial" w:hAnsi="Arial" w:cs="Arial"/>
          <w:b/>
          <w:bCs/>
          <w:sz w:val="16"/>
        </w:rPr>
        <w:tab/>
      </w:r>
      <w:r w:rsidRPr="000042B0">
        <w:rPr>
          <w:rFonts w:ascii="Arial" w:hAnsi="Arial" w:cs="Arial"/>
          <w:sz w:val="16"/>
        </w:rPr>
        <w:t>(Contractor OHS Advisor believes not satisfactory and requires immediate re</w:t>
      </w:r>
      <w:r w:rsidR="00B73CBE">
        <w:rPr>
          <w:rFonts w:ascii="Arial" w:hAnsi="Arial" w:cs="Arial"/>
          <w:sz w:val="16"/>
        </w:rPr>
        <w:noBreakHyphen/>
      </w:r>
      <w:proofErr w:type="spellStart"/>
      <w:r w:rsidRPr="000042B0">
        <w:rPr>
          <w:rFonts w:ascii="Arial" w:hAnsi="Arial" w:cs="Arial"/>
          <w:sz w:val="16"/>
        </w:rPr>
        <w:t>submission</w:t>
      </w:r>
      <w:proofErr w:type="spellEnd"/>
      <w:r w:rsidR="00B73CBE">
        <w:rPr>
          <w:rFonts w:ascii="Arial" w:hAnsi="Arial" w:cs="Arial"/>
          <w:sz w:val="16"/>
        </w:rPr>
        <w:t xml:space="preserve"> prior to giving written consent that the Works/Project can commence</w:t>
      </w:r>
      <w:r w:rsidRPr="000042B0">
        <w:rPr>
          <w:rFonts w:ascii="Arial" w:hAnsi="Arial" w:cs="Arial"/>
          <w:sz w:val="16"/>
        </w:rPr>
        <w:t>)</w:t>
      </w:r>
    </w:p>
    <w:p w:rsidR="009E5D39" w:rsidRPr="000042B0" w:rsidRDefault="009E5D39" w:rsidP="00B73CBE">
      <w:pPr>
        <w:tabs>
          <w:tab w:val="left" w:pos="1800"/>
        </w:tabs>
        <w:spacing w:before="60"/>
        <w:ind w:left="1843" w:hanging="1843"/>
        <w:jc w:val="both"/>
        <w:rPr>
          <w:rFonts w:ascii="Arial" w:hAnsi="Arial" w:cs="Arial"/>
          <w:sz w:val="16"/>
        </w:rPr>
      </w:pPr>
      <w:r w:rsidRPr="000042B0">
        <w:rPr>
          <w:rFonts w:ascii="Arial" w:hAnsi="Arial" w:cs="Arial"/>
          <w:b/>
          <w:bCs/>
          <w:sz w:val="16"/>
        </w:rPr>
        <w:t>C = Review</w:t>
      </w:r>
      <w:r w:rsidRPr="000042B0">
        <w:rPr>
          <w:rFonts w:ascii="Arial" w:hAnsi="Arial" w:cs="Arial"/>
          <w:b/>
          <w:bCs/>
          <w:sz w:val="16"/>
        </w:rPr>
        <w:tab/>
      </w:r>
      <w:r w:rsidRPr="000042B0">
        <w:rPr>
          <w:rFonts w:ascii="Arial" w:hAnsi="Arial" w:cs="Arial"/>
          <w:sz w:val="16"/>
        </w:rPr>
        <w:t xml:space="preserve">(Contractor OHS Advisor requires evidence to review prior to </w:t>
      </w:r>
      <w:r w:rsidR="00B73CBE">
        <w:rPr>
          <w:rFonts w:ascii="Arial" w:hAnsi="Arial" w:cs="Arial"/>
          <w:sz w:val="16"/>
        </w:rPr>
        <w:t>giving written consent that the</w:t>
      </w:r>
      <w:r w:rsidR="00B73CBE" w:rsidRPr="000042B0">
        <w:rPr>
          <w:rFonts w:ascii="Arial" w:hAnsi="Arial" w:cs="Arial"/>
          <w:sz w:val="16"/>
        </w:rPr>
        <w:t xml:space="preserve"> </w:t>
      </w:r>
      <w:r w:rsidRPr="000042B0">
        <w:rPr>
          <w:rFonts w:ascii="Arial" w:hAnsi="Arial" w:cs="Arial"/>
          <w:sz w:val="16"/>
        </w:rPr>
        <w:t xml:space="preserve">relevant work </w:t>
      </w:r>
      <w:r w:rsidR="00B73CBE">
        <w:rPr>
          <w:rFonts w:ascii="Arial" w:hAnsi="Arial" w:cs="Arial"/>
          <w:sz w:val="16"/>
        </w:rPr>
        <w:t xml:space="preserve">can </w:t>
      </w:r>
      <w:r w:rsidRPr="000042B0">
        <w:rPr>
          <w:rFonts w:ascii="Arial" w:hAnsi="Arial" w:cs="Arial"/>
          <w:sz w:val="16"/>
        </w:rPr>
        <w:t>commenc</w:t>
      </w:r>
      <w:r w:rsidR="00586F94">
        <w:rPr>
          <w:rFonts w:ascii="Arial" w:hAnsi="Arial" w:cs="Arial"/>
          <w:sz w:val="16"/>
        </w:rPr>
        <w:t>e</w:t>
      </w:r>
      <w:r w:rsidRPr="000042B0">
        <w:rPr>
          <w:rFonts w:ascii="Arial" w:hAnsi="Arial" w:cs="Arial"/>
          <w:sz w:val="16"/>
        </w:rPr>
        <w:t>)</w:t>
      </w:r>
    </w:p>
    <w:p w:rsidR="009E5D39" w:rsidRPr="000042B0" w:rsidRDefault="009E5D39" w:rsidP="00F16FE0">
      <w:pPr>
        <w:jc w:val="both"/>
        <w:rPr>
          <w:rFonts w:ascii="Arial" w:hAnsi="Arial" w:cs="Arial"/>
          <w:sz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000"/>
      </w:tblPr>
      <w:tblGrid>
        <w:gridCol w:w="795"/>
        <w:gridCol w:w="4252"/>
        <w:gridCol w:w="1276"/>
        <w:gridCol w:w="3282"/>
      </w:tblGrid>
      <w:tr w:rsidR="009E5D39" w:rsidRPr="000042B0" w:rsidTr="00F16FE0">
        <w:trPr>
          <w:cantSplit/>
          <w:tblHeader/>
        </w:trPr>
        <w:tc>
          <w:tcPr>
            <w:tcW w:w="5047" w:type="dxa"/>
            <w:gridSpan w:val="2"/>
            <w:tcBorders>
              <w:top w:val="single" w:sz="4" w:space="0" w:color="auto"/>
              <w:left w:val="single" w:sz="4" w:space="0" w:color="auto"/>
              <w:bottom w:val="single" w:sz="4" w:space="0" w:color="auto"/>
              <w:right w:val="single" w:sz="4" w:space="0" w:color="auto"/>
            </w:tcBorders>
            <w:vAlign w:val="center"/>
          </w:tcPr>
          <w:p w:rsidR="009E5D39" w:rsidRPr="000042B0" w:rsidRDefault="009E5D39">
            <w:pPr>
              <w:jc w:val="center"/>
              <w:rPr>
                <w:rFonts w:ascii="Arial" w:hAnsi="Arial" w:cs="Arial"/>
                <w:b/>
                <w:bCs/>
                <w:sz w:val="16"/>
              </w:rPr>
            </w:pPr>
            <w:r w:rsidRPr="000042B0">
              <w:rPr>
                <w:rFonts w:ascii="Arial" w:hAnsi="Arial" w:cs="Arial"/>
                <w:b/>
                <w:bCs/>
                <w:sz w:val="16"/>
              </w:rPr>
              <w:t>REQUIREMENT</w:t>
            </w:r>
          </w:p>
        </w:tc>
        <w:tc>
          <w:tcPr>
            <w:tcW w:w="1276" w:type="dxa"/>
            <w:tcBorders>
              <w:top w:val="single" w:sz="4" w:space="0" w:color="auto"/>
              <w:left w:val="single" w:sz="4" w:space="0" w:color="auto"/>
              <w:bottom w:val="single" w:sz="4" w:space="0" w:color="auto"/>
              <w:right w:val="single" w:sz="4" w:space="0" w:color="auto"/>
            </w:tcBorders>
            <w:vAlign w:val="center"/>
          </w:tcPr>
          <w:p w:rsidR="009E5D39" w:rsidRPr="000042B0" w:rsidRDefault="009E5D39">
            <w:pPr>
              <w:jc w:val="center"/>
              <w:rPr>
                <w:rFonts w:ascii="Arial" w:hAnsi="Arial" w:cs="Arial"/>
                <w:b/>
                <w:bCs/>
                <w:sz w:val="16"/>
              </w:rPr>
            </w:pPr>
            <w:r w:rsidRPr="000042B0">
              <w:rPr>
                <w:rFonts w:ascii="Arial" w:hAnsi="Arial" w:cs="Arial"/>
                <w:b/>
                <w:bCs/>
                <w:sz w:val="16"/>
              </w:rPr>
              <w:t>SELECT ONE PER ITEM</w:t>
            </w:r>
          </w:p>
        </w:tc>
        <w:tc>
          <w:tcPr>
            <w:tcW w:w="3282" w:type="dxa"/>
            <w:tcBorders>
              <w:top w:val="single" w:sz="4" w:space="0" w:color="auto"/>
              <w:left w:val="single" w:sz="4" w:space="0" w:color="auto"/>
              <w:bottom w:val="single" w:sz="4" w:space="0" w:color="auto"/>
              <w:right w:val="single" w:sz="4" w:space="0" w:color="auto"/>
            </w:tcBorders>
            <w:vAlign w:val="center"/>
          </w:tcPr>
          <w:p w:rsidR="009E5D39" w:rsidRPr="000042B0" w:rsidRDefault="009E5D39">
            <w:pPr>
              <w:jc w:val="center"/>
              <w:rPr>
                <w:rFonts w:ascii="Arial" w:hAnsi="Arial" w:cs="Arial"/>
                <w:b/>
                <w:bCs/>
                <w:sz w:val="16"/>
              </w:rPr>
            </w:pPr>
            <w:r w:rsidRPr="000042B0">
              <w:rPr>
                <w:rFonts w:ascii="Arial" w:hAnsi="Arial" w:cs="Arial"/>
                <w:b/>
                <w:bCs/>
                <w:sz w:val="16"/>
              </w:rPr>
              <w:t>CONTRACTOR RESPONSE INCLUDING PAGE NUMBER WITHIN THE PLAN WHERE IT CAN BE FOUND</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pPr>
              <w:rPr>
                <w:rFonts w:ascii="Arial" w:hAnsi="Arial" w:cs="Arial"/>
                <w:b/>
                <w:bCs/>
              </w:rPr>
            </w:pPr>
            <w:r w:rsidRPr="000042B0">
              <w:rPr>
                <w:rFonts w:ascii="Arial" w:hAnsi="Arial" w:cs="Arial"/>
                <w:b/>
                <w:bCs/>
              </w:rPr>
              <w:t>SECTION 1:  PRE-START SITE/PROJECT HAZARD ANALYSIS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1.1</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Before commencing operations the Contractor shall undertake a site/project pre-start hazard analysis which shall identify in documented form:</w:t>
            </w:r>
          </w:p>
          <w:p w:rsidR="009E5D39" w:rsidRPr="000042B0" w:rsidRDefault="00935376">
            <w:pPr>
              <w:tabs>
                <w:tab w:val="left" w:pos="147"/>
              </w:tabs>
              <w:ind w:left="147" w:hanging="147"/>
              <w:rPr>
                <w:rFonts w:ascii="Arial" w:hAnsi="Arial" w:cs="Arial"/>
                <w:sz w:val="16"/>
              </w:rPr>
            </w:pPr>
            <w:r w:rsidRPr="000042B0">
              <w:rPr>
                <w:rFonts w:ascii="Arial" w:hAnsi="Arial" w:cs="Arial"/>
                <w:sz w:val="16"/>
              </w:rPr>
              <w:t>•</w:t>
            </w:r>
            <w:r w:rsidR="009E5D39" w:rsidRPr="000042B0">
              <w:rPr>
                <w:rFonts w:ascii="Arial" w:hAnsi="Arial" w:cs="Arial"/>
                <w:sz w:val="16"/>
              </w:rPr>
              <w:tab/>
              <w:t>the work, in particular “high risk construction work” (defined OHS Regulations 2007)</w:t>
            </w:r>
          </w:p>
          <w:p w:rsidR="009E5D39" w:rsidRPr="000042B0" w:rsidRDefault="00935376" w:rsidP="00F16FE0">
            <w:pPr>
              <w:tabs>
                <w:tab w:val="left" w:pos="147"/>
              </w:tabs>
              <w:ind w:left="147" w:hanging="147"/>
              <w:rPr>
                <w:rFonts w:ascii="Arial" w:hAnsi="Arial" w:cs="Arial"/>
                <w:sz w:val="16"/>
              </w:rPr>
            </w:pPr>
            <w:r w:rsidRPr="000042B0">
              <w:rPr>
                <w:rFonts w:ascii="Arial" w:hAnsi="Arial" w:cs="Arial"/>
                <w:sz w:val="16"/>
              </w:rPr>
              <w:t>•</w:t>
            </w:r>
            <w:r w:rsidR="009E5D39">
              <w:rPr>
                <w:rFonts w:ascii="Arial" w:hAnsi="Arial" w:cs="Arial"/>
                <w:sz w:val="16"/>
              </w:rPr>
              <w:tab/>
            </w:r>
            <w:r w:rsidR="009E5D39" w:rsidRPr="000042B0">
              <w:rPr>
                <w:rFonts w:ascii="Arial" w:hAnsi="Arial" w:cs="Arial"/>
                <w:sz w:val="16"/>
              </w:rPr>
              <w:t>the hazards and risks to health and safety</w:t>
            </w:r>
          </w:p>
          <w:p w:rsidR="009E5D39" w:rsidRPr="000042B0" w:rsidRDefault="00935376">
            <w:pPr>
              <w:tabs>
                <w:tab w:val="left" w:pos="147"/>
              </w:tabs>
              <w:ind w:left="147" w:hanging="147"/>
              <w:rPr>
                <w:rFonts w:ascii="Arial" w:hAnsi="Arial" w:cs="Arial"/>
                <w:sz w:val="16"/>
              </w:rPr>
            </w:pPr>
            <w:r w:rsidRPr="000042B0">
              <w:rPr>
                <w:rFonts w:ascii="Arial" w:hAnsi="Arial" w:cs="Arial"/>
                <w:sz w:val="16"/>
              </w:rPr>
              <w:t>•</w:t>
            </w:r>
            <w:r w:rsidR="009E5D39" w:rsidRPr="000042B0">
              <w:rPr>
                <w:rFonts w:ascii="Arial" w:hAnsi="Arial" w:cs="Arial"/>
                <w:sz w:val="16"/>
              </w:rPr>
              <w:tab/>
              <w:t>the controls to  be applied in order to eliminate or minimize the risks posed by such identified hazards</w:t>
            </w:r>
          </w:p>
          <w:p w:rsidR="009E5D39" w:rsidRPr="000042B0" w:rsidRDefault="00935376">
            <w:pPr>
              <w:tabs>
                <w:tab w:val="left" w:pos="147"/>
              </w:tabs>
              <w:ind w:left="147" w:hanging="147"/>
              <w:rPr>
                <w:rFonts w:ascii="Arial" w:hAnsi="Arial" w:cs="Arial"/>
                <w:sz w:val="16"/>
              </w:rPr>
            </w:pPr>
            <w:r w:rsidRPr="000042B0">
              <w:rPr>
                <w:rFonts w:ascii="Arial" w:hAnsi="Arial" w:cs="Arial"/>
                <w:sz w:val="16"/>
              </w:rPr>
              <w:t>•</w:t>
            </w:r>
            <w:r w:rsidR="009E5D39">
              <w:rPr>
                <w:rFonts w:ascii="Arial" w:hAnsi="Arial" w:cs="Arial"/>
                <w:sz w:val="16"/>
              </w:rPr>
              <w:tab/>
            </w:r>
            <w:proofErr w:type="gramStart"/>
            <w:r w:rsidR="009E5D39" w:rsidRPr="000042B0">
              <w:rPr>
                <w:rFonts w:ascii="Arial" w:hAnsi="Arial" w:cs="Arial"/>
                <w:sz w:val="16"/>
              </w:rPr>
              <w:t>the</w:t>
            </w:r>
            <w:proofErr w:type="gramEnd"/>
            <w:r w:rsidR="009E5D39" w:rsidRPr="000042B0">
              <w:rPr>
                <w:rFonts w:ascii="Arial" w:hAnsi="Arial" w:cs="Arial"/>
                <w:sz w:val="16"/>
              </w:rPr>
              <w:t xml:space="preserve"> manner in which the risk control measures are to be implemented.</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1.2</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Attach the Contractor response to 1.1 that shall be in the form of Safe Work Method Statements and highlight any Statements that are for “High Risk Construction Work” These must only be submitted after review and written approval from the Contractor OHS Consultant</w:t>
            </w:r>
            <w:r>
              <w:rPr>
                <w:rFonts w:ascii="Arial" w:hAnsi="Arial" w:cs="Arial"/>
                <w:sz w:val="16"/>
              </w:rPr>
              <w:t xml:space="preserve"> </w:t>
            </w:r>
            <w:r w:rsidRPr="000042B0">
              <w:rPr>
                <w:rFonts w:ascii="Arial" w:hAnsi="Arial" w:cs="Arial"/>
                <w:sz w:val="16"/>
              </w:rPr>
              <w:t>/ Advisor.</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F0377A" w:rsidRPr="000042B0" w:rsidTr="004324DC">
        <w:trPr>
          <w:cantSplit/>
        </w:trPr>
        <w:tc>
          <w:tcPr>
            <w:tcW w:w="795"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jc w:val="center"/>
              <w:rPr>
                <w:rFonts w:ascii="Arial" w:hAnsi="Arial" w:cs="Arial"/>
                <w:sz w:val="16"/>
              </w:rPr>
            </w:pPr>
            <w:r w:rsidRPr="000042B0">
              <w:rPr>
                <w:rFonts w:ascii="Arial" w:hAnsi="Arial" w:cs="Arial"/>
                <w:sz w:val="16"/>
              </w:rPr>
              <w:lastRenderedPageBreak/>
              <w:t>1.</w:t>
            </w:r>
            <w:r>
              <w:rPr>
                <w:rFonts w:ascii="Arial" w:hAnsi="Arial" w:cs="Arial"/>
                <w:sz w:val="16"/>
              </w:rPr>
              <w:t>3</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F0377A" w:rsidRPr="000042B0" w:rsidRDefault="00935376" w:rsidP="00F0377A">
            <w:pPr>
              <w:rPr>
                <w:rFonts w:ascii="Arial" w:hAnsi="Arial" w:cs="Arial"/>
                <w:sz w:val="16"/>
              </w:rPr>
            </w:pPr>
            <w:r w:rsidRPr="00E77DCF">
              <w:rPr>
                <w:rFonts w:ascii="Arial" w:hAnsi="Arial" w:cs="Arial"/>
                <w:sz w:val="16"/>
              </w:rPr>
              <w:t>Attach a listing of potential Safe Work Method Statements not reviewed in 1.2</w:t>
            </w:r>
            <w:r w:rsidR="00FD1D16">
              <w:rPr>
                <w:rFonts w:ascii="Arial" w:hAnsi="Arial" w:cs="Arial"/>
                <w:sz w:val="16"/>
              </w:rPr>
              <w:t>.</w:t>
            </w:r>
            <w:r w:rsidRPr="00E77DCF">
              <w:rPr>
                <w:rFonts w:ascii="Arial" w:hAnsi="Arial" w:cs="Arial"/>
                <w:sz w:val="16"/>
              </w:rPr>
              <w:t xml:space="preserve">  </w:t>
            </w:r>
            <w:r w:rsidR="00FD1D16">
              <w:rPr>
                <w:rFonts w:ascii="Arial" w:hAnsi="Arial" w:cs="Arial"/>
                <w:sz w:val="16"/>
              </w:rPr>
              <w:t>D</w:t>
            </w:r>
            <w:r w:rsidRPr="00E77DCF">
              <w:rPr>
                <w:rFonts w:ascii="Arial" w:hAnsi="Arial" w:cs="Arial"/>
                <w:sz w:val="16"/>
              </w:rPr>
              <w:t>etail a procedure that clearly demonstrates how future SWMSs will be developed/obtained and then approved by</w:t>
            </w:r>
            <w:r w:rsidR="00E42865">
              <w:rPr>
                <w:rFonts w:ascii="Arial" w:hAnsi="Arial" w:cs="Arial"/>
                <w:sz w:val="16"/>
              </w:rPr>
              <w:t xml:space="preserve"> the Contractor OHS Consultant/</w:t>
            </w:r>
            <w:r w:rsidRPr="00E77DCF">
              <w:rPr>
                <w:rFonts w:ascii="Arial" w:hAnsi="Arial" w:cs="Arial"/>
                <w:sz w:val="16"/>
              </w:rPr>
              <w:t xml:space="preserve">Advisor </w:t>
            </w:r>
            <w:r w:rsidR="00E42865">
              <w:rPr>
                <w:rFonts w:ascii="Arial" w:hAnsi="Arial" w:cs="Arial"/>
                <w:sz w:val="16"/>
              </w:rPr>
              <w:t>five</w:t>
            </w:r>
            <w:r w:rsidRPr="00E77DCF">
              <w:rPr>
                <w:rFonts w:ascii="Arial" w:hAnsi="Arial" w:cs="Arial"/>
                <w:sz w:val="16"/>
              </w:rPr>
              <w:t xml:space="preserve"> days prior to be</w:t>
            </w:r>
            <w:r w:rsidR="00E42865">
              <w:rPr>
                <w:rFonts w:ascii="Arial" w:hAnsi="Arial" w:cs="Arial"/>
                <w:sz w:val="16"/>
              </w:rPr>
              <w:t>ing</w:t>
            </w:r>
            <w:r w:rsidRPr="00E77DCF">
              <w:rPr>
                <w:rFonts w:ascii="Arial" w:hAnsi="Arial" w:cs="Arial"/>
                <w:sz w:val="16"/>
              </w:rPr>
              <w:t xml:space="preserve"> given to the VicRoads Contract Superintendent and that work commencing.</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rPr>
                <w:rFonts w:ascii="Arial" w:hAnsi="Arial" w:cs="Arial"/>
                <w:sz w:val="16"/>
              </w:rPr>
            </w:pPr>
            <w:r w:rsidRPr="000042B0">
              <w:rPr>
                <w:rFonts w:ascii="Arial" w:hAnsi="Arial" w:cs="Arial"/>
                <w:sz w:val="16"/>
              </w:rPr>
              <w:t>Comments:</w:t>
            </w:r>
          </w:p>
        </w:tc>
      </w:tr>
      <w:tr w:rsidR="00F0377A" w:rsidRPr="000042B0" w:rsidTr="004324DC">
        <w:trPr>
          <w:cantSplit/>
        </w:trPr>
        <w:tc>
          <w:tcPr>
            <w:tcW w:w="795"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jc w:val="center"/>
              <w:rPr>
                <w:rFonts w:ascii="Arial" w:hAnsi="Arial" w:cs="Arial"/>
                <w:sz w:val="16"/>
              </w:rPr>
            </w:pPr>
            <w:r w:rsidRPr="000042B0">
              <w:rPr>
                <w:rFonts w:ascii="Arial" w:hAnsi="Arial" w:cs="Arial"/>
                <w:sz w:val="16"/>
              </w:rPr>
              <w:t>1.</w:t>
            </w:r>
            <w:r>
              <w:rPr>
                <w:rFonts w:ascii="Arial" w:hAnsi="Arial" w:cs="Arial"/>
                <w:sz w:val="16"/>
              </w:rPr>
              <w:t>4</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F0377A" w:rsidRPr="000042B0" w:rsidRDefault="00EE3BD6" w:rsidP="00F0377A">
            <w:pPr>
              <w:rPr>
                <w:rFonts w:ascii="Arial" w:hAnsi="Arial" w:cs="Arial"/>
                <w:sz w:val="16"/>
              </w:rPr>
            </w:pPr>
            <w:r>
              <w:rPr>
                <w:rFonts w:ascii="Arial" w:hAnsi="Arial" w:cs="Arial"/>
                <w:sz w:val="16"/>
              </w:rPr>
              <w:t>Attach a s</w:t>
            </w:r>
            <w:r w:rsidR="000B103B" w:rsidRPr="00E77DCF">
              <w:rPr>
                <w:rFonts w:ascii="Arial" w:hAnsi="Arial" w:cs="Arial"/>
                <w:sz w:val="16"/>
              </w:rPr>
              <w:t>chedule th</w:t>
            </w:r>
            <w:r w:rsidR="000B103B">
              <w:rPr>
                <w:rFonts w:ascii="Arial" w:hAnsi="Arial" w:cs="Arial"/>
                <w:sz w:val="16"/>
              </w:rPr>
              <w:t>at</w:t>
            </w:r>
            <w:r w:rsidR="000B103B" w:rsidRPr="00E77DCF">
              <w:rPr>
                <w:rFonts w:ascii="Arial" w:hAnsi="Arial" w:cs="Arial"/>
                <w:sz w:val="16"/>
              </w:rPr>
              <w:t xml:space="preserve"> clearly shows which Safe Work Method Statements (1.2/1.3) will be in use for each stage of the Project (Scope of Works).</w:t>
            </w:r>
            <w:r w:rsidR="000B103B">
              <w:rPr>
                <w:rFonts w:ascii="Arial" w:hAnsi="Arial" w:cs="Arial"/>
                <w:sz w:val="16"/>
              </w:rPr>
              <w:t xml:space="preserve"> </w:t>
            </w:r>
            <w:r w:rsidR="000B103B" w:rsidRPr="00E77DCF">
              <w:rPr>
                <w:rFonts w:ascii="Arial" w:hAnsi="Arial" w:cs="Arial"/>
                <w:sz w:val="16"/>
              </w:rPr>
              <w:t xml:space="preserve"> If they are not known</w:t>
            </w:r>
            <w:r w:rsidR="000B103B">
              <w:rPr>
                <w:rFonts w:ascii="Arial" w:hAnsi="Arial" w:cs="Arial"/>
                <w:sz w:val="16"/>
              </w:rPr>
              <w:t>,</w:t>
            </w:r>
            <w:r w:rsidR="000B103B" w:rsidRPr="00E77DCF">
              <w:rPr>
                <w:rFonts w:ascii="Arial" w:hAnsi="Arial" w:cs="Arial"/>
                <w:sz w:val="16"/>
              </w:rPr>
              <w:t xml:space="preserve"> </w:t>
            </w:r>
            <w:r w:rsidR="000B103B">
              <w:rPr>
                <w:rFonts w:ascii="Arial" w:hAnsi="Arial" w:cs="Arial"/>
                <w:sz w:val="16"/>
              </w:rPr>
              <w:t xml:space="preserve">attach a </w:t>
            </w:r>
            <w:r w:rsidR="000B103B" w:rsidRPr="00E77DCF">
              <w:rPr>
                <w:rFonts w:ascii="Arial" w:hAnsi="Arial" w:cs="Arial"/>
                <w:sz w:val="16"/>
              </w:rPr>
              <w:t xml:space="preserve">procedure </w:t>
            </w:r>
            <w:r w:rsidR="000B103B">
              <w:rPr>
                <w:rFonts w:ascii="Arial" w:hAnsi="Arial" w:cs="Arial"/>
                <w:sz w:val="16"/>
              </w:rPr>
              <w:t xml:space="preserve">that </w:t>
            </w:r>
            <w:r w:rsidR="000B103B" w:rsidRPr="00E77DCF">
              <w:rPr>
                <w:rFonts w:ascii="Arial" w:hAnsi="Arial" w:cs="Arial"/>
                <w:sz w:val="16"/>
              </w:rPr>
              <w:t>state</w:t>
            </w:r>
            <w:r w:rsidR="000B103B">
              <w:rPr>
                <w:rFonts w:ascii="Arial" w:hAnsi="Arial" w:cs="Arial"/>
                <w:sz w:val="16"/>
              </w:rPr>
              <w:t>s</w:t>
            </w:r>
            <w:r w:rsidR="000B103B" w:rsidRPr="00E77DCF">
              <w:rPr>
                <w:rFonts w:ascii="Arial" w:hAnsi="Arial" w:cs="Arial"/>
                <w:sz w:val="16"/>
              </w:rPr>
              <w:t xml:space="preserve"> how the schedule must be updated and submitted to VicRoads</w:t>
            </w:r>
            <w:r w:rsidR="000B103B">
              <w:rPr>
                <w:rFonts w:ascii="Arial" w:hAnsi="Arial" w:cs="Arial"/>
                <w:sz w:val="16"/>
              </w:rPr>
              <w:t xml:space="preserve"> </w:t>
            </w:r>
            <w:r w:rsidR="000B103B" w:rsidRPr="00E77DCF">
              <w:rPr>
                <w:rFonts w:ascii="Arial" w:hAnsi="Arial" w:cs="Arial"/>
                <w:sz w:val="16"/>
              </w:rPr>
              <w:t xml:space="preserve">Contract Superintendent </w:t>
            </w:r>
            <w:r w:rsidR="000B103B">
              <w:rPr>
                <w:rFonts w:ascii="Arial" w:hAnsi="Arial" w:cs="Arial"/>
                <w:sz w:val="16"/>
              </w:rPr>
              <w:t>five</w:t>
            </w:r>
            <w:r w:rsidR="000B103B" w:rsidRPr="00E77DCF">
              <w:rPr>
                <w:rFonts w:ascii="Arial" w:hAnsi="Arial" w:cs="Arial"/>
                <w:sz w:val="16"/>
              </w:rPr>
              <w:t xml:space="preserve"> days prior to that work commencing</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rPr>
                <w:rFonts w:ascii="Arial" w:hAnsi="Arial" w:cs="Arial"/>
                <w:sz w:val="16"/>
              </w:rPr>
            </w:pPr>
            <w:r w:rsidRPr="000042B0">
              <w:rPr>
                <w:rFonts w:ascii="Arial" w:hAnsi="Arial" w:cs="Arial"/>
                <w:sz w:val="16"/>
              </w:rPr>
              <w:t>Comments:</w:t>
            </w:r>
          </w:p>
        </w:tc>
      </w:tr>
      <w:tr w:rsidR="00F0377A" w:rsidRPr="000042B0" w:rsidTr="00F0377A">
        <w:trPr>
          <w:cantSplit/>
        </w:trPr>
        <w:tc>
          <w:tcPr>
            <w:tcW w:w="795"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jc w:val="center"/>
              <w:rPr>
                <w:rFonts w:ascii="Arial" w:hAnsi="Arial" w:cs="Arial"/>
                <w:sz w:val="16"/>
              </w:rPr>
            </w:pPr>
            <w:r w:rsidRPr="000042B0">
              <w:rPr>
                <w:rFonts w:ascii="Arial" w:hAnsi="Arial" w:cs="Arial"/>
                <w:sz w:val="16"/>
              </w:rPr>
              <w:t>1.</w:t>
            </w:r>
            <w:r>
              <w:rPr>
                <w:rFonts w:ascii="Arial" w:hAnsi="Arial" w:cs="Arial"/>
                <w:sz w:val="16"/>
              </w:rPr>
              <w:t>5</w:t>
            </w:r>
          </w:p>
        </w:tc>
        <w:tc>
          <w:tcPr>
            <w:tcW w:w="4252" w:type="dxa"/>
            <w:tcBorders>
              <w:top w:val="single" w:sz="4" w:space="0" w:color="auto"/>
              <w:left w:val="single" w:sz="4" w:space="0" w:color="auto"/>
              <w:bottom w:val="single" w:sz="4" w:space="0" w:color="auto"/>
              <w:right w:val="single" w:sz="4" w:space="0" w:color="auto"/>
            </w:tcBorders>
          </w:tcPr>
          <w:p w:rsidR="00F0377A" w:rsidRPr="000042B0" w:rsidRDefault="00EE3BD6" w:rsidP="00F0377A">
            <w:pPr>
              <w:rPr>
                <w:rFonts w:ascii="Arial" w:hAnsi="Arial" w:cs="Arial"/>
                <w:sz w:val="16"/>
              </w:rPr>
            </w:pPr>
            <w:r w:rsidRPr="00E77DCF">
              <w:rPr>
                <w:rFonts w:ascii="Arial" w:hAnsi="Arial" w:cs="Arial"/>
                <w:sz w:val="16"/>
              </w:rPr>
              <w:t>Attach a Procedure that clearly shows how the Site Foreman will check at the commencement of each shift that all SWMSs required for that shift are on-site</w:t>
            </w:r>
            <w:r>
              <w:rPr>
                <w:rFonts w:ascii="Arial" w:hAnsi="Arial" w:cs="Arial"/>
                <w:sz w:val="16"/>
              </w:rPr>
              <w:t xml:space="preserve"> </w:t>
            </w:r>
            <w:r w:rsidRPr="00E77DCF">
              <w:rPr>
                <w:rFonts w:ascii="Arial" w:hAnsi="Arial" w:cs="Arial"/>
                <w:sz w:val="16"/>
              </w:rPr>
              <w:t>/ on plant.</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rPr>
                <w:rFonts w:ascii="Arial" w:hAnsi="Arial" w:cs="Arial"/>
                <w:sz w:val="16"/>
              </w:rPr>
            </w:pPr>
            <w:r w:rsidRPr="000042B0">
              <w:rPr>
                <w:rFonts w:ascii="Arial" w:hAnsi="Arial" w:cs="Arial"/>
                <w:sz w:val="16"/>
              </w:rPr>
              <w:t>Comments:</w:t>
            </w:r>
          </w:p>
        </w:tc>
      </w:tr>
      <w:tr w:rsidR="00F0377A" w:rsidRPr="000042B0" w:rsidTr="00F0377A">
        <w:trPr>
          <w:cantSplit/>
        </w:trPr>
        <w:tc>
          <w:tcPr>
            <w:tcW w:w="795"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jc w:val="center"/>
              <w:rPr>
                <w:rFonts w:ascii="Arial" w:hAnsi="Arial" w:cs="Arial"/>
                <w:sz w:val="16"/>
              </w:rPr>
            </w:pPr>
            <w:r w:rsidRPr="000042B0">
              <w:rPr>
                <w:rFonts w:ascii="Arial" w:hAnsi="Arial" w:cs="Arial"/>
                <w:sz w:val="16"/>
              </w:rPr>
              <w:t>1.</w:t>
            </w:r>
            <w:r>
              <w:rPr>
                <w:rFonts w:ascii="Arial" w:hAnsi="Arial" w:cs="Arial"/>
                <w:sz w:val="16"/>
              </w:rPr>
              <w:t>6</w:t>
            </w:r>
          </w:p>
        </w:tc>
        <w:tc>
          <w:tcPr>
            <w:tcW w:w="4252" w:type="dxa"/>
            <w:tcBorders>
              <w:top w:val="single" w:sz="4" w:space="0" w:color="auto"/>
              <w:left w:val="single" w:sz="4" w:space="0" w:color="auto"/>
              <w:bottom w:val="single" w:sz="4" w:space="0" w:color="auto"/>
              <w:right w:val="single" w:sz="4" w:space="0" w:color="auto"/>
            </w:tcBorders>
          </w:tcPr>
          <w:p w:rsidR="00F0377A" w:rsidRPr="000042B0" w:rsidRDefault="00EE3BD6" w:rsidP="00F0377A">
            <w:pPr>
              <w:rPr>
                <w:rFonts w:ascii="Arial" w:hAnsi="Arial" w:cs="Arial"/>
                <w:sz w:val="16"/>
              </w:rPr>
            </w:pPr>
            <w:r w:rsidRPr="00E77DCF">
              <w:rPr>
                <w:rFonts w:ascii="Arial" w:hAnsi="Arial" w:cs="Arial"/>
                <w:sz w:val="16"/>
              </w:rPr>
              <w:t>Attach a Procedure and Checklist that clearly demonstrates how all Safe Work Method Statements will be monitored for compliance and what actions will be instituted for non-compliance.</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rPr>
                <w:rFonts w:ascii="Arial" w:hAnsi="Arial" w:cs="Arial"/>
                <w:sz w:val="16"/>
              </w:rPr>
            </w:pPr>
            <w:r w:rsidRPr="000042B0">
              <w:rPr>
                <w:rFonts w:ascii="Arial" w:hAnsi="Arial" w:cs="Arial"/>
                <w:sz w:val="16"/>
              </w:rPr>
              <w:t>Comments:</w:t>
            </w:r>
          </w:p>
        </w:tc>
      </w:tr>
      <w:tr w:rsidR="00F0377A" w:rsidRPr="000042B0" w:rsidTr="004324DC">
        <w:trPr>
          <w:cantSplit/>
        </w:trPr>
        <w:tc>
          <w:tcPr>
            <w:tcW w:w="795"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jc w:val="center"/>
              <w:rPr>
                <w:rFonts w:ascii="Arial" w:hAnsi="Arial" w:cs="Arial"/>
                <w:sz w:val="16"/>
              </w:rPr>
            </w:pPr>
            <w:r w:rsidRPr="000042B0">
              <w:rPr>
                <w:rFonts w:ascii="Arial" w:hAnsi="Arial" w:cs="Arial"/>
                <w:sz w:val="16"/>
              </w:rPr>
              <w:t>1.</w:t>
            </w:r>
            <w:r>
              <w:rPr>
                <w:rFonts w:ascii="Arial" w:hAnsi="Arial" w:cs="Arial"/>
                <w:sz w:val="16"/>
              </w:rPr>
              <w:t>7</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F0377A" w:rsidRPr="000042B0" w:rsidRDefault="004324DC" w:rsidP="00F0377A">
            <w:pPr>
              <w:rPr>
                <w:rFonts w:ascii="Arial" w:hAnsi="Arial" w:cs="Arial"/>
                <w:sz w:val="16"/>
              </w:rPr>
            </w:pPr>
            <w:r w:rsidRPr="00E77DCF">
              <w:rPr>
                <w:rFonts w:ascii="Arial" w:hAnsi="Arial" w:cs="Arial"/>
                <w:sz w:val="16"/>
              </w:rPr>
              <w:t>Attach a Procedure and Forms that clearly demonstrate how</w:t>
            </w:r>
            <w:r>
              <w:rPr>
                <w:rFonts w:ascii="Arial" w:hAnsi="Arial" w:cs="Arial"/>
                <w:sz w:val="16"/>
              </w:rPr>
              <w:t>, when necessary,</w:t>
            </w:r>
            <w:r w:rsidRPr="00E77DCF">
              <w:rPr>
                <w:rFonts w:ascii="Arial" w:hAnsi="Arial" w:cs="Arial"/>
                <w:sz w:val="16"/>
              </w:rPr>
              <w:t xml:space="preserve"> a Daily Pre-start site</w:t>
            </w:r>
            <w:r>
              <w:rPr>
                <w:rFonts w:ascii="Arial" w:hAnsi="Arial" w:cs="Arial"/>
                <w:sz w:val="16"/>
              </w:rPr>
              <w:t xml:space="preserve"> </w:t>
            </w:r>
            <w:r w:rsidRPr="00E77DCF">
              <w:rPr>
                <w:rFonts w:ascii="Arial" w:hAnsi="Arial" w:cs="Arial"/>
                <w:sz w:val="16"/>
              </w:rPr>
              <w:t>/ project hazards analysis will be conducted, how the controls will be implemented</w:t>
            </w:r>
            <w:r>
              <w:rPr>
                <w:rFonts w:ascii="Arial" w:hAnsi="Arial" w:cs="Arial"/>
                <w:sz w:val="16"/>
              </w:rPr>
              <w:t xml:space="preserve"> </w:t>
            </w:r>
            <w:r w:rsidRPr="00E77DCF">
              <w:rPr>
                <w:rFonts w:ascii="Arial" w:hAnsi="Arial" w:cs="Arial"/>
                <w:sz w:val="16"/>
              </w:rPr>
              <w:t>/ monitored and how Safe Work Method Statements will be reviewed to ensure consistency with the</w:t>
            </w:r>
            <w:r>
              <w:rPr>
                <w:rFonts w:ascii="Arial" w:hAnsi="Arial" w:cs="Arial"/>
                <w:sz w:val="16"/>
              </w:rPr>
              <w:t>se</w:t>
            </w:r>
            <w:r w:rsidRPr="00E77DCF">
              <w:rPr>
                <w:rFonts w:ascii="Arial" w:hAnsi="Arial" w:cs="Arial"/>
                <w:sz w:val="16"/>
              </w:rPr>
              <w:t xml:space="preserve"> controls. </w:t>
            </w:r>
            <w:r>
              <w:rPr>
                <w:rFonts w:ascii="Arial" w:hAnsi="Arial" w:cs="Arial"/>
                <w:sz w:val="16"/>
              </w:rPr>
              <w:t xml:space="preserve"> </w:t>
            </w:r>
            <w:r w:rsidRPr="00E77DCF">
              <w:rPr>
                <w:rFonts w:ascii="Arial" w:hAnsi="Arial" w:cs="Arial"/>
                <w:sz w:val="16"/>
              </w:rPr>
              <w:t>Explain how this information will be conveyed to employees</w:t>
            </w:r>
            <w:r>
              <w:rPr>
                <w:rFonts w:ascii="Arial" w:hAnsi="Arial" w:cs="Arial"/>
                <w:sz w:val="16"/>
              </w:rPr>
              <w:t xml:space="preserve"> </w:t>
            </w:r>
            <w:r w:rsidRPr="00E77DCF">
              <w:rPr>
                <w:rFonts w:ascii="Arial" w:hAnsi="Arial" w:cs="Arial"/>
                <w:sz w:val="16"/>
              </w:rPr>
              <w:t>/ shift contractors</w:t>
            </w:r>
            <w:r>
              <w:rPr>
                <w:rFonts w:ascii="Arial" w:hAnsi="Arial" w:cs="Arial"/>
                <w:sz w:val="16"/>
              </w:rPr>
              <w:t xml:space="preserve"> </w:t>
            </w:r>
            <w:r w:rsidRPr="00E77DCF">
              <w:rPr>
                <w:rFonts w:ascii="Arial" w:hAnsi="Arial" w:cs="Arial"/>
                <w:sz w:val="16"/>
              </w:rPr>
              <w:t>/</w:t>
            </w:r>
            <w:r>
              <w:rPr>
                <w:rFonts w:ascii="Arial" w:hAnsi="Arial" w:cs="Arial"/>
                <w:sz w:val="16"/>
              </w:rPr>
              <w:t xml:space="preserve"> </w:t>
            </w:r>
            <w:r w:rsidRPr="00E77DCF">
              <w:rPr>
                <w:rFonts w:ascii="Arial" w:hAnsi="Arial" w:cs="Arial"/>
                <w:sz w:val="16"/>
              </w:rPr>
              <w:t>sub-contractors.</w:t>
            </w:r>
          </w:p>
        </w:tc>
        <w:tc>
          <w:tcPr>
            <w:tcW w:w="1276" w:type="dxa"/>
            <w:tcBorders>
              <w:top w:val="single" w:sz="4" w:space="0" w:color="auto"/>
              <w:left w:val="single" w:sz="4" w:space="0" w:color="auto"/>
              <w:bottom w:val="single" w:sz="4" w:space="0" w:color="auto"/>
              <w:right w:val="single" w:sz="4" w:space="0" w:color="auto"/>
            </w:tcBorders>
            <w:tcMar>
              <w:top w:w="17" w:type="dxa"/>
              <w:left w:w="57" w:type="dxa"/>
              <w:bottom w:w="0" w:type="dxa"/>
              <w:right w:w="57" w:type="dxa"/>
            </w:tcMar>
          </w:tcPr>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F0377A" w:rsidRPr="000042B0" w:rsidRDefault="00F0377A" w:rsidP="00F0377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F0377A" w:rsidRPr="000042B0" w:rsidRDefault="00F0377A" w:rsidP="00F0377A">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pPr>
              <w:keepNext/>
              <w:keepLines/>
              <w:rPr>
                <w:rFonts w:ascii="Arial" w:hAnsi="Arial" w:cs="Arial"/>
                <w:b/>
                <w:bCs/>
              </w:rPr>
            </w:pPr>
            <w:r w:rsidRPr="000042B0">
              <w:rPr>
                <w:rFonts w:ascii="Arial" w:hAnsi="Arial" w:cs="Arial"/>
                <w:b/>
                <w:bCs/>
              </w:rPr>
              <w:t>SECTION 2:  SAFETY ORGANISATION AND MANAGEMENT</w:t>
            </w:r>
          </w:p>
        </w:tc>
      </w:tr>
      <w:tr w:rsidR="009E5D39" w:rsidRPr="000042B0" w:rsidTr="004324DC">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keepNext/>
              <w:keepLines/>
              <w:jc w:val="center"/>
              <w:rPr>
                <w:rFonts w:ascii="Arial" w:hAnsi="Arial" w:cs="Arial"/>
                <w:sz w:val="16"/>
              </w:rPr>
            </w:pPr>
            <w:r w:rsidRPr="000042B0">
              <w:rPr>
                <w:rFonts w:ascii="Arial" w:hAnsi="Arial" w:cs="Arial"/>
                <w:sz w:val="16"/>
              </w:rPr>
              <w:t>2.1</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9E5D39" w:rsidRPr="000042B0" w:rsidRDefault="009E5D39">
            <w:pPr>
              <w:keepNext/>
              <w:keepLines/>
              <w:rPr>
                <w:rFonts w:ascii="Arial" w:hAnsi="Arial" w:cs="Arial"/>
                <w:sz w:val="16"/>
              </w:rPr>
            </w:pPr>
            <w:r w:rsidRPr="000042B0">
              <w:rPr>
                <w:rFonts w:ascii="Arial" w:hAnsi="Arial" w:cs="Arial"/>
                <w:sz w:val="16"/>
              </w:rPr>
              <w:t>Attach the names, positions and occupational health and safety responsibilities of all relevant personnel.</w:t>
            </w:r>
            <w:r>
              <w:rPr>
                <w:rFonts w:ascii="Arial" w:hAnsi="Arial" w:cs="Arial"/>
                <w:sz w:val="16"/>
              </w:rPr>
              <w:t xml:space="preserve"> </w:t>
            </w:r>
            <w:r w:rsidRPr="000042B0">
              <w:rPr>
                <w:rFonts w:ascii="Arial" w:hAnsi="Arial" w:cs="Arial"/>
                <w:sz w:val="16"/>
              </w:rPr>
              <w:t xml:space="preserve"> In particular</w:t>
            </w:r>
            <w:r w:rsidR="004324DC">
              <w:rPr>
                <w:rFonts w:ascii="Arial" w:hAnsi="Arial" w:cs="Arial"/>
                <w:sz w:val="16"/>
              </w:rPr>
              <w:t>,</w:t>
            </w:r>
            <w:r w:rsidRPr="000042B0">
              <w:rPr>
                <w:rFonts w:ascii="Arial" w:hAnsi="Arial" w:cs="Arial"/>
                <w:sz w:val="16"/>
              </w:rPr>
              <w:t xml:space="preserve"> detail the qualifications and experience of Contactor OHS Consultant</w:t>
            </w:r>
            <w:r w:rsidR="004324DC">
              <w:rPr>
                <w:rFonts w:ascii="Arial" w:hAnsi="Arial" w:cs="Arial"/>
                <w:sz w:val="16"/>
              </w:rPr>
              <w:t xml:space="preserve"> </w:t>
            </w:r>
            <w:r w:rsidRPr="000042B0">
              <w:rPr>
                <w:rFonts w:ascii="Arial" w:hAnsi="Arial" w:cs="Arial"/>
                <w:sz w:val="16"/>
              </w:rPr>
              <w:t xml:space="preserve">/ Advisor and how they </w:t>
            </w:r>
            <w:r w:rsidR="004324DC">
              <w:rPr>
                <w:rFonts w:ascii="Arial" w:hAnsi="Arial" w:cs="Arial"/>
                <w:sz w:val="16"/>
              </w:rPr>
              <w:t>are responsible for</w:t>
            </w:r>
            <w:r w:rsidRPr="000042B0">
              <w:rPr>
                <w:rFonts w:ascii="Arial" w:hAnsi="Arial" w:cs="Arial"/>
                <w:sz w:val="16"/>
              </w:rPr>
              <w:t xml:space="preserve"> signing off on </w:t>
            </w:r>
            <w:r w:rsidR="004324DC">
              <w:rPr>
                <w:rFonts w:ascii="Arial" w:hAnsi="Arial" w:cs="Arial"/>
                <w:sz w:val="16"/>
              </w:rPr>
              <w:t xml:space="preserve">all Safe Work Methods Statements (including sub-contractors) and </w:t>
            </w:r>
            <w:r w:rsidRPr="000042B0">
              <w:rPr>
                <w:rFonts w:ascii="Arial" w:hAnsi="Arial" w:cs="Arial"/>
                <w:sz w:val="16"/>
              </w:rPr>
              <w:t>any updates, amendments or items marked for review on this Plan.</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keepNext/>
              <w:keepLines/>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keepNext/>
              <w:keepLines/>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2.2</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Attach details of the consultative arrangements with OHS Representatives including the method of agreement and sign off on the Health and Safety Co-ordination Plan, Safe Work Meth</w:t>
            </w:r>
            <w:r w:rsidR="004324DC">
              <w:rPr>
                <w:rFonts w:ascii="Arial" w:hAnsi="Arial" w:cs="Arial"/>
                <w:sz w:val="16"/>
              </w:rPr>
              <w:t>od Statements, Risk Assessments </w:t>
            </w:r>
            <w:r w:rsidRPr="000042B0">
              <w:rPr>
                <w:rFonts w:ascii="Arial" w:hAnsi="Arial" w:cs="Arial"/>
                <w:sz w:val="16"/>
              </w:rPr>
              <w:t>etc.</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2.3</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 xml:space="preserve">Attach a Procedure </w:t>
            </w:r>
            <w:r w:rsidR="00185D82">
              <w:rPr>
                <w:rFonts w:ascii="Arial" w:hAnsi="Arial" w:cs="Arial"/>
                <w:sz w:val="16"/>
              </w:rPr>
              <w:t xml:space="preserve">that clearly explains the arrangements </w:t>
            </w:r>
            <w:r w:rsidRPr="000042B0">
              <w:rPr>
                <w:rFonts w:ascii="Arial" w:hAnsi="Arial" w:cs="Arial"/>
                <w:sz w:val="16"/>
              </w:rPr>
              <w:t xml:space="preserve">for </w:t>
            </w:r>
            <w:r w:rsidR="00185D82">
              <w:rPr>
                <w:rFonts w:ascii="Arial" w:hAnsi="Arial" w:cs="Arial"/>
                <w:sz w:val="16"/>
              </w:rPr>
              <w:t>communicating</w:t>
            </w:r>
            <w:r w:rsidRPr="000042B0">
              <w:rPr>
                <w:rFonts w:ascii="Arial" w:hAnsi="Arial" w:cs="Arial"/>
                <w:sz w:val="16"/>
              </w:rPr>
              <w:t xml:space="preserve"> with </w:t>
            </w:r>
            <w:r w:rsidR="00185D82">
              <w:rPr>
                <w:rFonts w:ascii="Arial" w:hAnsi="Arial" w:cs="Arial"/>
                <w:sz w:val="16"/>
              </w:rPr>
              <w:t xml:space="preserve">the </w:t>
            </w:r>
            <w:r w:rsidRPr="000042B0">
              <w:rPr>
                <w:rFonts w:ascii="Arial" w:hAnsi="Arial" w:cs="Arial"/>
                <w:sz w:val="16"/>
              </w:rPr>
              <w:t xml:space="preserve">VicRoads </w:t>
            </w:r>
            <w:r w:rsidR="00185D82">
              <w:rPr>
                <w:rFonts w:ascii="Arial" w:hAnsi="Arial" w:cs="Arial"/>
                <w:sz w:val="16"/>
              </w:rPr>
              <w:t xml:space="preserve">Superintendent </w:t>
            </w:r>
            <w:r w:rsidRPr="000042B0">
              <w:rPr>
                <w:rFonts w:ascii="Arial" w:hAnsi="Arial" w:cs="Arial"/>
                <w:sz w:val="16"/>
              </w:rPr>
              <w:t xml:space="preserve">regarding </w:t>
            </w:r>
            <w:r w:rsidR="00185D82">
              <w:rPr>
                <w:rFonts w:ascii="Arial" w:hAnsi="Arial" w:cs="Arial"/>
                <w:sz w:val="16"/>
              </w:rPr>
              <w:t xml:space="preserve">all </w:t>
            </w:r>
            <w:r w:rsidRPr="000042B0">
              <w:rPr>
                <w:rFonts w:ascii="Arial" w:hAnsi="Arial" w:cs="Arial"/>
                <w:sz w:val="16"/>
              </w:rPr>
              <w:t xml:space="preserve">Occupational Health and Safety </w:t>
            </w:r>
            <w:r w:rsidR="00185D82">
              <w:rPr>
                <w:rFonts w:ascii="Arial" w:hAnsi="Arial" w:cs="Arial"/>
                <w:sz w:val="16"/>
              </w:rPr>
              <w:t>matters for the works</w:t>
            </w:r>
            <w:r w:rsidRPr="000042B0">
              <w:rPr>
                <w:rFonts w:ascii="Arial" w:hAnsi="Arial" w:cs="Arial"/>
                <w:sz w:val="16"/>
              </w:rPr>
              <w:t>.</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rsidP="002C7860">
            <w:pPr>
              <w:keepNext/>
              <w:keepLines/>
              <w:rPr>
                <w:rFonts w:ascii="Arial" w:hAnsi="Arial" w:cs="Arial"/>
                <w:b/>
                <w:bCs/>
              </w:rPr>
            </w:pPr>
            <w:r w:rsidRPr="000042B0">
              <w:rPr>
                <w:rFonts w:ascii="Arial" w:hAnsi="Arial" w:cs="Arial"/>
                <w:b/>
                <w:bCs/>
              </w:rPr>
              <w:t>SECTION 3:  SAFE WORKPLACE</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3.1</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rsidP="00F16FE0">
            <w:pPr>
              <w:tabs>
                <w:tab w:val="left" w:pos="-8"/>
              </w:tabs>
              <w:rPr>
                <w:rFonts w:ascii="Arial" w:hAnsi="Arial" w:cs="Arial"/>
                <w:sz w:val="16"/>
              </w:rPr>
            </w:pPr>
            <w:r w:rsidRPr="000042B0">
              <w:rPr>
                <w:rFonts w:ascii="Arial" w:hAnsi="Arial" w:cs="Arial"/>
                <w:sz w:val="16"/>
              </w:rPr>
              <w:t>Attach details of site welfare facilities i.e. lunch rooms, toilets, showers, drinking water, washing facilities.</w:t>
            </w:r>
            <w:r>
              <w:rPr>
                <w:rFonts w:ascii="Arial" w:hAnsi="Arial" w:cs="Arial"/>
                <w:sz w:val="16"/>
              </w:rPr>
              <w:t xml:space="preserve"> </w:t>
            </w:r>
            <w:r w:rsidRPr="000042B0">
              <w:rPr>
                <w:rFonts w:ascii="Arial" w:hAnsi="Arial" w:cs="Arial"/>
                <w:sz w:val="16"/>
              </w:rPr>
              <w:t xml:space="preserve"> Include details of cleaning and maintenance arrangements.</w:t>
            </w:r>
            <w:r>
              <w:rPr>
                <w:rFonts w:ascii="Arial" w:hAnsi="Arial" w:cs="Arial"/>
                <w:sz w:val="16"/>
              </w:rPr>
              <w:t xml:space="preserve"> </w:t>
            </w:r>
            <w:r w:rsidRPr="000042B0">
              <w:rPr>
                <w:rFonts w:ascii="Arial" w:hAnsi="Arial" w:cs="Arial"/>
                <w:sz w:val="16"/>
              </w:rPr>
              <w:t xml:space="preserve"> Explain how these were determined and include sign off by the OHS Representatives.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094BA7">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3.2</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9E5D39" w:rsidRPr="000042B0" w:rsidRDefault="00094BA7">
            <w:pPr>
              <w:rPr>
                <w:rFonts w:ascii="Arial" w:hAnsi="Arial" w:cs="Arial"/>
                <w:sz w:val="16"/>
              </w:rPr>
            </w:pPr>
            <w:r w:rsidRPr="000042B0">
              <w:rPr>
                <w:rFonts w:ascii="Arial" w:hAnsi="Arial" w:cs="Arial"/>
                <w:sz w:val="16"/>
              </w:rPr>
              <w:t>Attach a procedure</w:t>
            </w:r>
            <w:r>
              <w:rPr>
                <w:rFonts w:ascii="Arial" w:hAnsi="Arial" w:cs="Arial"/>
                <w:sz w:val="16"/>
              </w:rPr>
              <w:t xml:space="preserve"> that demonstrates how the site, equipment, hazardous substances, personal protective equipment,</w:t>
            </w:r>
            <w:r w:rsidRPr="000042B0">
              <w:rPr>
                <w:rFonts w:ascii="Arial" w:hAnsi="Arial" w:cs="Arial"/>
                <w:sz w:val="16"/>
              </w:rPr>
              <w:t xml:space="preserve"> all emergency equipment, first aid equipment  are subject to regular maintenanc</w:t>
            </w:r>
            <w:r>
              <w:rPr>
                <w:rFonts w:ascii="Arial" w:hAnsi="Arial" w:cs="Arial"/>
                <w:sz w:val="16"/>
              </w:rPr>
              <w:t>e, monitoring and checking e.g. </w:t>
            </w:r>
            <w:r w:rsidRPr="000042B0">
              <w:rPr>
                <w:rFonts w:ascii="Arial" w:hAnsi="Arial" w:cs="Arial"/>
                <w:sz w:val="16"/>
              </w:rPr>
              <w:t>via the site workplace safety inspection program.</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2B3A60" w:rsidRPr="000042B0" w:rsidTr="002B3A60">
        <w:trPr>
          <w:cantSplit/>
        </w:trPr>
        <w:tc>
          <w:tcPr>
            <w:tcW w:w="795" w:type="dxa"/>
            <w:tcBorders>
              <w:top w:val="single" w:sz="4" w:space="0" w:color="auto"/>
              <w:left w:val="single" w:sz="4" w:space="0" w:color="auto"/>
              <w:bottom w:val="single" w:sz="4" w:space="0" w:color="auto"/>
              <w:right w:val="single" w:sz="4" w:space="0" w:color="auto"/>
            </w:tcBorders>
          </w:tcPr>
          <w:p w:rsidR="002B3A60" w:rsidRPr="000042B0" w:rsidRDefault="002B3A60" w:rsidP="002B3A60">
            <w:pPr>
              <w:jc w:val="center"/>
              <w:rPr>
                <w:rFonts w:ascii="Arial" w:hAnsi="Arial" w:cs="Arial"/>
                <w:sz w:val="16"/>
              </w:rPr>
            </w:pPr>
            <w:r w:rsidRPr="000042B0">
              <w:rPr>
                <w:rFonts w:ascii="Arial" w:hAnsi="Arial" w:cs="Arial"/>
                <w:sz w:val="16"/>
              </w:rPr>
              <w:lastRenderedPageBreak/>
              <w:t>3.3</w:t>
            </w:r>
          </w:p>
        </w:tc>
        <w:tc>
          <w:tcPr>
            <w:tcW w:w="4252" w:type="dxa"/>
            <w:tcBorders>
              <w:top w:val="single" w:sz="4" w:space="0" w:color="auto"/>
              <w:left w:val="single" w:sz="4" w:space="0" w:color="auto"/>
              <w:bottom w:val="single" w:sz="4" w:space="0" w:color="auto"/>
              <w:right w:val="single" w:sz="4" w:space="0" w:color="auto"/>
            </w:tcBorders>
          </w:tcPr>
          <w:p w:rsidR="002B3A60" w:rsidRPr="000042B0" w:rsidRDefault="002B3A60" w:rsidP="002B3A60">
            <w:pPr>
              <w:rPr>
                <w:rFonts w:ascii="Arial" w:hAnsi="Arial" w:cs="Arial"/>
                <w:sz w:val="16"/>
              </w:rPr>
            </w:pPr>
            <w:r w:rsidRPr="000042B0">
              <w:rPr>
                <w:rFonts w:ascii="Arial" w:hAnsi="Arial" w:cs="Arial"/>
                <w:sz w:val="16"/>
              </w:rPr>
              <w:t xml:space="preserve">Attach details </w:t>
            </w:r>
            <w:r>
              <w:rPr>
                <w:rFonts w:ascii="Arial" w:hAnsi="Arial" w:cs="Arial"/>
                <w:sz w:val="16"/>
              </w:rPr>
              <w:t xml:space="preserve">of </w:t>
            </w:r>
            <w:r w:rsidRPr="000042B0">
              <w:rPr>
                <w:rFonts w:ascii="Arial" w:hAnsi="Arial" w:cs="Arial"/>
                <w:sz w:val="16"/>
              </w:rPr>
              <w:t xml:space="preserve">how safe access and egress for the site will be maintained and outline </w:t>
            </w:r>
            <w:r>
              <w:rPr>
                <w:rFonts w:ascii="Arial" w:hAnsi="Arial" w:cs="Arial"/>
                <w:sz w:val="16"/>
              </w:rPr>
              <w:t>the</w:t>
            </w:r>
            <w:r w:rsidRPr="000042B0">
              <w:rPr>
                <w:rFonts w:ascii="Arial" w:hAnsi="Arial" w:cs="Arial"/>
                <w:sz w:val="16"/>
              </w:rPr>
              <w:t xml:space="preserve"> after hours site safety/security monitoring, inspection arrangements.</w:t>
            </w:r>
          </w:p>
        </w:tc>
        <w:tc>
          <w:tcPr>
            <w:tcW w:w="1276" w:type="dxa"/>
            <w:tcBorders>
              <w:top w:val="single" w:sz="4" w:space="0" w:color="auto"/>
              <w:left w:val="single" w:sz="4" w:space="0" w:color="auto"/>
              <w:bottom w:val="single" w:sz="4" w:space="0" w:color="auto"/>
              <w:right w:val="single" w:sz="4" w:space="0" w:color="auto"/>
            </w:tcBorders>
          </w:tcPr>
          <w:p w:rsidR="002B3A60" w:rsidRPr="000042B0" w:rsidRDefault="002B3A60" w:rsidP="002B3A60">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2B3A60" w:rsidRPr="000042B0" w:rsidRDefault="002B3A60" w:rsidP="002B3A60">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2B3A60" w:rsidRPr="000042B0" w:rsidRDefault="002B3A60" w:rsidP="002B3A60">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2B3A60" w:rsidRPr="000042B0" w:rsidRDefault="002B3A60" w:rsidP="002B3A60">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3.</w:t>
            </w:r>
            <w:r w:rsidR="002B3A60">
              <w:rPr>
                <w:rFonts w:ascii="Arial" w:hAnsi="Arial" w:cs="Arial"/>
                <w:sz w:val="16"/>
              </w:rPr>
              <w:t>4</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DD0B65" w:rsidP="00DD0B65">
            <w:pPr>
              <w:rPr>
                <w:rFonts w:ascii="Arial" w:hAnsi="Arial" w:cs="Arial"/>
                <w:sz w:val="16"/>
              </w:rPr>
            </w:pPr>
            <w:r>
              <w:rPr>
                <w:rFonts w:ascii="Arial" w:hAnsi="Arial" w:cs="Arial"/>
                <w:sz w:val="16"/>
              </w:rPr>
              <w:t>If there are to be multiple sites, attach a procedure, checklist, forms that clearly explain how sites will be safely established and appropriate site amenities and monitoring activities will be implemented.</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rsidP="002C7860">
            <w:pPr>
              <w:keepNext/>
              <w:keepLines/>
              <w:rPr>
                <w:rFonts w:ascii="Arial" w:hAnsi="Arial" w:cs="Arial"/>
                <w:b/>
                <w:bCs/>
              </w:rPr>
            </w:pPr>
            <w:r w:rsidRPr="000042B0">
              <w:rPr>
                <w:rFonts w:ascii="Arial" w:hAnsi="Arial" w:cs="Arial"/>
                <w:b/>
                <w:bCs/>
              </w:rPr>
              <w:t>SECTION 4:  PLANT SAFETY</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4.1</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In regard to all items of plant to be operated under the contract (including plant operated by sub-contractors) provide details and supporting documentation of the following:</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programmed plant maintenance;</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a listing of all plant subject to registration requirements;</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operator manuals and operator/fitter etc. daily pre</w:t>
            </w:r>
            <w:r w:rsidRPr="000042B0">
              <w:rPr>
                <w:rFonts w:ascii="Arial" w:hAnsi="Arial" w:cs="Arial"/>
                <w:sz w:val="16"/>
              </w:rPr>
              <w:noBreakHyphen/>
            </w:r>
            <w:proofErr w:type="spellStart"/>
            <w:r w:rsidRPr="000042B0">
              <w:rPr>
                <w:rFonts w:ascii="Arial" w:hAnsi="Arial" w:cs="Arial"/>
                <w:sz w:val="16"/>
              </w:rPr>
              <w:t>start</w:t>
            </w:r>
            <w:proofErr w:type="spellEnd"/>
            <w:r w:rsidRPr="000042B0">
              <w:rPr>
                <w:rFonts w:ascii="Arial" w:hAnsi="Arial" w:cs="Arial"/>
                <w:sz w:val="16"/>
              </w:rPr>
              <w:t xml:space="preserve"> plant safety checks;</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plant fault reporting procedures including lock out / tag out;</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plant risk assessment and control documents related to each item of plant and their operation;</w:t>
            </w:r>
          </w:p>
          <w:p w:rsidR="009E5D39" w:rsidRPr="000042B0" w:rsidRDefault="009E5D39">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r>
            <w:proofErr w:type="gramStart"/>
            <w:smartTag w:uri="schemas-praxa-com/sth" w:element="ST7">
              <w:smartTagPr>
                <w:attr w:name="anchor" w:val="C_SECTION3070_RECORDS"/>
                <w:attr w:name="id" w:val="ST7"/>
                <w:attr w:name="name" w:val="Section3070_HelpFile"/>
                <w:attr w:name="url" w:val="file:///Q:/Major%20Project%20Support%20Staff/DanHoyne/Projects/Online%20Help/VicRoads_Online%20Help%20Project/HTM_Helpfiles/SECTION%203070_HelpFile.htm"/>
              </w:smartTagPr>
              <w:r w:rsidRPr="000042B0">
                <w:rPr>
                  <w:rFonts w:ascii="Arial" w:hAnsi="Arial" w:cs="Arial"/>
                  <w:sz w:val="16"/>
                </w:rPr>
                <w:t>records</w:t>
              </w:r>
            </w:smartTag>
            <w:proofErr w:type="gramEnd"/>
            <w:r w:rsidRPr="000042B0">
              <w:rPr>
                <w:rFonts w:ascii="Arial" w:hAnsi="Arial" w:cs="Arial"/>
                <w:sz w:val="16"/>
              </w:rPr>
              <w:t xml:space="preserve"> of plant operator competencies including training in risk assessments and operator manuals.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rsidP="002C7860">
            <w:pPr>
              <w:keepNext/>
              <w:keepLines/>
              <w:rPr>
                <w:rFonts w:ascii="Arial" w:hAnsi="Arial" w:cs="Arial"/>
                <w:b/>
                <w:bCs/>
              </w:rPr>
            </w:pPr>
            <w:r w:rsidRPr="000042B0">
              <w:rPr>
                <w:rFonts w:ascii="Arial" w:hAnsi="Arial" w:cs="Arial"/>
                <w:b/>
                <w:bCs/>
              </w:rPr>
              <w:t>SECTION 5:  SAFE WORKING PROCEDURES / INSTRUCTIONS</w:t>
            </w:r>
          </w:p>
        </w:tc>
      </w:tr>
      <w:tr w:rsidR="00CE0AEF" w:rsidRPr="000042B0" w:rsidTr="00CE0AEF">
        <w:trPr>
          <w:cantSplit/>
        </w:trPr>
        <w:tc>
          <w:tcPr>
            <w:tcW w:w="795" w:type="dxa"/>
            <w:tcBorders>
              <w:top w:val="single" w:sz="4" w:space="0" w:color="auto"/>
              <w:left w:val="single" w:sz="4" w:space="0" w:color="auto"/>
              <w:bottom w:val="single" w:sz="4" w:space="0" w:color="auto"/>
              <w:right w:val="single" w:sz="4" w:space="0" w:color="auto"/>
            </w:tcBorders>
          </w:tcPr>
          <w:p w:rsidR="00CE0AEF" w:rsidRPr="000042B0" w:rsidRDefault="00CE0AEF" w:rsidP="00CE0AEF">
            <w:pPr>
              <w:jc w:val="center"/>
              <w:rPr>
                <w:rFonts w:ascii="Arial" w:hAnsi="Arial" w:cs="Arial"/>
                <w:sz w:val="16"/>
              </w:rPr>
            </w:pPr>
            <w:r w:rsidRPr="000042B0">
              <w:rPr>
                <w:rFonts w:ascii="Arial" w:hAnsi="Arial" w:cs="Arial"/>
                <w:sz w:val="16"/>
              </w:rPr>
              <w:t>5.1</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CE0AEF" w:rsidRPr="000042B0" w:rsidRDefault="00CE0AEF" w:rsidP="00CE0AEF">
            <w:pPr>
              <w:rPr>
                <w:rFonts w:ascii="Arial" w:hAnsi="Arial" w:cs="Arial"/>
                <w:sz w:val="16"/>
              </w:rPr>
            </w:pPr>
            <w:r w:rsidRPr="000042B0">
              <w:rPr>
                <w:rFonts w:ascii="Arial" w:hAnsi="Arial" w:cs="Arial"/>
                <w:sz w:val="16"/>
              </w:rPr>
              <w:t>Attach all:</w:t>
            </w:r>
          </w:p>
          <w:p w:rsidR="00CE0AEF" w:rsidRPr="000042B0" w:rsidRDefault="00CE0AEF" w:rsidP="00CE0AEF">
            <w:pPr>
              <w:tabs>
                <w:tab w:val="left" w:pos="147"/>
              </w:tabs>
              <w:spacing w:before="40"/>
              <w:ind w:left="147" w:hanging="147"/>
              <w:rPr>
                <w:rFonts w:ascii="Arial" w:hAnsi="Arial" w:cs="Arial"/>
                <w:sz w:val="16"/>
              </w:rPr>
            </w:pPr>
            <w:r w:rsidRPr="000042B0">
              <w:rPr>
                <w:rFonts w:ascii="Arial" w:hAnsi="Arial" w:cs="Arial"/>
                <w:sz w:val="16"/>
              </w:rPr>
              <w:t>•</w:t>
            </w:r>
            <w:r w:rsidRPr="000042B0">
              <w:rPr>
                <w:rFonts w:ascii="Arial" w:hAnsi="Arial" w:cs="Arial"/>
                <w:sz w:val="16"/>
              </w:rPr>
              <w:tab/>
              <w:t>safe operating procedures</w:t>
            </w:r>
            <w:r>
              <w:rPr>
                <w:rFonts w:ascii="Arial" w:hAnsi="Arial" w:cs="Arial"/>
                <w:sz w:val="16"/>
              </w:rPr>
              <w:t>/</w:t>
            </w:r>
            <w:proofErr w:type="spellStart"/>
            <w:r>
              <w:rPr>
                <w:rFonts w:ascii="Arial" w:hAnsi="Arial" w:cs="Arial"/>
                <w:sz w:val="16"/>
              </w:rPr>
              <w:t>practtices</w:t>
            </w:r>
            <w:proofErr w:type="spellEnd"/>
            <w:r>
              <w:rPr>
                <w:rFonts w:ascii="Arial" w:hAnsi="Arial" w:cs="Arial"/>
                <w:sz w:val="16"/>
              </w:rPr>
              <w:t xml:space="preserve"> (SOPs)</w:t>
            </w:r>
            <w:r w:rsidRPr="000042B0">
              <w:rPr>
                <w:rFonts w:ascii="Arial" w:hAnsi="Arial" w:cs="Arial"/>
                <w:sz w:val="16"/>
              </w:rPr>
              <w:t>;</w:t>
            </w:r>
          </w:p>
          <w:p w:rsidR="00CE0AEF" w:rsidRPr="000042B0" w:rsidRDefault="00CE0AEF" w:rsidP="00CE0AEF">
            <w:pPr>
              <w:tabs>
                <w:tab w:val="left" w:pos="147"/>
              </w:tabs>
              <w:ind w:left="147" w:hanging="147"/>
              <w:rPr>
                <w:rFonts w:ascii="Arial" w:hAnsi="Arial" w:cs="Arial"/>
                <w:sz w:val="16"/>
              </w:rPr>
            </w:pPr>
            <w:r w:rsidRPr="000042B0">
              <w:rPr>
                <w:rFonts w:ascii="Arial" w:hAnsi="Arial" w:cs="Arial"/>
                <w:sz w:val="16"/>
              </w:rPr>
              <w:t>•</w:t>
            </w:r>
            <w:r w:rsidRPr="000042B0">
              <w:rPr>
                <w:rFonts w:ascii="Arial" w:hAnsi="Arial" w:cs="Arial"/>
                <w:sz w:val="16"/>
              </w:rPr>
              <w:tab/>
              <w:t>work site safety rules;</w:t>
            </w:r>
          </w:p>
          <w:p w:rsidR="00CE0AEF" w:rsidRPr="000042B0" w:rsidRDefault="00CE0AEF" w:rsidP="00CE0AEF">
            <w:pPr>
              <w:tabs>
                <w:tab w:val="left" w:pos="147"/>
              </w:tabs>
              <w:rPr>
                <w:rFonts w:ascii="Arial" w:hAnsi="Arial" w:cs="Arial"/>
                <w:sz w:val="16"/>
              </w:rPr>
            </w:pPr>
            <w:r w:rsidRPr="000042B0">
              <w:rPr>
                <w:rFonts w:ascii="Arial" w:hAnsi="Arial" w:cs="Arial"/>
                <w:sz w:val="16"/>
              </w:rPr>
              <w:t>•</w:t>
            </w:r>
            <w:r w:rsidRPr="000042B0">
              <w:rPr>
                <w:rFonts w:ascii="Arial" w:hAnsi="Arial" w:cs="Arial"/>
                <w:sz w:val="16"/>
              </w:rPr>
              <w:tab/>
              <w:t>permit to work documentation, etc.;</w:t>
            </w:r>
          </w:p>
          <w:p w:rsidR="00CE0AEF" w:rsidRPr="000042B0" w:rsidRDefault="00CE0AEF" w:rsidP="00CE0AEF">
            <w:pPr>
              <w:spacing w:before="40"/>
              <w:rPr>
                <w:rFonts w:ascii="Arial" w:hAnsi="Arial" w:cs="Arial"/>
                <w:sz w:val="16"/>
              </w:rPr>
            </w:pPr>
            <w:proofErr w:type="gramStart"/>
            <w:r w:rsidRPr="000042B0">
              <w:rPr>
                <w:rFonts w:ascii="Arial" w:hAnsi="Arial" w:cs="Arial"/>
                <w:sz w:val="16"/>
              </w:rPr>
              <w:t>relevant</w:t>
            </w:r>
            <w:proofErr w:type="gramEnd"/>
            <w:r w:rsidRPr="000042B0">
              <w:rPr>
                <w:rFonts w:ascii="Arial" w:hAnsi="Arial" w:cs="Arial"/>
                <w:sz w:val="16"/>
              </w:rPr>
              <w:t xml:space="preserve"> to the project that employees and sub-contractors will follow.</w:t>
            </w:r>
          </w:p>
        </w:tc>
        <w:tc>
          <w:tcPr>
            <w:tcW w:w="1276" w:type="dxa"/>
            <w:tcBorders>
              <w:top w:val="single" w:sz="4" w:space="0" w:color="auto"/>
              <w:left w:val="single" w:sz="4" w:space="0" w:color="auto"/>
              <w:bottom w:val="single" w:sz="4" w:space="0" w:color="auto"/>
              <w:right w:val="single" w:sz="4" w:space="0" w:color="auto"/>
            </w:tcBorders>
          </w:tcPr>
          <w:p w:rsidR="00CE0AEF" w:rsidRPr="000042B0" w:rsidRDefault="00CE0AEF" w:rsidP="00CE0AEF">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CE0AEF" w:rsidRPr="000042B0" w:rsidRDefault="00CE0AEF" w:rsidP="00CE0AEF">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CE0AEF" w:rsidRPr="000042B0" w:rsidRDefault="00CE0AEF" w:rsidP="00CE0AEF">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CE0AEF" w:rsidRPr="000042B0" w:rsidRDefault="00CE0AEF" w:rsidP="00CE0AEF">
            <w:pPr>
              <w:rPr>
                <w:rFonts w:ascii="Arial" w:hAnsi="Arial" w:cs="Arial"/>
                <w:sz w:val="16"/>
              </w:rPr>
            </w:pPr>
            <w:r w:rsidRPr="000042B0">
              <w:rPr>
                <w:rFonts w:ascii="Arial" w:hAnsi="Arial" w:cs="Arial"/>
                <w:sz w:val="16"/>
              </w:rPr>
              <w:t>Comments:</w:t>
            </w:r>
          </w:p>
        </w:tc>
      </w:tr>
      <w:tr w:rsidR="009E5D39" w:rsidRPr="000042B0" w:rsidTr="00DD0B65">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5.</w:t>
            </w:r>
            <w:r w:rsidR="00CE0AEF">
              <w:rPr>
                <w:rFonts w:ascii="Arial" w:hAnsi="Arial" w:cs="Arial"/>
                <w:sz w:val="16"/>
              </w:rPr>
              <w:t>2</w:t>
            </w:r>
          </w:p>
        </w:tc>
        <w:tc>
          <w:tcPr>
            <w:tcW w:w="4252" w:type="dxa"/>
            <w:tcBorders>
              <w:top w:val="single" w:sz="4" w:space="0" w:color="auto"/>
              <w:left w:val="single" w:sz="4" w:space="0" w:color="auto"/>
              <w:bottom w:val="single" w:sz="4" w:space="0" w:color="auto"/>
              <w:right w:val="single" w:sz="4" w:space="0" w:color="auto"/>
            </w:tcBorders>
            <w:tcMar>
              <w:bottom w:w="28" w:type="dxa"/>
            </w:tcMar>
          </w:tcPr>
          <w:p w:rsidR="009E5D39" w:rsidRPr="000042B0" w:rsidRDefault="0045480B" w:rsidP="00CE0AEF">
            <w:pPr>
              <w:rPr>
                <w:rFonts w:ascii="Arial" w:hAnsi="Arial" w:cs="Arial"/>
                <w:sz w:val="16"/>
              </w:rPr>
            </w:pPr>
            <w:r>
              <w:rPr>
                <w:rFonts w:ascii="Arial" w:hAnsi="Arial" w:cs="Arial"/>
                <w:sz w:val="16"/>
              </w:rPr>
              <w:t xml:space="preserve">Attach a procedure that clearly demonstrates how SOPs, work site safety rules and permit documentation will be subject to </w:t>
            </w:r>
            <w:r w:rsidRPr="000042B0">
              <w:rPr>
                <w:rFonts w:ascii="Arial" w:hAnsi="Arial" w:cs="Arial"/>
                <w:sz w:val="16"/>
              </w:rPr>
              <w:t xml:space="preserve">surveillance of correct use </w:t>
            </w:r>
            <w:r>
              <w:rPr>
                <w:rFonts w:ascii="Arial" w:hAnsi="Arial" w:cs="Arial"/>
                <w:sz w:val="16"/>
              </w:rPr>
              <w:t xml:space="preserve">and explain in what format records will be available </w:t>
            </w:r>
            <w:r w:rsidRPr="000042B0">
              <w:rPr>
                <w:rFonts w:ascii="Arial" w:hAnsi="Arial" w:cs="Arial"/>
                <w:sz w:val="16"/>
              </w:rPr>
              <w:t>for audit purposes.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vAlign w:val="center"/>
          </w:tcPr>
          <w:p w:rsidR="009E5D39" w:rsidRPr="000042B0" w:rsidRDefault="009E5D39">
            <w:pPr>
              <w:keepNext/>
              <w:keepLines/>
              <w:rPr>
                <w:rFonts w:ascii="Arial" w:hAnsi="Arial" w:cs="Arial"/>
                <w:b/>
                <w:bCs/>
              </w:rPr>
            </w:pPr>
            <w:r w:rsidRPr="000042B0">
              <w:rPr>
                <w:rFonts w:ascii="Arial" w:hAnsi="Arial" w:cs="Arial"/>
                <w:b/>
                <w:bCs/>
              </w:rPr>
              <w:t>SECTION 6:  DANGEROUS GOODS/HAZARDOUS SUBSTANCES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keepNext/>
              <w:keepLines/>
              <w:jc w:val="center"/>
              <w:rPr>
                <w:rFonts w:ascii="Arial" w:hAnsi="Arial" w:cs="Arial"/>
                <w:sz w:val="16"/>
              </w:rPr>
            </w:pPr>
            <w:r w:rsidRPr="000042B0">
              <w:rPr>
                <w:rFonts w:ascii="Arial" w:hAnsi="Arial" w:cs="Arial"/>
                <w:sz w:val="16"/>
              </w:rPr>
              <w:t>6.1</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45480B">
            <w:pPr>
              <w:keepNext/>
              <w:keepLines/>
              <w:rPr>
                <w:rFonts w:ascii="Arial" w:hAnsi="Arial" w:cs="Arial"/>
                <w:sz w:val="16"/>
              </w:rPr>
            </w:pPr>
            <w:r>
              <w:rPr>
                <w:rFonts w:ascii="Arial" w:hAnsi="Arial" w:cs="Arial"/>
                <w:sz w:val="16"/>
              </w:rPr>
              <w:t>Attach</w:t>
            </w:r>
            <w:r w:rsidR="009E5D39" w:rsidRPr="000042B0">
              <w:rPr>
                <w:rFonts w:ascii="Arial" w:hAnsi="Arial" w:cs="Arial"/>
                <w:sz w:val="16"/>
              </w:rPr>
              <w:t xml:space="preserve"> a </w:t>
            </w:r>
            <w:r>
              <w:rPr>
                <w:rFonts w:ascii="Arial" w:hAnsi="Arial" w:cs="Arial"/>
                <w:sz w:val="16"/>
              </w:rPr>
              <w:t xml:space="preserve">procedure, forms and </w:t>
            </w:r>
            <w:r w:rsidR="009E5D39" w:rsidRPr="000042B0">
              <w:rPr>
                <w:rFonts w:ascii="Arial" w:hAnsi="Arial" w:cs="Arial"/>
                <w:sz w:val="16"/>
              </w:rPr>
              <w:t xml:space="preserve">register </w:t>
            </w:r>
            <w:r>
              <w:rPr>
                <w:rFonts w:ascii="Arial" w:hAnsi="Arial" w:cs="Arial"/>
                <w:sz w:val="16"/>
              </w:rPr>
              <w:t xml:space="preserve">for the management and control </w:t>
            </w:r>
            <w:r w:rsidR="009E5D39" w:rsidRPr="000042B0">
              <w:rPr>
                <w:rFonts w:ascii="Arial" w:hAnsi="Arial" w:cs="Arial"/>
                <w:sz w:val="16"/>
              </w:rPr>
              <w:t>of dangerous goods and hazardous substances.</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keepNext/>
              <w:keepLines/>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keepNext/>
              <w:keepLines/>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keepNext/>
              <w:keepLines/>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keepNext/>
              <w:keepLines/>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vAlign w:val="center"/>
          </w:tcPr>
          <w:p w:rsidR="009E5D39" w:rsidRPr="000042B0" w:rsidRDefault="009E5D39" w:rsidP="002C7860">
            <w:pPr>
              <w:keepNext/>
              <w:keepLines/>
              <w:rPr>
                <w:rFonts w:ascii="Arial" w:hAnsi="Arial" w:cs="Arial"/>
                <w:b/>
                <w:bCs/>
              </w:rPr>
            </w:pPr>
            <w:r w:rsidRPr="000042B0">
              <w:rPr>
                <w:rFonts w:ascii="Arial" w:hAnsi="Arial" w:cs="Arial"/>
                <w:b/>
                <w:bCs/>
              </w:rPr>
              <w:t>SECTION 7:  SAFETY TRAINING / COMPETENCIES / INDUCTION</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Arial" w:hAnsi="Arial" w:cs="Arial"/>
                <w:sz w:val="16"/>
              </w:rPr>
              <w:t>7.1</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 xml:space="preserve">Attach details of training previously undertaken or planned to be conducted to ensure the OHS competence of site managers, supervisors, </w:t>
            </w:r>
            <w:proofErr w:type="gramStart"/>
            <w:r w:rsidRPr="000042B0">
              <w:rPr>
                <w:rFonts w:ascii="Arial" w:hAnsi="Arial" w:cs="Arial"/>
                <w:sz w:val="16"/>
              </w:rPr>
              <w:t>team leaders to instruct employees/</w:t>
            </w:r>
            <w:proofErr w:type="gramEnd"/>
            <w:r w:rsidRPr="000042B0">
              <w:rPr>
                <w:rFonts w:ascii="Arial" w:hAnsi="Arial" w:cs="Arial"/>
                <w:sz w:val="16"/>
              </w:rPr>
              <w:t xml:space="preserve"> sub-contractors and supervise work activities</w:t>
            </w:r>
            <w:r>
              <w:rPr>
                <w:rFonts w:ascii="Arial" w:hAnsi="Arial" w:cs="Arial"/>
                <w:sz w:val="16"/>
              </w:rPr>
              <w:t>.</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Arial" w:hAnsi="Arial" w:cs="Arial"/>
                <w:sz w:val="16"/>
              </w:rPr>
              <w:t>7.2</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Attached a procedure that demonstrates how all site employees (and sub</w:t>
            </w:r>
            <w:r w:rsidRPr="000042B0">
              <w:rPr>
                <w:rFonts w:ascii="Arial" w:hAnsi="Arial" w:cs="Arial"/>
                <w:sz w:val="16"/>
              </w:rPr>
              <w:noBreakHyphen/>
            </w:r>
            <w:proofErr w:type="spellStart"/>
            <w:r w:rsidRPr="000042B0">
              <w:rPr>
                <w:rFonts w:ascii="Arial" w:hAnsi="Arial" w:cs="Arial"/>
                <w:sz w:val="16"/>
              </w:rPr>
              <w:t>contractors</w:t>
            </w:r>
            <w:proofErr w:type="spellEnd"/>
            <w:r w:rsidRPr="000042B0">
              <w:rPr>
                <w:rFonts w:ascii="Arial" w:hAnsi="Arial" w:cs="Arial"/>
                <w:sz w:val="16"/>
              </w:rPr>
              <w:t xml:space="preserve">) required </w:t>
            </w:r>
            <w:proofErr w:type="gramStart"/>
            <w:r w:rsidRPr="000042B0">
              <w:rPr>
                <w:rFonts w:ascii="Arial" w:hAnsi="Arial" w:cs="Arial"/>
                <w:sz w:val="16"/>
              </w:rPr>
              <w:t>to hold</w:t>
            </w:r>
            <w:proofErr w:type="gramEnd"/>
            <w:r w:rsidRPr="000042B0">
              <w:rPr>
                <w:rFonts w:ascii="Arial" w:hAnsi="Arial" w:cs="Arial"/>
                <w:sz w:val="16"/>
              </w:rPr>
              <w:t xml:space="preserve"> authorizations, permits, licences, certificates of competency etc will be verified.  Attach a Training Register and related forms.</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rsidP="00FE03FA">
            <w:pPr>
              <w:jc w:val="center"/>
              <w:rPr>
                <w:rFonts w:ascii="Arial" w:hAnsi="Arial" w:cs="Arial"/>
                <w:sz w:val="16"/>
              </w:rPr>
            </w:pPr>
            <w:r w:rsidRPr="000042B0">
              <w:rPr>
                <w:rFonts w:ascii="Arial" w:hAnsi="Arial" w:cs="Arial"/>
                <w:sz w:val="16"/>
              </w:rPr>
              <w:t>7.3</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rsidP="00FE03FA">
            <w:pPr>
              <w:rPr>
                <w:rFonts w:ascii="Arial" w:hAnsi="Arial" w:cs="Arial"/>
                <w:sz w:val="16"/>
              </w:rPr>
            </w:pPr>
            <w:r w:rsidRPr="000042B0">
              <w:rPr>
                <w:rFonts w:ascii="Arial" w:hAnsi="Arial" w:cs="Arial"/>
                <w:sz w:val="16"/>
              </w:rPr>
              <w:t>Attach a procedure and forms that will demonstrate that employees and sub-contractors have been trained in construction induction training, site induction, Health and Safety Co-ordination Plan, Safe Work Method Statements, Safe Operating Procedures, Site Safety Rules</w:t>
            </w:r>
            <w:r w:rsidR="002C7860">
              <w:rPr>
                <w:rFonts w:ascii="Arial" w:hAnsi="Arial" w:cs="Arial"/>
                <w:sz w:val="16"/>
              </w:rPr>
              <w:t> </w:t>
            </w:r>
            <w:r w:rsidRPr="000042B0">
              <w:rPr>
                <w:rFonts w:ascii="Arial" w:hAnsi="Arial" w:cs="Arial"/>
                <w:sz w:val="16"/>
              </w:rPr>
              <w:t>etc.</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rsidP="00FE03F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rsidP="00FE03F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rsidP="00FE03FA">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rsidP="00FE03FA">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vAlign w:val="center"/>
          </w:tcPr>
          <w:p w:rsidR="009E5D39" w:rsidRPr="000042B0" w:rsidRDefault="009E5D39" w:rsidP="002C7860">
            <w:pPr>
              <w:keepNext/>
              <w:keepLines/>
              <w:rPr>
                <w:rFonts w:ascii="Arial" w:hAnsi="Arial" w:cs="Arial"/>
                <w:b/>
                <w:bCs/>
              </w:rPr>
            </w:pPr>
            <w:r w:rsidRPr="000042B0">
              <w:rPr>
                <w:rFonts w:ascii="Arial" w:hAnsi="Arial" w:cs="Arial"/>
                <w:b/>
                <w:bCs/>
              </w:rPr>
              <w:t>SECTION 8:  CONSULTATIVE ARRANGEMENTS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Arial" w:hAnsi="Arial" w:cs="Arial"/>
                <w:sz w:val="16"/>
              </w:rPr>
              <w:t>8.1</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Attach a procedure that demonstrates how the contractor will consult with OHS Representatives for the contracted works, VicRoads and other site occupants and their OHS Representatives in regard to the on</w:t>
            </w:r>
            <w:r w:rsidRPr="000042B0">
              <w:rPr>
                <w:rFonts w:ascii="Arial" w:hAnsi="Arial" w:cs="Arial"/>
                <w:sz w:val="16"/>
              </w:rPr>
              <w:noBreakHyphen/>
              <w:t>site management of Occupational Health and Safety.</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vAlign w:val="center"/>
          </w:tcPr>
          <w:p w:rsidR="009E5D39" w:rsidRPr="000042B0" w:rsidRDefault="009E5D39" w:rsidP="002C7860">
            <w:pPr>
              <w:keepNext/>
              <w:keepLines/>
              <w:rPr>
                <w:rFonts w:ascii="Arial" w:hAnsi="Arial" w:cs="Arial"/>
                <w:b/>
                <w:bCs/>
              </w:rPr>
            </w:pPr>
            <w:r w:rsidRPr="000042B0">
              <w:rPr>
                <w:rFonts w:ascii="Arial" w:hAnsi="Arial" w:cs="Arial"/>
                <w:b/>
                <w:bCs/>
              </w:rPr>
              <w:t>SECTION 9:  EMERGENCY PREPAREDNESS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Arial" w:hAnsi="Arial" w:cs="Arial"/>
                <w:sz w:val="16"/>
              </w:rPr>
              <w:t>9.1</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Attach the site emergency plan that outlines an effective emergency response structure for the contracted works.</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Arial" w:hAnsi="Arial" w:cs="Arial"/>
                <w:sz w:val="16"/>
              </w:rPr>
              <w:t>9.2</w:t>
            </w:r>
          </w:p>
        </w:tc>
        <w:tc>
          <w:tcPr>
            <w:tcW w:w="425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 xml:space="preserve">Attach a </w:t>
            </w:r>
            <w:r w:rsidR="00667722">
              <w:rPr>
                <w:rFonts w:ascii="Arial" w:hAnsi="Arial" w:cs="Arial"/>
                <w:sz w:val="16"/>
              </w:rPr>
              <w:t xml:space="preserve">procedure that clearly shows how the site will be preserved and secured for </w:t>
            </w:r>
            <w:proofErr w:type="spellStart"/>
            <w:r w:rsidR="00667722">
              <w:rPr>
                <w:rFonts w:ascii="Arial" w:hAnsi="Arial" w:cs="Arial"/>
                <w:sz w:val="16"/>
              </w:rPr>
              <w:t>notifiable</w:t>
            </w:r>
            <w:proofErr w:type="spellEnd"/>
            <w:r w:rsidR="00667722">
              <w:rPr>
                <w:rFonts w:ascii="Arial" w:hAnsi="Arial" w:cs="Arial"/>
                <w:sz w:val="16"/>
              </w:rPr>
              <w:t xml:space="preserve"> incidents (OHS Act)</w:t>
            </w:r>
            <w:r w:rsidRPr="000042B0">
              <w:rPr>
                <w:rFonts w:ascii="Arial" w:hAnsi="Arial" w:cs="Arial"/>
                <w:sz w:val="16"/>
              </w:rPr>
              <w:t>.</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9.3</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4A1F59">
            <w:pPr>
              <w:rPr>
                <w:rFonts w:ascii="Arial" w:hAnsi="Arial" w:cs="Arial"/>
                <w:sz w:val="16"/>
              </w:rPr>
            </w:pPr>
            <w:r w:rsidRPr="000042B0">
              <w:rPr>
                <w:rFonts w:ascii="Arial" w:hAnsi="Arial" w:cs="Arial"/>
                <w:sz w:val="16"/>
              </w:rPr>
              <w:t>Attach a w</w:t>
            </w:r>
            <w:r>
              <w:rPr>
                <w:rFonts w:ascii="Arial" w:hAnsi="Arial" w:cs="Arial"/>
                <w:sz w:val="16"/>
              </w:rPr>
              <w:t>orkplace first aid assessment</w:t>
            </w:r>
            <w:r w:rsidRPr="000042B0">
              <w:rPr>
                <w:rFonts w:ascii="Arial" w:hAnsi="Arial" w:cs="Arial"/>
                <w:sz w:val="16"/>
              </w:rPr>
              <w:t xml:space="preserve"> and register of suitably qualified emergency personnel e</w:t>
            </w:r>
            <w:r>
              <w:rPr>
                <w:rFonts w:ascii="Arial" w:hAnsi="Arial" w:cs="Arial"/>
                <w:sz w:val="16"/>
              </w:rPr>
              <w:t>.</w:t>
            </w:r>
            <w:r w:rsidRPr="000042B0">
              <w:rPr>
                <w:rFonts w:ascii="Arial" w:hAnsi="Arial" w:cs="Arial"/>
                <w:sz w:val="16"/>
              </w:rPr>
              <w:t>g</w:t>
            </w:r>
            <w:r>
              <w:rPr>
                <w:rFonts w:ascii="Arial" w:hAnsi="Arial" w:cs="Arial"/>
                <w:sz w:val="16"/>
              </w:rPr>
              <w:t>. </w:t>
            </w:r>
            <w:r w:rsidRPr="000042B0">
              <w:rPr>
                <w:rFonts w:ascii="Arial" w:hAnsi="Arial" w:cs="Arial"/>
                <w:sz w:val="16"/>
              </w:rPr>
              <w:t>first aiders, that satisfies the needs of the contracted works and maintain an inventory and site plan of all emergency equipment e.g. fire extinguishers, first aid kits</w:t>
            </w:r>
            <w:r>
              <w:rPr>
                <w:rFonts w:ascii="Arial" w:hAnsi="Arial" w:cs="Arial"/>
                <w:sz w:val="16"/>
              </w:rPr>
              <w:t> </w:t>
            </w:r>
            <w:r w:rsidRPr="000042B0">
              <w:rPr>
                <w:rFonts w:ascii="Arial" w:hAnsi="Arial" w:cs="Arial"/>
                <w:sz w:val="16"/>
              </w:rPr>
              <w:t>etc.</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9.4</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E36C83">
            <w:pPr>
              <w:rPr>
                <w:rFonts w:ascii="Arial" w:hAnsi="Arial" w:cs="Arial"/>
                <w:sz w:val="16"/>
              </w:rPr>
            </w:pPr>
            <w:r w:rsidRPr="000042B0">
              <w:rPr>
                <w:rFonts w:ascii="Arial" w:hAnsi="Arial" w:cs="Arial"/>
                <w:sz w:val="16"/>
              </w:rPr>
              <w:t xml:space="preserve">Indicate on the site emergency plan where signs that display the name and contact telephone numbers of the principal contractor are located. </w:t>
            </w:r>
            <w:r>
              <w:rPr>
                <w:rFonts w:ascii="Arial" w:hAnsi="Arial" w:cs="Arial"/>
                <w:sz w:val="16"/>
              </w:rPr>
              <w:t xml:space="preserve"> </w:t>
            </w:r>
            <w:r w:rsidRPr="000042B0">
              <w:rPr>
                <w:rFonts w:ascii="Arial" w:hAnsi="Arial" w:cs="Arial"/>
                <w:sz w:val="16"/>
              </w:rPr>
              <w:t>The signs must be clearly visible from outside the site where the work is being performed.</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rsidP="00F16FE0">
            <w:pPr>
              <w:keepNext/>
              <w:rPr>
                <w:rFonts w:ascii="Arial" w:hAnsi="Arial" w:cs="Arial"/>
                <w:b/>
                <w:bCs/>
              </w:rPr>
            </w:pPr>
            <w:r w:rsidRPr="000042B0">
              <w:rPr>
                <w:rFonts w:ascii="Arial" w:hAnsi="Arial" w:cs="Arial"/>
                <w:b/>
                <w:bCs/>
              </w:rPr>
              <w:t>SECTION 10:  ACCIDENT / INCIDENT REPORTING PROCEDURES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10.1</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Attach a procedure for managing occupational health and safety incidents when they occur and include copies of associated accident/incident reporting and investigation documentation.</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10.2</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 xml:space="preserve">Attach a procedure that demonstrates how </w:t>
            </w:r>
            <w:proofErr w:type="spellStart"/>
            <w:r w:rsidRPr="000042B0">
              <w:rPr>
                <w:rFonts w:ascii="Arial" w:hAnsi="Arial" w:cs="Arial"/>
                <w:sz w:val="16"/>
              </w:rPr>
              <w:t>notifiable</w:t>
            </w:r>
            <w:proofErr w:type="spellEnd"/>
            <w:r w:rsidRPr="000042B0">
              <w:rPr>
                <w:rFonts w:ascii="Arial" w:hAnsi="Arial" w:cs="Arial"/>
                <w:sz w:val="16"/>
              </w:rPr>
              <w:t xml:space="preserve"> incidents, PIN, Improvement and Prohibition notices will be managed.</w:t>
            </w:r>
            <w:r>
              <w:rPr>
                <w:rFonts w:ascii="Arial" w:hAnsi="Arial" w:cs="Arial"/>
                <w:sz w:val="16"/>
              </w:rPr>
              <w:t xml:space="preserve"> </w:t>
            </w:r>
            <w:r w:rsidRPr="000042B0">
              <w:rPr>
                <w:rFonts w:ascii="Arial" w:hAnsi="Arial" w:cs="Arial"/>
                <w:sz w:val="16"/>
              </w:rPr>
              <w:t xml:space="preserve"> Include in the procedure how VicRoads is to be immediately notified of any such accident/incidents.</w:t>
            </w:r>
            <w:r>
              <w:rPr>
                <w:rFonts w:ascii="Arial" w:hAnsi="Arial" w:cs="Arial"/>
                <w:sz w:val="16"/>
              </w:rPr>
              <w:t xml:space="preserve"> </w:t>
            </w:r>
            <w:r w:rsidRPr="000042B0">
              <w:rPr>
                <w:rFonts w:ascii="Arial" w:hAnsi="Arial" w:cs="Arial"/>
                <w:sz w:val="16"/>
              </w:rPr>
              <w:t xml:space="preserve"> Attach appropriate forms.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10.3</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 xml:space="preserve">Attach a procedure that demonstrates how remedial actions will be implemented and monitored and ensure </w:t>
            </w:r>
            <w:smartTag w:uri="schemas-praxa-com/sth" w:element="ST7">
              <w:smartTagPr>
                <w:attr w:name="anchor" w:val="C_SECTION3070_RECORDS"/>
                <w:attr w:name="id" w:val="ST7"/>
                <w:attr w:name="name" w:val="Section3070_HelpFile"/>
                <w:attr w:name="url" w:val="file:///Q:/Major%20Project%20Support%20Staff/DanHoyne/Projects/Online%20Help/VicRoads_Online%20Help%20Project/HTM_Helpfiles/SECTION%203070_HelpFile.htm"/>
              </w:smartTagPr>
              <w:r w:rsidRPr="000042B0">
                <w:rPr>
                  <w:rFonts w:ascii="Arial" w:hAnsi="Arial" w:cs="Arial"/>
                  <w:sz w:val="16"/>
                </w:rPr>
                <w:t>records</w:t>
              </w:r>
            </w:smartTag>
            <w:r w:rsidRPr="000042B0">
              <w:rPr>
                <w:rFonts w:ascii="Arial" w:hAnsi="Arial" w:cs="Arial"/>
                <w:sz w:val="16"/>
              </w:rPr>
              <w:t xml:space="preserve"> of accident/incident reports and investigations are maintained on-site for audit purposes.  This is to include sub-contractor and visitor/public incident/accidents.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9605" w:type="dxa"/>
            <w:gridSpan w:val="4"/>
            <w:tcBorders>
              <w:top w:val="single" w:sz="4" w:space="0" w:color="auto"/>
              <w:left w:val="single" w:sz="4" w:space="0" w:color="auto"/>
              <w:bottom w:val="single" w:sz="4" w:space="0" w:color="auto"/>
              <w:right w:val="single" w:sz="4" w:space="0" w:color="auto"/>
            </w:tcBorders>
            <w:vAlign w:val="center"/>
          </w:tcPr>
          <w:p w:rsidR="009E5D39" w:rsidRPr="000042B0" w:rsidRDefault="009E5D39" w:rsidP="00FE03FA">
            <w:pPr>
              <w:keepNext/>
              <w:rPr>
                <w:rFonts w:ascii="Arial" w:hAnsi="Arial" w:cs="Arial"/>
                <w:b/>
                <w:bCs/>
              </w:rPr>
            </w:pPr>
            <w:r w:rsidRPr="000042B0">
              <w:rPr>
                <w:rFonts w:ascii="Arial" w:hAnsi="Arial" w:cs="Arial"/>
                <w:b/>
                <w:bCs/>
              </w:rPr>
              <w:t>SECTION 11:  MANAGEMENT OF SUB-CONTRACTOR SAFETY</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11.1</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 xml:space="preserve">Attach a procedure that demonstrates how sub contactor OHS performance is considered in the award of works. Include in the procedure </w:t>
            </w:r>
            <w:r w:rsidR="00522BA1">
              <w:rPr>
                <w:rFonts w:ascii="Arial" w:hAnsi="Arial" w:cs="Arial"/>
                <w:sz w:val="16"/>
              </w:rPr>
              <w:t xml:space="preserve">a </w:t>
            </w:r>
            <w:r w:rsidRPr="000042B0">
              <w:rPr>
                <w:rFonts w:ascii="Arial" w:hAnsi="Arial" w:cs="Arial"/>
                <w:sz w:val="16"/>
              </w:rPr>
              <w:t>review process of the sub-contractors</w:t>
            </w:r>
            <w:r w:rsidR="00522BA1">
              <w:rPr>
                <w:rFonts w:ascii="Arial" w:hAnsi="Arial" w:cs="Arial"/>
                <w:sz w:val="16"/>
              </w:rPr>
              <w:t>’</w:t>
            </w:r>
            <w:r w:rsidRPr="000042B0">
              <w:rPr>
                <w:rFonts w:ascii="Arial" w:hAnsi="Arial" w:cs="Arial"/>
                <w:sz w:val="16"/>
              </w:rPr>
              <w:t xml:space="preserve"> OHS performance.</w:t>
            </w:r>
            <w:r>
              <w:rPr>
                <w:rFonts w:ascii="Arial" w:hAnsi="Arial" w:cs="Arial"/>
                <w:sz w:val="16"/>
              </w:rPr>
              <w:t xml:space="preserve"> </w:t>
            </w:r>
            <w:r w:rsidRPr="000042B0">
              <w:rPr>
                <w:rFonts w:ascii="Arial" w:hAnsi="Arial" w:cs="Arial"/>
                <w:sz w:val="16"/>
              </w:rPr>
              <w:t xml:space="preserve"> Attach a Register of all sub-contractors pre-approved for the contracted works.</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11.2</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Attached all sub-contractor safe work method statements (highlight “high risk construction work” statements), risk assessments, safe operating procedures.</w:t>
            </w:r>
            <w:r>
              <w:rPr>
                <w:rFonts w:ascii="Arial" w:hAnsi="Arial" w:cs="Arial"/>
                <w:sz w:val="16"/>
              </w:rPr>
              <w:t xml:space="preserve"> </w:t>
            </w:r>
            <w:r w:rsidRPr="000042B0">
              <w:rPr>
                <w:rFonts w:ascii="Arial" w:hAnsi="Arial" w:cs="Arial"/>
                <w:sz w:val="16"/>
              </w:rPr>
              <w:t xml:space="preserve"> If they are not available, attach a procedure </w:t>
            </w:r>
            <w:r w:rsidR="00522BA1">
              <w:rPr>
                <w:rFonts w:ascii="Arial" w:hAnsi="Arial" w:cs="Arial"/>
                <w:sz w:val="16"/>
              </w:rPr>
              <w:t>that explains</w:t>
            </w:r>
            <w:r w:rsidRPr="000042B0">
              <w:rPr>
                <w:rFonts w:ascii="Arial" w:hAnsi="Arial" w:cs="Arial"/>
                <w:sz w:val="16"/>
              </w:rPr>
              <w:t xml:space="preserve"> how they will be obtained, signed off by the OHS Advisor and submitted to VicRoads for review.</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11.3</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Attach a procedure that explains how sub contractor plant and equipment is assessed to ensure it is fit for purpose, properly maintained and is used by competent persons</w:t>
            </w:r>
            <w:r w:rsidR="00994F71">
              <w:rPr>
                <w:rFonts w:ascii="Arial" w:hAnsi="Arial" w:cs="Arial"/>
                <w:sz w:val="16"/>
              </w:rPr>
              <w:t>.</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r w:rsidR="00994F71" w:rsidRPr="000042B0" w:rsidTr="00994F71">
        <w:trPr>
          <w:cantSplit/>
        </w:trPr>
        <w:tc>
          <w:tcPr>
            <w:tcW w:w="795" w:type="dxa"/>
            <w:tcBorders>
              <w:top w:val="single" w:sz="4" w:space="0" w:color="auto"/>
              <w:left w:val="single" w:sz="4" w:space="0" w:color="auto"/>
              <w:bottom w:val="single" w:sz="4" w:space="0" w:color="auto"/>
              <w:right w:val="single" w:sz="4" w:space="0" w:color="auto"/>
            </w:tcBorders>
          </w:tcPr>
          <w:p w:rsidR="00994F71" w:rsidRPr="000042B0" w:rsidRDefault="00994F71" w:rsidP="00994F71">
            <w:pPr>
              <w:jc w:val="center"/>
              <w:rPr>
                <w:rFonts w:ascii="Arial" w:hAnsi="Arial" w:cs="Arial"/>
                <w:sz w:val="16"/>
              </w:rPr>
            </w:pPr>
            <w:r w:rsidRPr="000042B0">
              <w:rPr>
                <w:rFonts w:ascii="Arial" w:hAnsi="Arial" w:cs="Arial"/>
                <w:sz w:val="16"/>
              </w:rPr>
              <w:t>11.4</w:t>
            </w:r>
          </w:p>
        </w:tc>
        <w:tc>
          <w:tcPr>
            <w:tcW w:w="4252" w:type="dxa"/>
            <w:tcBorders>
              <w:top w:val="single" w:sz="4" w:space="0" w:color="auto"/>
              <w:left w:val="single" w:sz="4" w:space="0" w:color="auto"/>
              <w:bottom w:val="single" w:sz="4" w:space="0" w:color="auto"/>
              <w:right w:val="single" w:sz="4" w:space="0" w:color="auto"/>
            </w:tcBorders>
          </w:tcPr>
          <w:p w:rsidR="00994F71" w:rsidRPr="000042B0" w:rsidRDefault="00994F71" w:rsidP="00994F71">
            <w:pPr>
              <w:rPr>
                <w:rFonts w:ascii="Arial" w:hAnsi="Arial" w:cs="Arial"/>
                <w:sz w:val="16"/>
              </w:rPr>
            </w:pPr>
            <w:r w:rsidRPr="000042B0">
              <w:rPr>
                <w:rFonts w:ascii="Arial" w:hAnsi="Arial" w:cs="Arial"/>
                <w:sz w:val="16"/>
              </w:rPr>
              <w:t>Attach a procedure that demonstrates how sub-contractor OHS performance will be subjected to audit and surveillance.</w:t>
            </w:r>
            <w:r>
              <w:rPr>
                <w:rFonts w:ascii="Arial" w:hAnsi="Arial" w:cs="Arial"/>
                <w:sz w:val="16"/>
              </w:rPr>
              <w:t xml:space="preserve">  </w:t>
            </w:r>
            <w:r w:rsidRPr="000042B0">
              <w:rPr>
                <w:rFonts w:ascii="Arial" w:hAnsi="Arial" w:cs="Arial"/>
                <w:sz w:val="16"/>
              </w:rPr>
              <w:t>Provide a schedule of audit and surveillance activities of sub-contractors work.</w:t>
            </w:r>
          </w:p>
        </w:tc>
        <w:tc>
          <w:tcPr>
            <w:tcW w:w="1276" w:type="dxa"/>
            <w:tcBorders>
              <w:top w:val="single" w:sz="4" w:space="0" w:color="auto"/>
              <w:left w:val="single" w:sz="4" w:space="0" w:color="auto"/>
              <w:bottom w:val="single" w:sz="4" w:space="0" w:color="auto"/>
              <w:right w:val="single" w:sz="4" w:space="0" w:color="auto"/>
            </w:tcBorders>
          </w:tcPr>
          <w:p w:rsidR="00994F71" w:rsidRPr="000042B0" w:rsidRDefault="00994F71" w:rsidP="00994F71">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94F71" w:rsidRPr="000042B0" w:rsidRDefault="00994F71" w:rsidP="00994F71">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94F71" w:rsidRPr="000042B0" w:rsidRDefault="00994F71" w:rsidP="00994F71">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94F71" w:rsidRPr="000042B0" w:rsidRDefault="00994F71" w:rsidP="00994F71">
            <w:pPr>
              <w:rPr>
                <w:rFonts w:ascii="Arial" w:hAnsi="Arial" w:cs="Arial"/>
                <w:sz w:val="16"/>
              </w:rPr>
            </w:pPr>
            <w:r w:rsidRPr="000042B0">
              <w:rPr>
                <w:rFonts w:ascii="Arial" w:hAnsi="Arial" w:cs="Arial"/>
                <w:sz w:val="16"/>
              </w:rPr>
              <w:t>Comments:</w:t>
            </w:r>
          </w:p>
        </w:tc>
      </w:tr>
      <w:tr w:rsidR="009E5D39" w:rsidRPr="000042B0" w:rsidTr="00F16FE0">
        <w:trPr>
          <w:cantSplit/>
        </w:trPr>
        <w:tc>
          <w:tcPr>
            <w:tcW w:w="795"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Arial" w:hAnsi="Arial" w:cs="Arial"/>
                <w:sz w:val="16"/>
              </w:rPr>
              <w:t>11.</w:t>
            </w:r>
            <w:r w:rsidR="00994F71">
              <w:rPr>
                <w:rFonts w:ascii="Arial" w:hAnsi="Arial" w:cs="Arial"/>
                <w:sz w:val="16"/>
              </w:rPr>
              <w:t>5</w:t>
            </w:r>
          </w:p>
        </w:tc>
        <w:tc>
          <w:tcPr>
            <w:tcW w:w="425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 xml:space="preserve">Attach a procedure that </w:t>
            </w:r>
            <w:r w:rsidR="00994F71">
              <w:rPr>
                <w:rFonts w:ascii="Arial" w:hAnsi="Arial" w:cs="Arial"/>
                <w:sz w:val="16"/>
              </w:rPr>
              <w:t xml:space="preserve">clearly explains how all </w:t>
            </w:r>
            <w:r w:rsidRPr="000042B0">
              <w:rPr>
                <w:rFonts w:ascii="Arial" w:hAnsi="Arial" w:cs="Arial"/>
                <w:sz w:val="16"/>
              </w:rPr>
              <w:t>audit</w:t>
            </w:r>
            <w:r w:rsidR="00994F71">
              <w:rPr>
                <w:rFonts w:ascii="Arial" w:hAnsi="Arial" w:cs="Arial"/>
                <w:sz w:val="16"/>
              </w:rPr>
              <w:t xml:space="preserve"> </w:t>
            </w:r>
            <w:r w:rsidRPr="000042B0">
              <w:rPr>
                <w:rFonts w:ascii="Arial" w:hAnsi="Arial" w:cs="Arial"/>
                <w:sz w:val="16"/>
              </w:rPr>
              <w:t xml:space="preserve">/ surveillance reports, registers, safe work method statements, induction </w:t>
            </w:r>
            <w:smartTag w:uri="schemas-praxa-com/sth" w:element="ST7">
              <w:smartTagPr>
                <w:attr w:name="anchor" w:val="C_SECTION3070_RECORDS"/>
                <w:attr w:name="id" w:val="ST7"/>
                <w:attr w:name="name" w:val="Section3070_HelpFile"/>
                <w:attr w:name="url" w:val="file:///Q:/Major%20Project%20Support%20Staff/DanHoyne/Projects/Online%20Help/VicRoads_Online%20Help%20Project/HTM_Helpfiles/SECTION%203070_HelpFile.htm"/>
              </w:smartTagPr>
              <w:r w:rsidRPr="000042B0">
                <w:rPr>
                  <w:rFonts w:ascii="Arial" w:hAnsi="Arial" w:cs="Arial"/>
                  <w:sz w:val="16"/>
                </w:rPr>
                <w:t>records</w:t>
              </w:r>
            </w:smartTag>
            <w:r w:rsidRPr="000042B0">
              <w:rPr>
                <w:rFonts w:ascii="Arial" w:hAnsi="Arial" w:cs="Arial"/>
                <w:sz w:val="16"/>
              </w:rPr>
              <w:t xml:space="preserve"> and other supporting evidence of sub-contractor compliance </w:t>
            </w:r>
            <w:r w:rsidR="00994F71">
              <w:rPr>
                <w:rFonts w:ascii="Arial" w:hAnsi="Arial" w:cs="Arial"/>
                <w:sz w:val="16"/>
              </w:rPr>
              <w:t>is maint</w:t>
            </w:r>
            <w:r w:rsidRPr="000042B0">
              <w:rPr>
                <w:rFonts w:ascii="Arial" w:hAnsi="Arial" w:cs="Arial"/>
                <w:sz w:val="16"/>
              </w:rPr>
              <w:t xml:space="preserve">ained and </w:t>
            </w:r>
            <w:r w:rsidR="00994F71">
              <w:rPr>
                <w:rFonts w:ascii="Arial" w:hAnsi="Arial" w:cs="Arial"/>
                <w:sz w:val="16"/>
              </w:rPr>
              <w:t xml:space="preserve">will </w:t>
            </w:r>
            <w:r w:rsidRPr="000042B0">
              <w:rPr>
                <w:rFonts w:ascii="Arial" w:hAnsi="Arial" w:cs="Arial"/>
                <w:sz w:val="16"/>
              </w:rPr>
              <w:t>be readily available for surveillance and audit.</w:t>
            </w:r>
          </w:p>
        </w:tc>
        <w:tc>
          <w:tcPr>
            <w:tcW w:w="1276" w:type="dxa"/>
            <w:tcBorders>
              <w:top w:val="single" w:sz="4" w:space="0" w:color="auto"/>
              <w:left w:val="single" w:sz="4" w:space="0" w:color="auto"/>
              <w:bottom w:val="single" w:sz="4" w:space="0" w:color="auto"/>
              <w:right w:val="single" w:sz="4" w:space="0" w:color="auto"/>
            </w:tcBorders>
          </w:tcPr>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A</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B</w:t>
            </w:r>
          </w:p>
          <w:p w:rsidR="009E5D39" w:rsidRPr="000042B0" w:rsidRDefault="009E5D39">
            <w:pPr>
              <w:jc w:val="center"/>
              <w:rPr>
                <w:rFonts w:ascii="Arial" w:hAnsi="Arial" w:cs="Arial"/>
                <w:sz w:val="16"/>
              </w:rPr>
            </w:pPr>
            <w:r w:rsidRPr="000042B0">
              <w:rPr>
                <w:rFonts w:ascii="Garamond" w:hAnsi="Garamond" w:cs="Arial"/>
                <w:sz w:val="32"/>
              </w:rPr>
              <w:t>O</w:t>
            </w:r>
            <w:r w:rsidRPr="000042B0">
              <w:rPr>
                <w:rFonts w:ascii="Arial" w:hAnsi="Arial" w:cs="Arial"/>
                <w:sz w:val="16"/>
              </w:rPr>
              <w:t xml:space="preserve">  </w:t>
            </w:r>
            <w:r w:rsidRPr="000042B0">
              <w:rPr>
                <w:rFonts w:ascii="Arial" w:hAnsi="Arial" w:cs="Arial"/>
              </w:rPr>
              <w:t>C</w:t>
            </w:r>
          </w:p>
        </w:tc>
        <w:tc>
          <w:tcPr>
            <w:tcW w:w="3282" w:type="dxa"/>
            <w:tcBorders>
              <w:top w:val="single" w:sz="4" w:space="0" w:color="auto"/>
              <w:left w:val="single" w:sz="4" w:space="0" w:color="auto"/>
              <w:bottom w:val="single" w:sz="4" w:space="0" w:color="auto"/>
              <w:right w:val="single" w:sz="4" w:space="0" w:color="auto"/>
            </w:tcBorders>
          </w:tcPr>
          <w:p w:rsidR="009E5D39" w:rsidRPr="000042B0" w:rsidRDefault="009E5D39">
            <w:pPr>
              <w:rPr>
                <w:rFonts w:ascii="Arial" w:hAnsi="Arial" w:cs="Arial"/>
                <w:sz w:val="16"/>
              </w:rPr>
            </w:pPr>
            <w:r w:rsidRPr="000042B0">
              <w:rPr>
                <w:rFonts w:ascii="Arial" w:hAnsi="Arial" w:cs="Arial"/>
                <w:sz w:val="16"/>
              </w:rPr>
              <w:t>Comments:</w:t>
            </w:r>
          </w:p>
        </w:tc>
      </w:tr>
    </w:tbl>
    <w:p w:rsidR="009E5D39" w:rsidRPr="000042B0" w:rsidRDefault="009E5D39" w:rsidP="00C7156A">
      <w:pPr>
        <w:jc w:val="both"/>
        <w:rPr>
          <w:rFonts w:ascii="Arial" w:hAnsi="Arial" w:cs="Arial"/>
        </w:rPr>
      </w:pPr>
    </w:p>
    <w:sectPr w:rsidR="009E5D39" w:rsidRPr="000042B0" w:rsidSect="00131C5B">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431" w:right="1134" w:bottom="720" w:left="1134" w:header="431"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7F" w:rsidRDefault="0074057F">
      <w:r>
        <w:separator/>
      </w:r>
    </w:p>
  </w:endnote>
  <w:endnote w:type="continuationSeparator" w:id="0">
    <w:p w:rsidR="0074057F" w:rsidRDefault="0074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7FFCE00C" w:usb1="00484664" w:usb2="00000008" w:usb3="00484664" w:csb0="00000008" w:csb1="0000001C"/>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03" w:rsidRDefault="003E2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03" w:rsidRPr="00D92343" w:rsidRDefault="003E2B03" w:rsidP="003E2B03">
    <w:pPr>
      <w:pStyle w:val="Footer"/>
      <w:tabs>
        <w:tab w:val="clear" w:pos="4153"/>
        <w:tab w:val="clear" w:pos="8306"/>
      </w:tabs>
      <w:rPr>
        <w:rFonts w:ascii="Arial" w:hAnsi="Arial" w:cs="Arial"/>
        <w:sz w:val="16"/>
      </w:rPr>
    </w:pPr>
    <w:r w:rsidRPr="00D92343">
      <w:rPr>
        <w:rFonts w:ascii="Arial" w:hAnsi="Arial" w:cs="Arial"/>
        <w:sz w:val="16"/>
      </w:rPr>
      <w:t xml:space="preserve">Version </w:t>
    </w:r>
    <w:r>
      <w:rPr>
        <w:rFonts w:ascii="Arial" w:hAnsi="Arial" w:cs="Arial"/>
        <w:sz w:val="16"/>
      </w:rPr>
      <w:t>- February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03" w:rsidRDefault="003E2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7F" w:rsidRDefault="0074057F">
      <w:r>
        <w:separator/>
      </w:r>
    </w:p>
  </w:footnote>
  <w:footnote w:type="continuationSeparator" w:id="0">
    <w:p w:rsidR="0074057F" w:rsidRDefault="0074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03" w:rsidRDefault="003E2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C0" w:rsidRDefault="00BB4CC0" w:rsidP="006672CC">
    <w:pPr>
      <w:tabs>
        <w:tab w:val="right" w:pos="9639"/>
      </w:tabs>
      <w:ind w:right="1"/>
      <w:jc w:val="both"/>
    </w:pPr>
    <w:r>
      <w:rPr>
        <w:sz w:val="16"/>
      </w:rPr>
      <w:tab/>
    </w:r>
    <w:r w:rsidRPr="00C66972">
      <w:rPr>
        <w:szCs w:val="20"/>
      </w:rPr>
      <w:t>VicRoads</w:t>
    </w:r>
  </w:p>
  <w:p w:rsidR="00BB4CC0" w:rsidRDefault="00BB4CC0" w:rsidP="006672CC">
    <w:pPr>
      <w:pBdr>
        <w:top w:val="single" w:sz="8" w:space="1" w:color="auto"/>
      </w:pBdr>
      <w:tabs>
        <w:tab w:val="center" w:pos="4820"/>
      </w:tabs>
      <w:spacing w:line="120" w:lineRule="exact"/>
      <w:ind w:right="1"/>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03" w:rsidRDefault="003E2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FDF"/>
    <w:multiLevelType w:val="hybridMultilevel"/>
    <w:tmpl w:val="267CBD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F716DC"/>
    <w:multiLevelType w:val="hybridMultilevel"/>
    <w:tmpl w:val="6D2C9C7A"/>
    <w:lvl w:ilvl="0" w:tplc="1BDE9CE0">
      <w:start w:val="1"/>
      <w:numFmt w:val="lowerLetter"/>
      <w:lvlText w:val="(%1)"/>
      <w:lvlJc w:val="left"/>
      <w:pPr>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272C49"/>
    <w:multiLevelType w:val="hybridMultilevel"/>
    <w:tmpl w:val="6E761C16"/>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C7EBA"/>
    <w:multiLevelType w:val="hybridMultilevel"/>
    <w:tmpl w:val="D8FCCC02"/>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A3476E"/>
    <w:multiLevelType w:val="hybridMultilevel"/>
    <w:tmpl w:val="3140CC68"/>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676E20"/>
    <w:multiLevelType w:val="hybridMultilevel"/>
    <w:tmpl w:val="2618C8F8"/>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677718"/>
    <w:multiLevelType w:val="hybridMultilevel"/>
    <w:tmpl w:val="DA7A0CEA"/>
    <w:lvl w:ilvl="0" w:tplc="1BDE9C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CB32B5"/>
    <w:multiLevelType w:val="multilevel"/>
    <w:tmpl w:val="56127F7E"/>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Wingdings" w:hAnsi="Wingdings"/>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8">
    <w:nsid w:val="20226767"/>
    <w:multiLevelType w:val="hybridMultilevel"/>
    <w:tmpl w:val="5B14870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FB05F9"/>
    <w:multiLevelType w:val="singleLevel"/>
    <w:tmpl w:val="A5681E02"/>
    <w:name w:val="HeadingList2222"/>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10">
    <w:nsid w:val="267F070A"/>
    <w:multiLevelType w:val="hybridMultilevel"/>
    <w:tmpl w:val="1BBA2116"/>
    <w:lvl w:ilvl="0" w:tplc="D3CA86A6">
      <w:start w:val="100"/>
      <w:numFmt w:val="bullet"/>
      <w:lvlText w:val="-"/>
      <w:lvlJc w:val="left"/>
      <w:pPr>
        <w:tabs>
          <w:tab w:val="num" w:pos="795"/>
        </w:tabs>
        <w:ind w:left="795" w:hanging="360"/>
      </w:pPr>
      <w:rPr>
        <w:rFonts w:ascii="Times New Roman" w:eastAsia="Times New Roman" w:hAnsi="Times New Roman" w:cs="Times New Roman"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11">
    <w:nsid w:val="2B59257C"/>
    <w:multiLevelType w:val="multilevel"/>
    <w:tmpl w:val="31F021BE"/>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104AF1"/>
    <w:multiLevelType w:val="hybridMultilevel"/>
    <w:tmpl w:val="7EA4F642"/>
    <w:lvl w:ilvl="0" w:tplc="A3521A12">
      <w:start w:val="1"/>
      <w:numFmt w:val="bullet"/>
      <w:lvlText w:val=""/>
      <w:lvlJc w:val="left"/>
      <w:pPr>
        <w:tabs>
          <w:tab w:val="num" w:pos="1571"/>
        </w:tabs>
        <w:ind w:left="1571" w:hanging="360"/>
      </w:pPr>
      <w:rPr>
        <w:rFonts w:ascii="Symbol" w:hAnsi="Symbol" w:hint="default"/>
        <w:sz w:val="16"/>
        <w:szCs w:val="16"/>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3">
    <w:nsid w:val="326C0F08"/>
    <w:multiLevelType w:val="singleLevel"/>
    <w:tmpl w:val="A5681E02"/>
    <w:name w:val="HeadingList222"/>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14">
    <w:nsid w:val="34BD06E3"/>
    <w:multiLevelType w:val="hybridMultilevel"/>
    <w:tmpl w:val="EF6E180E"/>
    <w:lvl w:ilvl="0" w:tplc="C35E7A46">
      <w:start w:val="1"/>
      <w:numFmt w:val="decimal"/>
      <w:lvlText w:val="%1"/>
      <w:lvlJc w:val="center"/>
      <w:pPr>
        <w:tabs>
          <w:tab w:val="num" w:pos="0"/>
        </w:tabs>
        <w:ind w:left="0" w:firstLine="62"/>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8196055"/>
    <w:multiLevelType w:val="multilevel"/>
    <w:tmpl w:val="F3F82742"/>
    <w:lvl w:ilvl="0">
      <w:start w:val="1010"/>
      <w:numFmt w:val="decimal"/>
      <w:lvlText w:val="%1"/>
      <w:lvlJc w:val="left"/>
      <w:pPr>
        <w:tabs>
          <w:tab w:val="num" w:pos="1035"/>
        </w:tabs>
        <w:ind w:left="1035" w:hanging="1035"/>
      </w:pPr>
      <w:rPr>
        <w:rFonts w:hint="default"/>
      </w:rPr>
    </w:lvl>
    <w:lvl w:ilvl="1">
      <w:start w:val="2"/>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35"/>
        </w:tabs>
        <w:ind w:left="1035" w:hanging="10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CD3EF9"/>
    <w:multiLevelType w:val="hybridMultilevel"/>
    <w:tmpl w:val="0B94A3A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1A71A4"/>
    <w:multiLevelType w:val="multilevel"/>
    <w:tmpl w:val="76AE96F0"/>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b/>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8">
    <w:nsid w:val="425B5D63"/>
    <w:multiLevelType w:val="hybridMultilevel"/>
    <w:tmpl w:val="C6CABC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nsid w:val="4E2F35C2"/>
    <w:multiLevelType w:val="hybridMultilevel"/>
    <w:tmpl w:val="034CE3E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509D5748"/>
    <w:multiLevelType w:val="multilevel"/>
    <w:tmpl w:val="5E60ED00"/>
    <w:name w:val="Heading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720"/>
        </w:tabs>
        <w:ind w:left="720" w:hanging="720"/>
      </w:pPr>
    </w:lvl>
    <w:lvl w:ilvl="6">
      <w:start w:val="1"/>
      <w:numFmt w:val="decimal"/>
      <w:lvlText w:val="%5.%6.%7."/>
      <w:lvlJc w:val="left"/>
      <w:pPr>
        <w:tabs>
          <w:tab w:val="num" w:pos="720"/>
        </w:tabs>
        <w:ind w:left="720" w:hanging="720"/>
      </w:pPr>
    </w:lvl>
    <w:lvl w:ilvl="7">
      <w:start w:val="1"/>
      <w:numFmt w:val="decimal"/>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22">
    <w:nsid w:val="512B2D9A"/>
    <w:multiLevelType w:val="singleLevel"/>
    <w:tmpl w:val="A5681E02"/>
    <w:name w:val="HeadingList22"/>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23">
    <w:nsid w:val="543660BF"/>
    <w:multiLevelType w:val="singleLevel"/>
    <w:tmpl w:val="A5681E02"/>
    <w:name w:val="HeadingList2"/>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24">
    <w:nsid w:val="560376E5"/>
    <w:multiLevelType w:val="multilevel"/>
    <w:tmpl w:val="6A2C71D2"/>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Wingdings" w:hAnsi="Wingdings"/>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5">
    <w:nsid w:val="56DF03DD"/>
    <w:multiLevelType w:val="singleLevel"/>
    <w:tmpl w:val="5C0831B2"/>
    <w:name w:val="HeadingList"/>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26">
    <w:nsid w:val="5A1A508F"/>
    <w:multiLevelType w:val="hybridMultilevel"/>
    <w:tmpl w:val="8CE6C008"/>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CF64AA"/>
    <w:multiLevelType w:val="hybridMultilevel"/>
    <w:tmpl w:val="4E78CE44"/>
    <w:lvl w:ilvl="0" w:tplc="4B1CCD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9B1075"/>
    <w:multiLevelType w:val="hybridMultilevel"/>
    <w:tmpl w:val="F132B5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B573981"/>
    <w:multiLevelType w:val="hybridMultilevel"/>
    <w:tmpl w:val="7B447810"/>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68A5510"/>
    <w:multiLevelType w:val="hybridMultilevel"/>
    <w:tmpl w:val="396EAC20"/>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7024F65"/>
    <w:multiLevelType w:val="hybridMultilevel"/>
    <w:tmpl w:val="249830C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7500161"/>
    <w:multiLevelType w:val="hybridMultilevel"/>
    <w:tmpl w:val="AFFCEA22"/>
    <w:lvl w:ilvl="0" w:tplc="F38A74AE">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116450"/>
    <w:multiLevelType w:val="hybridMultilevel"/>
    <w:tmpl w:val="1F1E2760"/>
    <w:lvl w:ilvl="0" w:tplc="27E4A714">
      <w:start w:val="6"/>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nsid w:val="781639E6"/>
    <w:multiLevelType w:val="hybridMultilevel"/>
    <w:tmpl w:val="C6D2EA4C"/>
    <w:lvl w:ilvl="0" w:tplc="8F400E2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7"/>
  </w:num>
  <w:num w:numId="3">
    <w:abstractNumId w:val="17"/>
  </w:num>
  <w:num w:numId="4">
    <w:abstractNumId w:val="17"/>
  </w:num>
  <w:num w:numId="5">
    <w:abstractNumId w:val="17"/>
  </w:num>
  <w:num w:numId="6">
    <w:abstractNumId w:val="10"/>
  </w:num>
  <w:num w:numId="7">
    <w:abstractNumId w:val="12"/>
  </w:num>
  <w:num w:numId="8">
    <w:abstractNumId w:val="19"/>
  </w:num>
  <w:num w:numId="9">
    <w:abstractNumId w:val="33"/>
  </w:num>
  <w:num w:numId="10">
    <w:abstractNumId w:val="15"/>
  </w:num>
  <w:num w:numId="11">
    <w:abstractNumId w:val="6"/>
  </w:num>
  <w:num w:numId="12">
    <w:abstractNumId w:val="14"/>
  </w:num>
  <w:num w:numId="13">
    <w:abstractNumId w:val="11"/>
  </w:num>
  <w:num w:numId="14">
    <w:abstractNumId w:val="0"/>
  </w:num>
  <w:num w:numId="15">
    <w:abstractNumId w:val="28"/>
  </w:num>
  <w:num w:numId="16">
    <w:abstractNumId w:val="20"/>
  </w:num>
  <w:num w:numId="17">
    <w:abstractNumId w:val="18"/>
  </w:num>
  <w:num w:numId="18">
    <w:abstractNumId w:val="30"/>
  </w:num>
  <w:num w:numId="19">
    <w:abstractNumId w:val="31"/>
  </w:num>
  <w:num w:numId="20">
    <w:abstractNumId w:val="8"/>
  </w:num>
  <w:num w:numId="21">
    <w:abstractNumId w:val="3"/>
  </w:num>
  <w:num w:numId="22">
    <w:abstractNumId w:val="2"/>
  </w:num>
  <w:num w:numId="23">
    <w:abstractNumId w:val="29"/>
  </w:num>
  <w:num w:numId="24">
    <w:abstractNumId w:val="16"/>
  </w:num>
  <w:num w:numId="25">
    <w:abstractNumId w:val="4"/>
  </w:num>
  <w:num w:numId="26">
    <w:abstractNumId w:val="5"/>
  </w:num>
  <w:num w:numId="27">
    <w:abstractNumId w:val="32"/>
  </w:num>
  <w:num w:numId="28">
    <w:abstractNumId w:val="1"/>
  </w:num>
  <w:num w:numId="29">
    <w:abstractNumId w:val="3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F38"/>
    <w:rsid w:val="00000EE6"/>
    <w:rsid w:val="00003FF8"/>
    <w:rsid w:val="000061C4"/>
    <w:rsid w:val="000123C9"/>
    <w:rsid w:val="0001399A"/>
    <w:rsid w:val="00016664"/>
    <w:rsid w:val="00016AE3"/>
    <w:rsid w:val="0001707B"/>
    <w:rsid w:val="00020129"/>
    <w:rsid w:val="00023674"/>
    <w:rsid w:val="00023A43"/>
    <w:rsid w:val="000255C1"/>
    <w:rsid w:val="0002614A"/>
    <w:rsid w:val="000301C1"/>
    <w:rsid w:val="00030AA5"/>
    <w:rsid w:val="00031080"/>
    <w:rsid w:val="00033337"/>
    <w:rsid w:val="00035363"/>
    <w:rsid w:val="0003617A"/>
    <w:rsid w:val="00037105"/>
    <w:rsid w:val="000405D0"/>
    <w:rsid w:val="00042893"/>
    <w:rsid w:val="00044D03"/>
    <w:rsid w:val="000461FF"/>
    <w:rsid w:val="00046E29"/>
    <w:rsid w:val="000522A7"/>
    <w:rsid w:val="000541E3"/>
    <w:rsid w:val="00056782"/>
    <w:rsid w:val="000574B3"/>
    <w:rsid w:val="00057B39"/>
    <w:rsid w:val="000601F9"/>
    <w:rsid w:val="00061661"/>
    <w:rsid w:val="000623B8"/>
    <w:rsid w:val="0006312A"/>
    <w:rsid w:val="00066568"/>
    <w:rsid w:val="000670F4"/>
    <w:rsid w:val="00070096"/>
    <w:rsid w:val="0007105D"/>
    <w:rsid w:val="000742DA"/>
    <w:rsid w:val="0007688C"/>
    <w:rsid w:val="00077CEA"/>
    <w:rsid w:val="00080A2B"/>
    <w:rsid w:val="000824E3"/>
    <w:rsid w:val="00085D46"/>
    <w:rsid w:val="00087102"/>
    <w:rsid w:val="00091C0C"/>
    <w:rsid w:val="00091F79"/>
    <w:rsid w:val="00094BA7"/>
    <w:rsid w:val="00097680"/>
    <w:rsid w:val="000A0659"/>
    <w:rsid w:val="000A57E1"/>
    <w:rsid w:val="000B0324"/>
    <w:rsid w:val="000B103B"/>
    <w:rsid w:val="000B15FD"/>
    <w:rsid w:val="000B32E1"/>
    <w:rsid w:val="000B3525"/>
    <w:rsid w:val="000B7FB8"/>
    <w:rsid w:val="000C0BB1"/>
    <w:rsid w:val="000C0D6F"/>
    <w:rsid w:val="000C4FDA"/>
    <w:rsid w:val="000C5AED"/>
    <w:rsid w:val="000D4329"/>
    <w:rsid w:val="000D65CE"/>
    <w:rsid w:val="000D65F5"/>
    <w:rsid w:val="000D7106"/>
    <w:rsid w:val="000E08D9"/>
    <w:rsid w:val="000E0A01"/>
    <w:rsid w:val="000E36C7"/>
    <w:rsid w:val="000E4948"/>
    <w:rsid w:val="000E6364"/>
    <w:rsid w:val="000E677F"/>
    <w:rsid w:val="000E7C63"/>
    <w:rsid w:val="000F179A"/>
    <w:rsid w:val="000F2A21"/>
    <w:rsid w:val="000F3446"/>
    <w:rsid w:val="000F3D2E"/>
    <w:rsid w:val="00100047"/>
    <w:rsid w:val="00100522"/>
    <w:rsid w:val="00104A26"/>
    <w:rsid w:val="001058E1"/>
    <w:rsid w:val="001062E7"/>
    <w:rsid w:val="00111BA0"/>
    <w:rsid w:val="00111EC8"/>
    <w:rsid w:val="00114290"/>
    <w:rsid w:val="00117FB8"/>
    <w:rsid w:val="00122643"/>
    <w:rsid w:val="00122AE3"/>
    <w:rsid w:val="0012570E"/>
    <w:rsid w:val="00130166"/>
    <w:rsid w:val="00130D6D"/>
    <w:rsid w:val="0013118A"/>
    <w:rsid w:val="00131C5B"/>
    <w:rsid w:val="0013239A"/>
    <w:rsid w:val="001325A9"/>
    <w:rsid w:val="001331E2"/>
    <w:rsid w:val="0013549D"/>
    <w:rsid w:val="00135A20"/>
    <w:rsid w:val="001418E1"/>
    <w:rsid w:val="00142520"/>
    <w:rsid w:val="001428CB"/>
    <w:rsid w:val="001438F7"/>
    <w:rsid w:val="00146BDA"/>
    <w:rsid w:val="00151463"/>
    <w:rsid w:val="0015536E"/>
    <w:rsid w:val="00155436"/>
    <w:rsid w:val="00156B27"/>
    <w:rsid w:val="001613D1"/>
    <w:rsid w:val="00165199"/>
    <w:rsid w:val="00173C83"/>
    <w:rsid w:val="0017445F"/>
    <w:rsid w:val="00175113"/>
    <w:rsid w:val="00175C01"/>
    <w:rsid w:val="00176D59"/>
    <w:rsid w:val="00181624"/>
    <w:rsid w:val="00183018"/>
    <w:rsid w:val="00183BA8"/>
    <w:rsid w:val="0018537D"/>
    <w:rsid w:val="00185D82"/>
    <w:rsid w:val="00187820"/>
    <w:rsid w:val="00190698"/>
    <w:rsid w:val="001907DB"/>
    <w:rsid w:val="001909BA"/>
    <w:rsid w:val="001917E6"/>
    <w:rsid w:val="00193C7E"/>
    <w:rsid w:val="00194097"/>
    <w:rsid w:val="0019451D"/>
    <w:rsid w:val="00195B14"/>
    <w:rsid w:val="001960B8"/>
    <w:rsid w:val="00197A45"/>
    <w:rsid w:val="001A20D6"/>
    <w:rsid w:val="001A6368"/>
    <w:rsid w:val="001A71E9"/>
    <w:rsid w:val="001B0535"/>
    <w:rsid w:val="001B132C"/>
    <w:rsid w:val="001B7C44"/>
    <w:rsid w:val="001C25D8"/>
    <w:rsid w:val="001C42EA"/>
    <w:rsid w:val="001C43B2"/>
    <w:rsid w:val="001C4DB8"/>
    <w:rsid w:val="001C600C"/>
    <w:rsid w:val="001C7897"/>
    <w:rsid w:val="001D0718"/>
    <w:rsid w:val="001D100B"/>
    <w:rsid w:val="001D18E2"/>
    <w:rsid w:val="001D3206"/>
    <w:rsid w:val="001D4122"/>
    <w:rsid w:val="001D4E98"/>
    <w:rsid w:val="001D69A7"/>
    <w:rsid w:val="001E0944"/>
    <w:rsid w:val="001E3392"/>
    <w:rsid w:val="001E4416"/>
    <w:rsid w:val="001E57DD"/>
    <w:rsid w:val="001E5A8A"/>
    <w:rsid w:val="001E60D3"/>
    <w:rsid w:val="001E6E8C"/>
    <w:rsid w:val="001F05EB"/>
    <w:rsid w:val="001F147B"/>
    <w:rsid w:val="001F1AC7"/>
    <w:rsid w:val="001F1E38"/>
    <w:rsid w:val="001F6ECA"/>
    <w:rsid w:val="001F72BC"/>
    <w:rsid w:val="0020133D"/>
    <w:rsid w:val="002024D1"/>
    <w:rsid w:val="00202DA9"/>
    <w:rsid w:val="00204421"/>
    <w:rsid w:val="00204FB6"/>
    <w:rsid w:val="0020766F"/>
    <w:rsid w:val="00207725"/>
    <w:rsid w:val="002078B9"/>
    <w:rsid w:val="00210B2B"/>
    <w:rsid w:val="00211CE6"/>
    <w:rsid w:val="002126F6"/>
    <w:rsid w:val="0022061D"/>
    <w:rsid w:val="002225C3"/>
    <w:rsid w:val="00223B22"/>
    <w:rsid w:val="00225EFA"/>
    <w:rsid w:val="00225F64"/>
    <w:rsid w:val="0023065E"/>
    <w:rsid w:val="002348BF"/>
    <w:rsid w:val="002348F6"/>
    <w:rsid w:val="00237078"/>
    <w:rsid w:val="00240026"/>
    <w:rsid w:val="00240157"/>
    <w:rsid w:val="002406B1"/>
    <w:rsid w:val="002419FD"/>
    <w:rsid w:val="002428D8"/>
    <w:rsid w:val="00242ACA"/>
    <w:rsid w:val="00243C8C"/>
    <w:rsid w:val="00250858"/>
    <w:rsid w:val="00250886"/>
    <w:rsid w:val="00250A16"/>
    <w:rsid w:val="002513A6"/>
    <w:rsid w:val="00251DC3"/>
    <w:rsid w:val="002550FA"/>
    <w:rsid w:val="00260FB4"/>
    <w:rsid w:val="002629B2"/>
    <w:rsid w:val="002632CA"/>
    <w:rsid w:val="0026472E"/>
    <w:rsid w:val="002701CE"/>
    <w:rsid w:val="00270DA2"/>
    <w:rsid w:val="002728B4"/>
    <w:rsid w:val="0027489A"/>
    <w:rsid w:val="002777F4"/>
    <w:rsid w:val="00277938"/>
    <w:rsid w:val="00281101"/>
    <w:rsid w:val="00281F24"/>
    <w:rsid w:val="00282A68"/>
    <w:rsid w:val="00283BAA"/>
    <w:rsid w:val="00283E3E"/>
    <w:rsid w:val="002863AD"/>
    <w:rsid w:val="002873CB"/>
    <w:rsid w:val="002913FB"/>
    <w:rsid w:val="0029159F"/>
    <w:rsid w:val="00291627"/>
    <w:rsid w:val="00291FC1"/>
    <w:rsid w:val="00293E4E"/>
    <w:rsid w:val="00294C8B"/>
    <w:rsid w:val="002A26B4"/>
    <w:rsid w:val="002A3527"/>
    <w:rsid w:val="002A41F4"/>
    <w:rsid w:val="002A57EA"/>
    <w:rsid w:val="002A605F"/>
    <w:rsid w:val="002A6079"/>
    <w:rsid w:val="002B0F9F"/>
    <w:rsid w:val="002B1EDC"/>
    <w:rsid w:val="002B2074"/>
    <w:rsid w:val="002B3A60"/>
    <w:rsid w:val="002C3F81"/>
    <w:rsid w:val="002C41F5"/>
    <w:rsid w:val="002C6012"/>
    <w:rsid w:val="002C6B6C"/>
    <w:rsid w:val="002C76A7"/>
    <w:rsid w:val="002C7860"/>
    <w:rsid w:val="002D23BC"/>
    <w:rsid w:val="002D281A"/>
    <w:rsid w:val="002D52C9"/>
    <w:rsid w:val="002E1A95"/>
    <w:rsid w:val="002E2696"/>
    <w:rsid w:val="002E3FFB"/>
    <w:rsid w:val="002E423F"/>
    <w:rsid w:val="002E5CA7"/>
    <w:rsid w:val="002F00F5"/>
    <w:rsid w:val="002F057F"/>
    <w:rsid w:val="002F26BF"/>
    <w:rsid w:val="002F302D"/>
    <w:rsid w:val="002F40A6"/>
    <w:rsid w:val="002F4AE2"/>
    <w:rsid w:val="002F5C4A"/>
    <w:rsid w:val="002F785D"/>
    <w:rsid w:val="003029DB"/>
    <w:rsid w:val="00304696"/>
    <w:rsid w:val="003048C7"/>
    <w:rsid w:val="0030584B"/>
    <w:rsid w:val="0031034A"/>
    <w:rsid w:val="00311571"/>
    <w:rsid w:val="0031299D"/>
    <w:rsid w:val="00313446"/>
    <w:rsid w:val="0031426C"/>
    <w:rsid w:val="00314581"/>
    <w:rsid w:val="00316F03"/>
    <w:rsid w:val="003171C4"/>
    <w:rsid w:val="00320421"/>
    <w:rsid w:val="00320F38"/>
    <w:rsid w:val="00321678"/>
    <w:rsid w:val="00323B0B"/>
    <w:rsid w:val="00324926"/>
    <w:rsid w:val="0033096A"/>
    <w:rsid w:val="003317A6"/>
    <w:rsid w:val="00335318"/>
    <w:rsid w:val="0033543E"/>
    <w:rsid w:val="0033582F"/>
    <w:rsid w:val="0034538A"/>
    <w:rsid w:val="00350765"/>
    <w:rsid w:val="00350DF9"/>
    <w:rsid w:val="00352C58"/>
    <w:rsid w:val="003535E8"/>
    <w:rsid w:val="00354727"/>
    <w:rsid w:val="00354CA9"/>
    <w:rsid w:val="00356955"/>
    <w:rsid w:val="00356C03"/>
    <w:rsid w:val="003572FD"/>
    <w:rsid w:val="003631C1"/>
    <w:rsid w:val="003642BA"/>
    <w:rsid w:val="0036573C"/>
    <w:rsid w:val="003657D0"/>
    <w:rsid w:val="00367DD5"/>
    <w:rsid w:val="00370543"/>
    <w:rsid w:val="00372EDF"/>
    <w:rsid w:val="00375A07"/>
    <w:rsid w:val="00375C28"/>
    <w:rsid w:val="0037629C"/>
    <w:rsid w:val="00376B3A"/>
    <w:rsid w:val="00376DEC"/>
    <w:rsid w:val="003771EF"/>
    <w:rsid w:val="003806D9"/>
    <w:rsid w:val="003856F7"/>
    <w:rsid w:val="003861AA"/>
    <w:rsid w:val="00390E97"/>
    <w:rsid w:val="00392C95"/>
    <w:rsid w:val="00392EBA"/>
    <w:rsid w:val="003933A7"/>
    <w:rsid w:val="00397752"/>
    <w:rsid w:val="003A19AD"/>
    <w:rsid w:val="003A1A42"/>
    <w:rsid w:val="003A1E75"/>
    <w:rsid w:val="003A1F04"/>
    <w:rsid w:val="003A3BFF"/>
    <w:rsid w:val="003A4F43"/>
    <w:rsid w:val="003A7B66"/>
    <w:rsid w:val="003B04D6"/>
    <w:rsid w:val="003B1632"/>
    <w:rsid w:val="003B31EA"/>
    <w:rsid w:val="003B3979"/>
    <w:rsid w:val="003B5C4D"/>
    <w:rsid w:val="003C2192"/>
    <w:rsid w:val="003C2F78"/>
    <w:rsid w:val="003C323B"/>
    <w:rsid w:val="003C5953"/>
    <w:rsid w:val="003C7348"/>
    <w:rsid w:val="003C74F1"/>
    <w:rsid w:val="003C771B"/>
    <w:rsid w:val="003D1243"/>
    <w:rsid w:val="003D1407"/>
    <w:rsid w:val="003D2923"/>
    <w:rsid w:val="003D29E3"/>
    <w:rsid w:val="003D306A"/>
    <w:rsid w:val="003D3181"/>
    <w:rsid w:val="003D4855"/>
    <w:rsid w:val="003D6172"/>
    <w:rsid w:val="003D62B1"/>
    <w:rsid w:val="003E0F7C"/>
    <w:rsid w:val="003E2B03"/>
    <w:rsid w:val="003E47DF"/>
    <w:rsid w:val="003E4999"/>
    <w:rsid w:val="003E5C69"/>
    <w:rsid w:val="003E5E09"/>
    <w:rsid w:val="003F056E"/>
    <w:rsid w:val="003F12B1"/>
    <w:rsid w:val="003F1751"/>
    <w:rsid w:val="003F4D38"/>
    <w:rsid w:val="003F5749"/>
    <w:rsid w:val="003F6625"/>
    <w:rsid w:val="003F7691"/>
    <w:rsid w:val="00400EF9"/>
    <w:rsid w:val="00406EA5"/>
    <w:rsid w:val="004105E6"/>
    <w:rsid w:val="0041077B"/>
    <w:rsid w:val="00412BBA"/>
    <w:rsid w:val="004135AE"/>
    <w:rsid w:val="00413947"/>
    <w:rsid w:val="00414289"/>
    <w:rsid w:val="004150D1"/>
    <w:rsid w:val="00416D52"/>
    <w:rsid w:val="00416DE7"/>
    <w:rsid w:val="00422B82"/>
    <w:rsid w:val="0042544F"/>
    <w:rsid w:val="00426EE1"/>
    <w:rsid w:val="0043027F"/>
    <w:rsid w:val="004316E1"/>
    <w:rsid w:val="004324DC"/>
    <w:rsid w:val="00432DB9"/>
    <w:rsid w:val="004343BE"/>
    <w:rsid w:val="00434BDA"/>
    <w:rsid w:val="004351A8"/>
    <w:rsid w:val="00436DCD"/>
    <w:rsid w:val="004372B0"/>
    <w:rsid w:val="00441851"/>
    <w:rsid w:val="004425D4"/>
    <w:rsid w:val="004431EF"/>
    <w:rsid w:val="004438C4"/>
    <w:rsid w:val="00444297"/>
    <w:rsid w:val="00446BBA"/>
    <w:rsid w:val="00446E3E"/>
    <w:rsid w:val="004475FC"/>
    <w:rsid w:val="00447715"/>
    <w:rsid w:val="00450DDF"/>
    <w:rsid w:val="00451137"/>
    <w:rsid w:val="00451957"/>
    <w:rsid w:val="00451A2D"/>
    <w:rsid w:val="00454295"/>
    <w:rsid w:val="0045480B"/>
    <w:rsid w:val="004554AA"/>
    <w:rsid w:val="00455B2A"/>
    <w:rsid w:val="00455F7A"/>
    <w:rsid w:val="00456AEB"/>
    <w:rsid w:val="004578DD"/>
    <w:rsid w:val="0046005C"/>
    <w:rsid w:val="0046340D"/>
    <w:rsid w:val="00465F5B"/>
    <w:rsid w:val="00466F7F"/>
    <w:rsid w:val="00470536"/>
    <w:rsid w:val="00471B7C"/>
    <w:rsid w:val="0047222A"/>
    <w:rsid w:val="0047361B"/>
    <w:rsid w:val="0048031A"/>
    <w:rsid w:val="00483109"/>
    <w:rsid w:val="00483ED7"/>
    <w:rsid w:val="00485D66"/>
    <w:rsid w:val="004860BA"/>
    <w:rsid w:val="004903EF"/>
    <w:rsid w:val="004906AC"/>
    <w:rsid w:val="00493888"/>
    <w:rsid w:val="00496013"/>
    <w:rsid w:val="004965BB"/>
    <w:rsid w:val="00496EEF"/>
    <w:rsid w:val="00497752"/>
    <w:rsid w:val="004A151A"/>
    <w:rsid w:val="004A1B02"/>
    <w:rsid w:val="004A1F59"/>
    <w:rsid w:val="004A2207"/>
    <w:rsid w:val="004A2BA2"/>
    <w:rsid w:val="004A3990"/>
    <w:rsid w:val="004A5705"/>
    <w:rsid w:val="004A6C53"/>
    <w:rsid w:val="004A6D86"/>
    <w:rsid w:val="004B25EA"/>
    <w:rsid w:val="004B3B7E"/>
    <w:rsid w:val="004B514E"/>
    <w:rsid w:val="004B5153"/>
    <w:rsid w:val="004B559B"/>
    <w:rsid w:val="004B7256"/>
    <w:rsid w:val="004C004D"/>
    <w:rsid w:val="004C06E3"/>
    <w:rsid w:val="004C07FC"/>
    <w:rsid w:val="004C1774"/>
    <w:rsid w:val="004C24BE"/>
    <w:rsid w:val="004C29FA"/>
    <w:rsid w:val="004C3262"/>
    <w:rsid w:val="004C4280"/>
    <w:rsid w:val="004C5ED6"/>
    <w:rsid w:val="004C6EB5"/>
    <w:rsid w:val="004C6EBE"/>
    <w:rsid w:val="004C6ED7"/>
    <w:rsid w:val="004C6F62"/>
    <w:rsid w:val="004C79A6"/>
    <w:rsid w:val="004D012C"/>
    <w:rsid w:val="004D5A1D"/>
    <w:rsid w:val="004E2563"/>
    <w:rsid w:val="004E3BD5"/>
    <w:rsid w:val="004E6177"/>
    <w:rsid w:val="004E6709"/>
    <w:rsid w:val="004F0B2F"/>
    <w:rsid w:val="004F3F5E"/>
    <w:rsid w:val="004F5FA5"/>
    <w:rsid w:val="004F7396"/>
    <w:rsid w:val="004F7599"/>
    <w:rsid w:val="004F7997"/>
    <w:rsid w:val="00500AB1"/>
    <w:rsid w:val="005012DC"/>
    <w:rsid w:val="0050179A"/>
    <w:rsid w:val="00502E29"/>
    <w:rsid w:val="00503AC8"/>
    <w:rsid w:val="0050429F"/>
    <w:rsid w:val="00504AA0"/>
    <w:rsid w:val="00506869"/>
    <w:rsid w:val="00511AF2"/>
    <w:rsid w:val="00516D08"/>
    <w:rsid w:val="0052037B"/>
    <w:rsid w:val="00520472"/>
    <w:rsid w:val="00522BA1"/>
    <w:rsid w:val="00522E3B"/>
    <w:rsid w:val="00522EFE"/>
    <w:rsid w:val="00524308"/>
    <w:rsid w:val="00524FB7"/>
    <w:rsid w:val="00526901"/>
    <w:rsid w:val="00530B8F"/>
    <w:rsid w:val="00530FAB"/>
    <w:rsid w:val="00531867"/>
    <w:rsid w:val="0053277D"/>
    <w:rsid w:val="005328A7"/>
    <w:rsid w:val="00532EFB"/>
    <w:rsid w:val="005336BF"/>
    <w:rsid w:val="00534EDB"/>
    <w:rsid w:val="005360B4"/>
    <w:rsid w:val="00537F11"/>
    <w:rsid w:val="00543AE6"/>
    <w:rsid w:val="00544B02"/>
    <w:rsid w:val="00547567"/>
    <w:rsid w:val="0055009C"/>
    <w:rsid w:val="00550442"/>
    <w:rsid w:val="00550F63"/>
    <w:rsid w:val="005525A7"/>
    <w:rsid w:val="005539D5"/>
    <w:rsid w:val="00555EFB"/>
    <w:rsid w:val="005601FE"/>
    <w:rsid w:val="00563402"/>
    <w:rsid w:val="0056353D"/>
    <w:rsid w:val="00563703"/>
    <w:rsid w:val="00564AE6"/>
    <w:rsid w:val="00565955"/>
    <w:rsid w:val="0057028E"/>
    <w:rsid w:val="00571BE6"/>
    <w:rsid w:val="00571E0D"/>
    <w:rsid w:val="00571F45"/>
    <w:rsid w:val="0057321D"/>
    <w:rsid w:val="00573416"/>
    <w:rsid w:val="005738C1"/>
    <w:rsid w:val="00573ACA"/>
    <w:rsid w:val="00576863"/>
    <w:rsid w:val="00580827"/>
    <w:rsid w:val="00583CFE"/>
    <w:rsid w:val="00583F01"/>
    <w:rsid w:val="00585C1B"/>
    <w:rsid w:val="00586636"/>
    <w:rsid w:val="00586F94"/>
    <w:rsid w:val="005872CB"/>
    <w:rsid w:val="0059382A"/>
    <w:rsid w:val="005A1C3C"/>
    <w:rsid w:val="005A1C77"/>
    <w:rsid w:val="005A2A6C"/>
    <w:rsid w:val="005A2D99"/>
    <w:rsid w:val="005A2FAD"/>
    <w:rsid w:val="005A4898"/>
    <w:rsid w:val="005A4E42"/>
    <w:rsid w:val="005A57DC"/>
    <w:rsid w:val="005A677C"/>
    <w:rsid w:val="005B1623"/>
    <w:rsid w:val="005B1A69"/>
    <w:rsid w:val="005B2558"/>
    <w:rsid w:val="005B33CA"/>
    <w:rsid w:val="005B3BA0"/>
    <w:rsid w:val="005C1025"/>
    <w:rsid w:val="005C2AB6"/>
    <w:rsid w:val="005C345D"/>
    <w:rsid w:val="005C34D1"/>
    <w:rsid w:val="005C46F4"/>
    <w:rsid w:val="005C590F"/>
    <w:rsid w:val="005C6C71"/>
    <w:rsid w:val="005D031D"/>
    <w:rsid w:val="005D0DA2"/>
    <w:rsid w:val="005D1952"/>
    <w:rsid w:val="005D33F7"/>
    <w:rsid w:val="005D576F"/>
    <w:rsid w:val="005D6416"/>
    <w:rsid w:val="005D765A"/>
    <w:rsid w:val="005E32D3"/>
    <w:rsid w:val="005E572D"/>
    <w:rsid w:val="005E68D9"/>
    <w:rsid w:val="005E6D68"/>
    <w:rsid w:val="005E76C2"/>
    <w:rsid w:val="005F04BD"/>
    <w:rsid w:val="005F1D4F"/>
    <w:rsid w:val="005F3252"/>
    <w:rsid w:val="005F4EEA"/>
    <w:rsid w:val="005F52E7"/>
    <w:rsid w:val="005F70B4"/>
    <w:rsid w:val="005F7EBE"/>
    <w:rsid w:val="00600821"/>
    <w:rsid w:val="00600955"/>
    <w:rsid w:val="006034BB"/>
    <w:rsid w:val="00605835"/>
    <w:rsid w:val="006059D1"/>
    <w:rsid w:val="00611A60"/>
    <w:rsid w:val="00614156"/>
    <w:rsid w:val="0062006C"/>
    <w:rsid w:val="0062152B"/>
    <w:rsid w:val="0062252B"/>
    <w:rsid w:val="00622798"/>
    <w:rsid w:val="00626846"/>
    <w:rsid w:val="006268EA"/>
    <w:rsid w:val="00626A71"/>
    <w:rsid w:val="006273EE"/>
    <w:rsid w:val="00627FDE"/>
    <w:rsid w:val="006336C2"/>
    <w:rsid w:val="00634ABD"/>
    <w:rsid w:val="00641ED0"/>
    <w:rsid w:val="0064332B"/>
    <w:rsid w:val="006434AF"/>
    <w:rsid w:val="0064509F"/>
    <w:rsid w:val="00645509"/>
    <w:rsid w:val="0064572F"/>
    <w:rsid w:val="00651415"/>
    <w:rsid w:val="006521F8"/>
    <w:rsid w:val="006526BA"/>
    <w:rsid w:val="006557EB"/>
    <w:rsid w:val="00660352"/>
    <w:rsid w:val="006609F9"/>
    <w:rsid w:val="006624CD"/>
    <w:rsid w:val="006640FD"/>
    <w:rsid w:val="00664423"/>
    <w:rsid w:val="006649A9"/>
    <w:rsid w:val="00665805"/>
    <w:rsid w:val="00666B5C"/>
    <w:rsid w:val="00666DA1"/>
    <w:rsid w:val="006672CC"/>
    <w:rsid w:val="00667722"/>
    <w:rsid w:val="006679A7"/>
    <w:rsid w:val="00667B92"/>
    <w:rsid w:val="00667E66"/>
    <w:rsid w:val="00670D22"/>
    <w:rsid w:val="00671E78"/>
    <w:rsid w:val="006723CF"/>
    <w:rsid w:val="00673168"/>
    <w:rsid w:val="00675794"/>
    <w:rsid w:val="006773BD"/>
    <w:rsid w:val="00677748"/>
    <w:rsid w:val="00680B09"/>
    <w:rsid w:val="006813EE"/>
    <w:rsid w:val="00684A18"/>
    <w:rsid w:val="00684F98"/>
    <w:rsid w:val="00687676"/>
    <w:rsid w:val="00690ADC"/>
    <w:rsid w:val="00690C80"/>
    <w:rsid w:val="00693196"/>
    <w:rsid w:val="0069410A"/>
    <w:rsid w:val="006951D7"/>
    <w:rsid w:val="006A0D96"/>
    <w:rsid w:val="006A0E29"/>
    <w:rsid w:val="006A29AC"/>
    <w:rsid w:val="006A53ED"/>
    <w:rsid w:val="006A5AB7"/>
    <w:rsid w:val="006A6D1D"/>
    <w:rsid w:val="006A6DB7"/>
    <w:rsid w:val="006A7B38"/>
    <w:rsid w:val="006B0E0A"/>
    <w:rsid w:val="006B2435"/>
    <w:rsid w:val="006B2D27"/>
    <w:rsid w:val="006B4C11"/>
    <w:rsid w:val="006B5B0B"/>
    <w:rsid w:val="006B6B93"/>
    <w:rsid w:val="006B7BD2"/>
    <w:rsid w:val="006C0846"/>
    <w:rsid w:val="006C1729"/>
    <w:rsid w:val="006C23A0"/>
    <w:rsid w:val="006C283D"/>
    <w:rsid w:val="006C28DB"/>
    <w:rsid w:val="006C29DE"/>
    <w:rsid w:val="006C602D"/>
    <w:rsid w:val="006C6755"/>
    <w:rsid w:val="006D0079"/>
    <w:rsid w:val="006D0263"/>
    <w:rsid w:val="006D0D9B"/>
    <w:rsid w:val="006D2525"/>
    <w:rsid w:val="006D397F"/>
    <w:rsid w:val="006D4353"/>
    <w:rsid w:val="006D52DE"/>
    <w:rsid w:val="006D784F"/>
    <w:rsid w:val="006E00DD"/>
    <w:rsid w:val="006E0807"/>
    <w:rsid w:val="006E19CE"/>
    <w:rsid w:val="006E37E7"/>
    <w:rsid w:val="006E3B92"/>
    <w:rsid w:val="006E7590"/>
    <w:rsid w:val="006F10AD"/>
    <w:rsid w:val="006F1323"/>
    <w:rsid w:val="006F1F6F"/>
    <w:rsid w:val="006F4ECE"/>
    <w:rsid w:val="006F6DCC"/>
    <w:rsid w:val="007002B4"/>
    <w:rsid w:val="00703C5F"/>
    <w:rsid w:val="00707606"/>
    <w:rsid w:val="007122BA"/>
    <w:rsid w:val="00712F22"/>
    <w:rsid w:val="007160EA"/>
    <w:rsid w:val="00720B02"/>
    <w:rsid w:val="00722220"/>
    <w:rsid w:val="00725970"/>
    <w:rsid w:val="00725E76"/>
    <w:rsid w:val="00726DB6"/>
    <w:rsid w:val="0072725A"/>
    <w:rsid w:val="007277FC"/>
    <w:rsid w:val="00727EFC"/>
    <w:rsid w:val="007323F2"/>
    <w:rsid w:val="00732D9D"/>
    <w:rsid w:val="0073476B"/>
    <w:rsid w:val="007350C8"/>
    <w:rsid w:val="00735AD1"/>
    <w:rsid w:val="0073609D"/>
    <w:rsid w:val="00736833"/>
    <w:rsid w:val="0074057F"/>
    <w:rsid w:val="00741228"/>
    <w:rsid w:val="00742A47"/>
    <w:rsid w:val="00743A2B"/>
    <w:rsid w:val="00743ADC"/>
    <w:rsid w:val="00744F1C"/>
    <w:rsid w:val="00745318"/>
    <w:rsid w:val="0074540C"/>
    <w:rsid w:val="0074541E"/>
    <w:rsid w:val="007468CE"/>
    <w:rsid w:val="00750143"/>
    <w:rsid w:val="00752767"/>
    <w:rsid w:val="00752C10"/>
    <w:rsid w:val="00754228"/>
    <w:rsid w:val="007575ED"/>
    <w:rsid w:val="00762487"/>
    <w:rsid w:val="007647A7"/>
    <w:rsid w:val="007656BF"/>
    <w:rsid w:val="00765C4D"/>
    <w:rsid w:val="00771E17"/>
    <w:rsid w:val="00772FDD"/>
    <w:rsid w:val="00773407"/>
    <w:rsid w:val="00774BCD"/>
    <w:rsid w:val="00776F99"/>
    <w:rsid w:val="007776F1"/>
    <w:rsid w:val="007809E2"/>
    <w:rsid w:val="00781E0F"/>
    <w:rsid w:val="00781F2E"/>
    <w:rsid w:val="007849D5"/>
    <w:rsid w:val="00787677"/>
    <w:rsid w:val="007922A7"/>
    <w:rsid w:val="00792FFB"/>
    <w:rsid w:val="007938C9"/>
    <w:rsid w:val="00794E6F"/>
    <w:rsid w:val="00795C1C"/>
    <w:rsid w:val="00796657"/>
    <w:rsid w:val="00796DA5"/>
    <w:rsid w:val="007A17C4"/>
    <w:rsid w:val="007A1AC2"/>
    <w:rsid w:val="007A1C89"/>
    <w:rsid w:val="007A4A9A"/>
    <w:rsid w:val="007B005A"/>
    <w:rsid w:val="007B0338"/>
    <w:rsid w:val="007B05EC"/>
    <w:rsid w:val="007B1276"/>
    <w:rsid w:val="007B1F20"/>
    <w:rsid w:val="007B4AE8"/>
    <w:rsid w:val="007B7AAC"/>
    <w:rsid w:val="007C14E0"/>
    <w:rsid w:val="007C15CE"/>
    <w:rsid w:val="007C2ADA"/>
    <w:rsid w:val="007C45B7"/>
    <w:rsid w:val="007C76B4"/>
    <w:rsid w:val="007D2BD0"/>
    <w:rsid w:val="007D49DC"/>
    <w:rsid w:val="007D50D3"/>
    <w:rsid w:val="007D7A3D"/>
    <w:rsid w:val="007D7CD3"/>
    <w:rsid w:val="007E1371"/>
    <w:rsid w:val="007E3016"/>
    <w:rsid w:val="007E38A0"/>
    <w:rsid w:val="007E3F7F"/>
    <w:rsid w:val="007E6D0E"/>
    <w:rsid w:val="007E77B6"/>
    <w:rsid w:val="007F2056"/>
    <w:rsid w:val="007F3FF7"/>
    <w:rsid w:val="007F5540"/>
    <w:rsid w:val="007F67E3"/>
    <w:rsid w:val="007F7E42"/>
    <w:rsid w:val="00803022"/>
    <w:rsid w:val="008034A3"/>
    <w:rsid w:val="008050A4"/>
    <w:rsid w:val="00807B20"/>
    <w:rsid w:val="00810BB4"/>
    <w:rsid w:val="00813ADC"/>
    <w:rsid w:val="00814E03"/>
    <w:rsid w:val="008169C7"/>
    <w:rsid w:val="00817705"/>
    <w:rsid w:val="0082061E"/>
    <w:rsid w:val="00821B26"/>
    <w:rsid w:val="00823458"/>
    <w:rsid w:val="00823F38"/>
    <w:rsid w:val="00834786"/>
    <w:rsid w:val="008357D6"/>
    <w:rsid w:val="0083685F"/>
    <w:rsid w:val="00836A29"/>
    <w:rsid w:val="00840072"/>
    <w:rsid w:val="00840B7F"/>
    <w:rsid w:val="008413AA"/>
    <w:rsid w:val="00842188"/>
    <w:rsid w:val="00844160"/>
    <w:rsid w:val="00844989"/>
    <w:rsid w:val="0084582B"/>
    <w:rsid w:val="00850A7A"/>
    <w:rsid w:val="00852B50"/>
    <w:rsid w:val="008637A0"/>
    <w:rsid w:val="00863E21"/>
    <w:rsid w:val="008645E4"/>
    <w:rsid w:val="00870647"/>
    <w:rsid w:val="00881040"/>
    <w:rsid w:val="00881467"/>
    <w:rsid w:val="00881937"/>
    <w:rsid w:val="00882330"/>
    <w:rsid w:val="00883751"/>
    <w:rsid w:val="008837DD"/>
    <w:rsid w:val="00885F0E"/>
    <w:rsid w:val="00887FA7"/>
    <w:rsid w:val="00892F3C"/>
    <w:rsid w:val="00893E9B"/>
    <w:rsid w:val="00896436"/>
    <w:rsid w:val="008A1DC6"/>
    <w:rsid w:val="008A2364"/>
    <w:rsid w:val="008A39DD"/>
    <w:rsid w:val="008A3E88"/>
    <w:rsid w:val="008A5877"/>
    <w:rsid w:val="008A65CE"/>
    <w:rsid w:val="008B194D"/>
    <w:rsid w:val="008B328F"/>
    <w:rsid w:val="008B3530"/>
    <w:rsid w:val="008B44B6"/>
    <w:rsid w:val="008B4D89"/>
    <w:rsid w:val="008B5DEF"/>
    <w:rsid w:val="008B6089"/>
    <w:rsid w:val="008B6461"/>
    <w:rsid w:val="008B648D"/>
    <w:rsid w:val="008B7057"/>
    <w:rsid w:val="008B79F9"/>
    <w:rsid w:val="008C02AC"/>
    <w:rsid w:val="008C168E"/>
    <w:rsid w:val="008C2E15"/>
    <w:rsid w:val="008C3B32"/>
    <w:rsid w:val="008C3BCE"/>
    <w:rsid w:val="008C58C7"/>
    <w:rsid w:val="008C6425"/>
    <w:rsid w:val="008D033E"/>
    <w:rsid w:val="008D0A68"/>
    <w:rsid w:val="008D1216"/>
    <w:rsid w:val="008D28B5"/>
    <w:rsid w:val="008D5512"/>
    <w:rsid w:val="008D69CB"/>
    <w:rsid w:val="008D69DE"/>
    <w:rsid w:val="008D7BC4"/>
    <w:rsid w:val="008E2A81"/>
    <w:rsid w:val="008E3445"/>
    <w:rsid w:val="008F190D"/>
    <w:rsid w:val="008F1B78"/>
    <w:rsid w:val="008F2256"/>
    <w:rsid w:val="008F240E"/>
    <w:rsid w:val="008F3BED"/>
    <w:rsid w:val="008F5555"/>
    <w:rsid w:val="008F6F67"/>
    <w:rsid w:val="008F798F"/>
    <w:rsid w:val="0090096F"/>
    <w:rsid w:val="009016F9"/>
    <w:rsid w:val="00902C5E"/>
    <w:rsid w:val="00905661"/>
    <w:rsid w:val="0090688A"/>
    <w:rsid w:val="00910BA9"/>
    <w:rsid w:val="00910C98"/>
    <w:rsid w:val="0091285E"/>
    <w:rsid w:val="00913DF7"/>
    <w:rsid w:val="00917D3D"/>
    <w:rsid w:val="009219E1"/>
    <w:rsid w:val="00923858"/>
    <w:rsid w:val="00924431"/>
    <w:rsid w:val="009246A6"/>
    <w:rsid w:val="009264EB"/>
    <w:rsid w:val="009314F0"/>
    <w:rsid w:val="009342A5"/>
    <w:rsid w:val="00935376"/>
    <w:rsid w:val="00936143"/>
    <w:rsid w:val="009362C9"/>
    <w:rsid w:val="00936CA2"/>
    <w:rsid w:val="00936FA3"/>
    <w:rsid w:val="0093722F"/>
    <w:rsid w:val="00937DC7"/>
    <w:rsid w:val="009410AF"/>
    <w:rsid w:val="009417BE"/>
    <w:rsid w:val="009435A4"/>
    <w:rsid w:val="00943989"/>
    <w:rsid w:val="00943BBC"/>
    <w:rsid w:val="0094548B"/>
    <w:rsid w:val="00947428"/>
    <w:rsid w:val="009608E1"/>
    <w:rsid w:val="00962B6A"/>
    <w:rsid w:val="00962C5D"/>
    <w:rsid w:val="00965F67"/>
    <w:rsid w:val="00970BF9"/>
    <w:rsid w:val="009710A0"/>
    <w:rsid w:val="0097180D"/>
    <w:rsid w:val="0097236B"/>
    <w:rsid w:val="00972A8D"/>
    <w:rsid w:val="00973222"/>
    <w:rsid w:val="00977540"/>
    <w:rsid w:val="00977DC8"/>
    <w:rsid w:val="009823E4"/>
    <w:rsid w:val="00982BCD"/>
    <w:rsid w:val="009843F0"/>
    <w:rsid w:val="00990366"/>
    <w:rsid w:val="00990841"/>
    <w:rsid w:val="00990A1B"/>
    <w:rsid w:val="0099126B"/>
    <w:rsid w:val="00993D94"/>
    <w:rsid w:val="00994358"/>
    <w:rsid w:val="00994F71"/>
    <w:rsid w:val="009965AB"/>
    <w:rsid w:val="00996775"/>
    <w:rsid w:val="00997000"/>
    <w:rsid w:val="009A4B3D"/>
    <w:rsid w:val="009A7AD1"/>
    <w:rsid w:val="009A7B87"/>
    <w:rsid w:val="009B0E91"/>
    <w:rsid w:val="009B163A"/>
    <w:rsid w:val="009B1ECA"/>
    <w:rsid w:val="009B28FA"/>
    <w:rsid w:val="009B4C21"/>
    <w:rsid w:val="009B501F"/>
    <w:rsid w:val="009B5167"/>
    <w:rsid w:val="009B6E10"/>
    <w:rsid w:val="009B7FC5"/>
    <w:rsid w:val="009C0822"/>
    <w:rsid w:val="009C0D79"/>
    <w:rsid w:val="009C2BCB"/>
    <w:rsid w:val="009C3145"/>
    <w:rsid w:val="009C6ADD"/>
    <w:rsid w:val="009C77E5"/>
    <w:rsid w:val="009D0241"/>
    <w:rsid w:val="009D06CE"/>
    <w:rsid w:val="009D18F2"/>
    <w:rsid w:val="009D3C95"/>
    <w:rsid w:val="009D558C"/>
    <w:rsid w:val="009E3E80"/>
    <w:rsid w:val="009E499F"/>
    <w:rsid w:val="009E5992"/>
    <w:rsid w:val="009E5D39"/>
    <w:rsid w:val="009E7ED0"/>
    <w:rsid w:val="009F083D"/>
    <w:rsid w:val="009F113E"/>
    <w:rsid w:val="009F1A97"/>
    <w:rsid w:val="009F1C56"/>
    <w:rsid w:val="009F38F7"/>
    <w:rsid w:val="009F3EF5"/>
    <w:rsid w:val="009F3F78"/>
    <w:rsid w:val="009F40A8"/>
    <w:rsid w:val="009F5218"/>
    <w:rsid w:val="009F5E4A"/>
    <w:rsid w:val="009F61ED"/>
    <w:rsid w:val="009F65D4"/>
    <w:rsid w:val="00A03D65"/>
    <w:rsid w:val="00A04D49"/>
    <w:rsid w:val="00A057D4"/>
    <w:rsid w:val="00A06C44"/>
    <w:rsid w:val="00A07E46"/>
    <w:rsid w:val="00A10618"/>
    <w:rsid w:val="00A106D2"/>
    <w:rsid w:val="00A1233C"/>
    <w:rsid w:val="00A12FDD"/>
    <w:rsid w:val="00A1575C"/>
    <w:rsid w:val="00A16B6B"/>
    <w:rsid w:val="00A21106"/>
    <w:rsid w:val="00A21774"/>
    <w:rsid w:val="00A223C1"/>
    <w:rsid w:val="00A22846"/>
    <w:rsid w:val="00A30D8B"/>
    <w:rsid w:val="00A31422"/>
    <w:rsid w:val="00A31C7B"/>
    <w:rsid w:val="00A3267D"/>
    <w:rsid w:val="00A33D6D"/>
    <w:rsid w:val="00A35A20"/>
    <w:rsid w:val="00A3743E"/>
    <w:rsid w:val="00A40456"/>
    <w:rsid w:val="00A404E6"/>
    <w:rsid w:val="00A410D8"/>
    <w:rsid w:val="00A42414"/>
    <w:rsid w:val="00A475E0"/>
    <w:rsid w:val="00A50C5E"/>
    <w:rsid w:val="00A5173B"/>
    <w:rsid w:val="00A51B02"/>
    <w:rsid w:val="00A530AC"/>
    <w:rsid w:val="00A54702"/>
    <w:rsid w:val="00A55DB4"/>
    <w:rsid w:val="00A575F9"/>
    <w:rsid w:val="00A57D4D"/>
    <w:rsid w:val="00A60017"/>
    <w:rsid w:val="00A6037C"/>
    <w:rsid w:val="00A6195C"/>
    <w:rsid w:val="00A61AE7"/>
    <w:rsid w:val="00A62F45"/>
    <w:rsid w:val="00A65CD2"/>
    <w:rsid w:val="00A706D6"/>
    <w:rsid w:val="00A731B3"/>
    <w:rsid w:val="00A7458A"/>
    <w:rsid w:val="00A75770"/>
    <w:rsid w:val="00A76056"/>
    <w:rsid w:val="00A76CEC"/>
    <w:rsid w:val="00A77C6E"/>
    <w:rsid w:val="00A8255C"/>
    <w:rsid w:val="00A82732"/>
    <w:rsid w:val="00A871E9"/>
    <w:rsid w:val="00A8765E"/>
    <w:rsid w:val="00A903DE"/>
    <w:rsid w:val="00A917A6"/>
    <w:rsid w:val="00A928FF"/>
    <w:rsid w:val="00A9304E"/>
    <w:rsid w:val="00A94C1B"/>
    <w:rsid w:val="00AA25A1"/>
    <w:rsid w:val="00AA3AB5"/>
    <w:rsid w:val="00AA52DE"/>
    <w:rsid w:val="00AB4BF2"/>
    <w:rsid w:val="00AB5A9C"/>
    <w:rsid w:val="00AB6087"/>
    <w:rsid w:val="00AB65A4"/>
    <w:rsid w:val="00AB67E3"/>
    <w:rsid w:val="00AB6F58"/>
    <w:rsid w:val="00AC0E5E"/>
    <w:rsid w:val="00AC2D58"/>
    <w:rsid w:val="00AC3620"/>
    <w:rsid w:val="00AC3BA4"/>
    <w:rsid w:val="00AC47A0"/>
    <w:rsid w:val="00AC7125"/>
    <w:rsid w:val="00AD09ED"/>
    <w:rsid w:val="00AD38C7"/>
    <w:rsid w:val="00AD578B"/>
    <w:rsid w:val="00AD5D54"/>
    <w:rsid w:val="00AD6A8B"/>
    <w:rsid w:val="00AD6B74"/>
    <w:rsid w:val="00AD7341"/>
    <w:rsid w:val="00AE3F1F"/>
    <w:rsid w:val="00AE6841"/>
    <w:rsid w:val="00AE7DBF"/>
    <w:rsid w:val="00AF0820"/>
    <w:rsid w:val="00AF4B42"/>
    <w:rsid w:val="00AF500D"/>
    <w:rsid w:val="00AF5D6C"/>
    <w:rsid w:val="00B00381"/>
    <w:rsid w:val="00B0065D"/>
    <w:rsid w:val="00B0179E"/>
    <w:rsid w:val="00B05C02"/>
    <w:rsid w:val="00B06ADE"/>
    <w:rsid w:val="00B10F27"/>
    <w:rsid w:val="00B10F6A"/>
    <w:rsid w:val="00B16226"/>
    <w:rsid w:val="00B22A2E"/>
    <w:rsid w:val="00B257B8"/>
    <w:rsid w:val="00B30170"/>
    <w:rsid w:val="00B30B7B"/>
    <w:rsid w:val="00B30F88"/>
    <w:rsid w:val="00B335B9"/>
    <w:rsid w:val="00B35447"/>
    <w:rsid w:val="00B364C9"/>
    <w:rsid w:val="00B36590"/>
    <w:rsid w:val="00B36D7E"/>
    <w:rsid w:val="00B43682"/>
    <w:rsid w:val="00B44BE0"/>
    <w:rsid w:val="00B44CC6"/>
    <w:rsid w:val="00B461C6"/>
    <w:rsid w:val="00B50C83"/>
    <w:rsid w:val="00B50FA6"/>
    <w:rsid w:val="00B5410D"/>
    <w:rsid w:val="00B54904"/>
    <w:rsid w:val="00B558C5"/>
    <w:rsid w:val="00B60CDD"/>
    <w:rsid w:val="00B61F46"/>
    <w:rsid w:val="00B634CB"/>
    <w:rsid w:val="00B645E4"/>
    <w:rsid w:val="00B66732"/>
    <w:rsid w:val="00B70622"/>
    <w:rsid w:val="00B73CBE"/>
    <w:rsid w:val="00B74F93"/>
    <w:rsid w:val="00B7558E"/>
    <w:rsid w:val="00B770F5"/>
    <w:rsid w:val="00B858C7"/>
    <w:rsid w:val="00B87F03"/>
    <w:rsid w:val="00B9043F"/>
    <w:rsid w:val="00B92D62"/>
    <w:rsid w:val="00B93CB9"/>
    <w:rsid w:val="00B96207"/>
    <w:rsid w:val="00B9670A"/>
    <w:rsid w:val="00B96ED2"/>
    <w:rsid w:val="00B974BD"/>
    <w:rsid w:val="00BA07DA"/>
    <w:rsid w:val="00BA08FC"/>
    <w:rsid w:val="00BA114E"/>
    <w:rsid w:val="00BA7686"/>
    <w:rsid w:val="00BA7836"/>
    <w:rsid w:val="00BA7BF4"/>
    <w:rsid w:val="00BB032B"/>
    <w:rsid w:val="00BB0DDF"/>
    <w:rsid w:val="00BB152B"/>
    <w:rsid w:val="00BB17E8"/>
    <w:rsid w:val="00BB4CC0"/>
    <w:rsid w:val="00BB56C1"/>
    <w:rsid w:val="00BC0B1D"/>
    <w:rsid w:val="00BC1732"/>
    <w:rsid w:val="00BC18FC"/>
    <w:rsid w:val="00BC2C6E"/>
    <w:rsid w:val="00BC2E38"/>
    <w:rsid w:val="00BC3C55"/>
    <w:rsid w:val="00BC5BB5"/>
    <w:rsid w:val="00BD0237"/>
    <w:rsid w:val="00BD25DD"/>
    <w:rsid w:val="00BD4C5C"/>
    <w:rsid w:val="00BD76E2"/>
    <w:rsid w:val="00BD789A"/>
    <w:rsid w:val="00BD7A6A"/>
    <w:rsid w:val="00BE0F99"/>
    <w:rsid w:val="00BE43D5"/>
    <w:rsid w:val="00BE64CC"/>
    <w:rsid w:val="00BE6502"/>
    <w:rsid w:val="00BE7AAA"/>
    <w:rsid w:val="00BF039B"/>
    <w:rsid w:val="00BF11E4"/>
    <w:rsid w:val="00BF16CB"/>
    <w:rsid w:val="00BF16E0"/>
    <w:rsid w:val="00BF1B2A"/>
    <w:rsid w:val="00BF1E19"/>
    <w:rsid w:val="00BF1EB8"/>
    <w:rsid w:val="00BF341D"/>
    <w:rsid w:val="00BF39E5"/>
    <w:rsid w:val="00BF5990"/>
    <w:rsid w:val="00BF61C8"/>
    <w:rsid w:val="00BF6A63"/>
    <w:rsid w:val="00C0182A"/>
    <w:rsid w:val="00C0360D"/>
    <w:rsid w:val="00C04F22"/>
    <w:rsid w:val="00C04F3F"/>
    <w:rsid w:val="00C05B06"/>
    <w:rsid w:val="00C05FC8"/>
    <w:rsid w:val="00C0719C"/>
    <w:rsid w:val="00C12DAC"/>
    <w:rsid w:val="00C13168"/>
    <w:rsid w:val="00C17751"/>
    <w:rsid w:val="00C17D1E"/>
    <w:rsid w:val="00C17FB4"/>
    <w:rsid w:val="00C20FC8"/>
    <w:rsid w:val="00C223DD"/>
    <w:rsid w:val="00C2342F"/>
    <w:rsid w:val="00C241E2"/>
    <w:rsid w:val="00C27B2E"/>
    <w:rsid w:val="00C302A7"/>
    <w:rsid w:val="00C32862"/>
    <w:rsid w:val="00C33BDD"/>
    <w:rsid w:val="00C35FA4"/>
    <w:rsid w:val="00C37209"/>
    <w:rsid w:val="00C41BE9"/>
    <w:rsid w:val="00C43479"/>
    <w:rsid w:val="00C43843"/>
    <w:rsid w:val="00C44F3C"/>
    <w:rsid w:val="00C45023"/>
    <w:rsid w:val="00C457EC"/>
    <w:rsid w:val="00C46C8C"/>
    <w:rsid w:val="00C5033C"/>
    <w:rsid w:val="00C50495"/>
    <w:rsid w:val="00C50A1C"/>
    <w:rsid w:val="00C51B02"/>
    <w:rsid w:val="00C53A74"/>
    <w:rsid w:val="00C55B8B"/>
    <w:rsid w:val="00C56FE2"/>
    <w:rsid w:val="00C57FF5"/>
    <w:rsid w:val="00C61684"/>
    <w:rsid w:val="00C6353E"/>
    <w:rsid w:val="00C649B8"/>
    <w:rsid w:val="00C66972"/>
    <w:rsid w:val="00C67386"/>
    <w:rsid w:val="00C70C0A"/>
    <w:rsid w:val="00C70DE1"/>
    <w:rsid w:val="00C710D7"/>
    <w:rsid w:val="00C7156A"/>
    <w:rsid w:val="00C72412"/>
    <w:rsid w:val="00C74DEA"/>
    <w:rsid w:val="00C75E87"/>
    <w:rsid w:val="00C776C5"/>
    <w:rsid w:val="00C80BC6"/>
    <w:rsid w:val="00C817D0"/>
    <w:rsid w:val="00C81FC3"/>
    <w:rsid w:val="00C85B5F"/>
    <w:rsid w:val="00C87D2B"/>
    <w:rsid w:val="00C922E0"/>
    <w:rsid w:val="00C9230E"/>
    <w:rsid w:val="00C92AB3"/>
    <w:rsid w:val="00C9367C"/>
    <w:rsid w:val="00C937C0"/>
    <w:rsid w:val="00C93946"/>
    <w:rsid w:val="00C93D79"/>
    <w:rsid w:val="00C96815"/>
    <w:rsid w:val="00C96930"/>
    <w:rsid w:val="00C969CC"/>
    <w:rsid w:val="00C97148"/>
    <w:rsid w:val="00C97210"/>
    <w:rsid w:val="00CA1503"/>
    <w:rsid w:val="00CA54C2"/>
    <w:rsid w:val="00CA5A6A"/>
    <w:rsid w:val="00CA649E"/>
    <w:rsid w:val="00CB1F41"/>
    <w:rsid w:val="00CB212E"/>
    <w:rsid w:val="00CB2A5F"/>
    <w:rsid w:val="00CB41F9"/>
    <w:rsid w:val="00CB568A"/>
    <w:rsid w:val="00CB5BD3"/>
    <w:rsid w:val="00CB68C2"/>
    <w:rsid w:val="00CC18CE"/>
    <w:rsid w:val="00CC1956"/>
    <w:rsid w:val="00CC775E"/>
    <w:rsid w:val="00CD1019"/>
    <w:rsid w:val="00CD1617"/>
    <w:rsid w:val="00CD3A57"/>
    <w:rsid w:val="00CD480B"/>
    <w:rsid w:val="00CD4D91"/>
    <w:rsid w:val="00CD5C59"/>
    <w:rsid w:val="00CD65E8"/>
    <w:rsid w:val="00CD6E0B"/>
    <w:rsid w:val="00CD7473"/>
    <w:rsid w:val="00CE03E8"/>
    <w:rsid w:val="00CE0573"/>
    <w:rsid w:val="00CE0AEF"/>
    <w:rsid w:val="00CE5D19"/>
    <w:rsid w:val="00CE6311"/>
    <w:rsid w:val="00CE7F7F"/>
    <w:rsid w:val="00CF22B5"/>
    <w:rsid w:val="00CF3735"/>
    <w:rsid w:val="00CF5691"/>
    <w:rsid w:val="00CF6AE6"/>
    <w:rsid w:val="00CF6FA3"/>
    <w:rsid w:val="00CF7197"/>
    <w:rsid w:val="00CF7E95"/>
    <w:rsid w:val="00D002AF"/>
    <w:rsid w:val="00D00371"/>
    <w:rsid w:val="00D01661"/>
    <w:rsid w:val="00D023C6"/>
    <w:rsid w:val="00D02680"/>
    <w:rsid w:val="00D03CA3"/>
    <w:rsid w:val="00D0520E"/>
    <w:rsid w:val="00D0592C"/>
    <w:rsid w:val="00D05986"/>
    <w:rsid w:val="00D106B9"/>
    <w:rsid w:val="00D11CEF"/>
    <w:rsid w:val="00D13710"/>
    <w:rsid w:val="00D1601D"/>
    <w:rsid w:val="00D210B6"/>
    <w:rsid w:val="00D22F19"/>
    <w:rsid w:val="00D27CA2"/>
    <w:rsid w:val="00D320F4"/>
    <w:rsid w:val="00D33BD8"/>
    <w:rsid w:val="00D37647"/>
    <w:rsid w:val="00D37B97"/>
    <w:rsid w:val="00D40B6C"/>
    <w:rsid w:val="00D43755"/>
    <w:rsid w:val="00D445C1"/>
    <w:rsid w:val="00D45AD0"/>
    <w:rsid w:val="00D5149C"/>
    <w:rsid w:val="00D51B8A"/>
    <w:rsid w:val="00D52E8B"/>
    <w:rsid w:val="00D5369B"/>
    <w:rsid w:val="00D55BDD"/>
    <w:rsid w:val="00D55DA7"/>
    <w:rsid w:val="00D56188"/>
    <w:rsid w:val="00D57316"/>
    <w:rsid w:val="00D576EE"/>
    <w:rsid w:val="00D57AD0"/>
    <w:rsid w:val="00D61EE0"/>
    <w:rsid w:val="00D633E9"/>
    <w:rsid w:val="00D64CBC"/>
    <w:rsid w:val="00D6581C"/>
    <w:rsid w:val="00D65CD3"/>
    <w:rsid w:val="00D65CFD"/>
    <w:rsid w:val="00D70AE9"/>
    <w:rsid w:val="00D737FF"/>
    <w:rsid w:val="00D73931"/>
    <w:rsid w:val="00D7778A"/>
    <w:rsid w:val="00D81C14"/>
    <w:rsid w:val="00D820EA"/>
    <w:rsid w:val="00D85736"/>
    <w:rsid w:val="00D85937"/>
    <w:rsid w:val="00D85BED"/>
    <w:rsid w:val="00D86C2A"/>
    <w:rsid w:val="00D90376"/>
    <w:rsid w:val="00D913F5"/>
    <w:rsid w:val="00D92343"/>
    <w:rsid w:val="00D92FEB"/>
    <w:rsid w:val="00D93CB6"/>
    <w:rsid w:val="00D9603A"/>
    <w:rsid w:val="00D96D9B"/>
    <w:rsid w:val="00DA06A2"/>
    <w:rsid w:val="00DA2041"/>
    <w:rsid w:val="00DA3ABD"/>
    <w:rsid w:val="00DA69AA"/>
    <w:rsid w:val="00DB0BF4"/>
    <w:rsid w:val="00DB44C1"/>
    <w:rsid w:val="00DB470C"/>
    <w:rsid w:val="00DB6EB2"/>
    <w:rsid w:val="00DC0B6C"/>
    <w:rsid w:val="00DC2187"/>
    <w:rsid w:val="00DC4259"/>
    <w:rsid w:val="00DC4289"/>
    <w:rsid w:val="00DC49C3"/>
    <w:rsid w:val="00DC54E3"/>
    <w:rsid w:val="00DC5A54"/>
    <w:rsid w:val="00DC7790"/>
    <w:rsid w:val="00DD0B65"/>
    <w:rsid w:val="00DD0FB7"/>
    <w:rsid w:val="00DD2587"/>
    <w:rsid w:val="00DD3E16"/>
    <w:rsid w:val="00DD70FA"/>
    <w:rsid w:val="00DE06F8"/>
    <w:rsid w:val="00DE439B"/>
    <w:rsid w:val="00DE545C"/>
    <w:rsid w:val="00DE5987"/>
    <w:rsid w:val="00DE75A5"/>
    <w:rsid w:val="00DF09AC"/>
    <w:rsid w:val="00DF0BD5"/>
    <w:rsid w:val="00DF1FE0"/>
    <w:rsid w:val="00DF5FDD"/>
    <w:rsid w:val="00DF6DA4"/>
    <w:rsid w:val="00E012F8"/>
    <w:rsid w:val="00E042A6"/>
    <w:rsid w:val="00E06D08"/>
    <w:rsid w:val="00E127EE"/>
    <w:rsid w:val="00E12CBD"/>
    <w:rsid w:val="00E22162"/>
    <w:rsid w:val="00E23A51"/>
    <w:rsid w:val="00E2602F"/>
    <w:rsid w:val="00E27487"/>
    <w:rsid w:val="00E3031C"/>
    <w:rsid w:val="00E32168"/>
    <w:rsid w:val="00E331A0"/>
    <w:rsid w:val="00E3461E"/>
    <w:rsid w:val="00E3659B"/>
    <w:rsid w:val="00E36C83"/>
    <w:rsid w:val="00E37CFB"/>
    <w:rsid w:val="00E40436"/>
    <w:rsid w:val="00E42087"/>
    <w:rsid w:val="00E425E3"/>
    <w:rsid w:val="00E42865"/>
    <w:rsid w:val="00E50F88"/>
    <w:rsid w:val="00E51E40"/>
    <w:rsid w:val="00E52083"/>
    <w:rsid w:val="00E6040A"/>
    <w:rsid w:val="00E60E23"/>
    <w:rsid w:val="00E64CAD"/>
    <w:rsid w:val="00E702D7"/>
    <w:rsid w:val="00E712FE"/>
    <w:rsid w:val="00E71F78"/>
    <w:rsid w:val="00E73344"/>
    <w:rsid w:val="00E74017"/>
    <w:rsid w:val="00E749EB"/>
    <w:rsid w:val="00E80598"/>
    <w:rsid w:val="00E8114B"/>
    <w:rsid w:val="00E81D54"/>
    <w:rsid w:val="00E828F3"/>
    <w:rsid w:val="00E8496F"/>
    <w:rsid w:val="00E87744"/>
    <w:rsid w:val="00E94894"/>
    <w:rsid w:val="00E96351"/>
    <w:rsid w:val="00E97E6B"/>
    <w:rsid w:val="00EA19AC"/>
    <w:rsid w:val="00EA2BE2"/>
    <w:rsid w:val="00EA2BF2"/>
    <w:rsid w:val="00EA2C84"/>
    <w:rsid w:val="00EA2DB2"/>
    <w:rsid w:val="00EA4334"/>
    <w:rsid w:val="00EA452A"/>
    <w:rsid w:val="00EA4D43"/>
    <w:rsid w:val="00EA522A"/>
    <w:rsid w:val="00EA52F8"/>
    <w:rsid w:val="00EB16F9"/>
    <w:rsid w:val="00EB2D91"/>
    <w:rsid w:val="00EB364C"/>
    <w:rsid w:val="00EB6F5B"/>
    <w:rsid w:val="00EB7344"/>
    <w:rsid w:val="00EB74DF"/>
    <w:rsid w:val="00EC2325"/>
    <w:rsid w:val="00EC3CF9"/>
    <w:rsid w:val="00EC53D7"/>
    <w:rsid w:val="00EC6619"/>
    <w:rsid w:val="00ED1885"/>
    <w:rsid w:val="00ED1BD7"/>
    <w:rsid w:val="00ED2157"/>
    <w:rsid w:val="00ED3CA8"/>
    <w:rsid w:val="00ED3CAD"/>
    <w:rsid w:val="00ED693D"/>
    <w:rsid w:val="00ED6E08"/>
    <w:rsid w:val="00EE2916"/>
    <w:rsid w:val="00EE3BD6"/>
    <w:rsid w:val="00EE4433"/>
    <w:rsid w:val="00EE64B4"/>
    <w:rsid w:val="00EF2957"/>
    <w:rsid w:val="00EF3BAE"/>
    <w:rsid w:val="00EF48D3"/>
    <w:rsid w:val="00EF6D17"/>
    <w:rsid w:val="00F0025A"/>
    <w:rsid w:val="00F016B2"/>
    <w:rsid w:val="00F020B4"/>
    <w:rsid w:val="00F034F1"/>
    <w:rsid w:val="00F0377A"/>
    <w:rsid w:val="00F05F77"/>
    <w:rsid w:val="00F104C9"/>
    <w:rsid w:val="00F11B3E"/>
    <w:rsid w:val="00F125D2"/>
    <w:rsid w:val="00F14218"/>
    <w:rsid w:val="00F15FB9"/>
    <w:rsid w:val="00F16FE0"/>
    <w:rsid w:val="00F17C31"/>
    <w:rsid w:val="00F20B47"/>
    <w:rsid w:val="00F21A9E"/>
    <w:rsid w:val="00F2207B"/>
    <w:rsid w:val="00F238F0"/>
    <w:rsid w:val="00F23E13"/>
    <w:rsid w:val="00F25EEF"/>
    <w:rsid w:val="00F25FD9"/>
    <w:rsid w:val="00F31224"/>
    <w:rsid w:val="00F31303"/>
    <w:rsid w:val="00F32AED"/>
    <w:rsid w:val="00F3410D"/>
    <w:rsid w:val="00F35E9E"/>
    <w:rsid w:val="00F4053C"/>
    <w:rsid w:val="00F42A49"/>
    <w:rsid w:val="00F43530"/>
    <w:rsid w:val="00F448A9"/>
    <w:rsid w:val="00F4556E"/>
    <w:rsid w:val="00F45948"/>
    <w:rsid w:val="00F46976"/>
    <w:rsid w:val="00F476C9"/>
    <w:rsid w:val="00F47DFD"/>
    <w:rsid w:val="00F55D4F"/>
    <w:rsid w:val="00F55D69"/>
    <w:rsid w:val="00F56101"/>
    <w:rsid w:val="00F564E8"/>
    <w:rsid w:val="00F56CBB"/>
    <w:rsid w:val="00F56D0E"/>
    <w:rsid w:val="00F572D2"/>
    <w:rsid w:val="00F57F1A"/>
    <w:rsid w:val="00F6006C"/>
    <w:rsid w:val="00F60247"/>
    <w:rsid w:val="00F60874"/>
    <w:rsid w:val="00F60AA6"/>
    <w:rsid w:val="00F63DD5"/>
    <w:rsid w:val="00F659B9"/>
    <w:rsid w:val="00F6622E"/>
    <w:rsid w:val="00F6736A"/>
    <w:rsid w:val="00F7151F"/>
    <w:rsid w:val="00F7228A"/>
    <w:rsid w:val="00F75DBC"/>
    <w:rsid w:val="00F76453"/>
    <w:rsid w:val="00F768EC"/>
    <w:rsid w:val="00F77BF0"/>
    <w:rsid w:val="00F77CA3"/>
    <w:rsid w:val="00F81A68"/>
    <w:rsid w:val="00F8329F"/>
    <w:rsid w:val="00F85EB3"/>
    <w:rsid w:val="00F900EB"/>
    <w:rsid w:val="00F92CB6"/>
    <w:rsid w:val="00F930C6"/>
    <w:rsid w:val="00F93AA4"/>
    <w:rsid w:val="00F94204"/>
    <w:rsid w:val="00F94B3E"/>
    <w:rsid w:val="00F958E7"/>
    <w:rsid w:val="00F97674"/>
    <w:rsid w:val="00FA080A"/>
    <w:rsid w:val="00FA178A"/>
    <w:rsid w:val="00FA3BEB"/>
    <w:rsid w:val="00FA3DDA"/>
    <w:rsid w:val="00FA4D53"/>
    <w:rsid w:val="00FA608F"/>
    <w:rsid w:val="00FA60FE"/>
    <w:rsid w:val="00FA7A22"/>
    <w:rsid w:val="00FB354E"/>
    <w:rsid w:val="00FB59F2"/>
    <w:rsid w:val="00FB5E4A"/>
    <w:rsid w:val="00FB754B"/>
    <w:rsid w:val="00FB75A4"/>
    <w:rsid w:val="00FC450E"/>
    <w:rsid w:val="00FC5375"/>
    <w:rsid w:val="00FC6391"/>
    <w:rsid w:val="00FC78C8"/>
    <w:rsid w:val="00FD1D16"/>
    <w:rsid w:val="00FD2020"/>
    <w:rsid w:val="00FD23A3"/>
    <w:rsid w:val="00FD2CB7"/>
    <w:rsid w:val="00FD5DDD"/>
    <w:rsid w:val="00FD7493"/>
    <w:rsid w:val="00FE03FA"/>
    <w:rsid w:val="00FE0CD5"/>
    <w:rsid w:val="00FE14D4"/>
    <w:rsid w:val="00FE23EE"/>
    <w:rsid w:val="00FE4BD4"/>
    <w:rsid w:val="00FE4F58"/>
    <w:rsid w:val="00FE5FB9"/>
    <w:rsid w:val="00FE7399"/>
    <w:rsid w:val="00FF092F"/>
    <w:rsid w:val="00FF0F78"/>
    <w:rsid w:val="00FF1605"/>
    <w:rsid w:val="00FF2BF2"/>
    <w:rsid w:val="00FF626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7"/>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4F1"/>
    <w:rPr>
      <w:szCs w:val="24"/>
      <w:lang w:eastAsia="en-US"/>
    </w:rPr>
  </w:style>
  <w:style w:type="paragraph" w:styleId="Heading1">
    <w:name w:val="heading 1"/>
    <w:basedOn w:val="Normal"/>
    <w:next w:val="Normal"/>
    <w:qFormat/>
    <w:rsid w:val="003C74F1"/>
    <w:pPr>
      <w:keepNext/>
      <w:outlineLvl w:val="0"/>
    </w:pPr>
    <w:rPr>
      <w:rFonts w:cs="Arial"/>
      <w:b/>
      <w:bCs/>
      <w:sz w:val="28"/>
      <w:szCs w:val="32"/>
    </w:rPr>
  </w:style>
  <w:style w:type="paragraph" w:styleId="Heading2">
    <w:name w:val="heading 2"/>
    <w:basedOn w:val="Normal"/>
    <w:next w:val="Normal"/>
    <w:link w:val="Heading2Char"/>
    <w:qFormat/>
    <w:rsid w:val="003C74F1"/>
    <w:pPr>
      <w:keepNext/>
      <w:outlineLvl w:val="1"/>
    </w:pPr>
    <w:rPr>
      <w:rFonts w:cs="Arial"/>
      <w:b/>
      <w:bCs/>
      <w:iCs/>
      <w:color w:val="000000"/>
      <w:sz w:val="28"/>
      <w:szCs w:val="28"/>
    </w:rPr>
  </w:style>
  <w:style w:type="paragraph" w:styleId="Heading3">
    <w:name w:val="heading 3"/>
    <w:basedOn w:val="Normal"/>
    <w:next w:val="Normal"/>
    <w:link w:val="Heading3Char"/>
    <w:qFormat/>
    <w:rsid w:val="007E3F7F"/>
    <w:pPr>
      <w:keepNext/>
      <w:keepLines/>
      <w:numPr>
        <w:ilvl w:val="2"/>
        <w:numId w:val="5"/>
      </w:numPr>
      <w:outlineLvl w:val="2"/>
    </w:pPr>
    <w:rPr>
      <w:rFonts w:cs="Arial"/>
      <w:b/>
      <w:bCs/>
      <w:szCs w:val="26"/>
    </w:rPr>
  </w:style>
  <w:style w:type="paragraph" w:styleId="Heading4">
    <w:name w:val="heading 4"/>
    <w:basedOn w:val="Normal"/>
    <w:next w:val="Normal"/>
    <w:link w:val="Heading4Char"/>
    <w:qFormat/>
    <w:rsid w:val="00066568"/>
    <w:pPr>
      <w:keepNext/>
      <w:keepLines/>
      <w:numPr>
        <w:ilvl w:val="3"/>
        <w:numId w:val="5"/>
      </w:numPr>
      <w:outlineLvl w:val="3"/>
    </w:pPr>
    <w:rPr>
      <w:b/>
      <w:bCs/>
      <w:szCs w:val="28"/>
    </w:rPr>
  </w:style>
  <w:style w:type="paragraph" w:styleId="Heading5">
    <w:name w:val="heading 5"/>
    <w:basedOn w:val="Heading4"/>
    <w:next w:val="Normal"/>
    <w:qFormat/>
    <w:rsid w:val="003C74F1"/>
    <w:pPr>
      <w:numPr>
        <w:ilvl w:val="4"/>
      </w:numPr>
      <w:outlineLvl w:val="4"/>
    </w:pPr>
    <w:rPr>
      <w:b w:val="0"/>
      <w:bCs w:val="0"/>
      <w:szCs w:val="22"/>
    </w:rPr>
  </w:style>
  <w:style w:type="paragraph" w:styleId="Heading6">
    <w:name w:val="heading 6"/>
    <w:basedOn w:val="Normal"/>
    <w:next w:val="Normal"/>
    <w:link w:val="Heading6Char"/>
    <w:qFormat/>
    <w:rsid w:val="003C74F1"/>
    <w:pPr>
      <w:numPr>
        <w:ilvl w:val="5"/>
        <w:numId w:val="5"/>
      </w:numPr>
      <w:spacing w:after="200"/>
      <w:outlineLvl w:val="5"/>
    </w:pPr>
    <w:rPr>
      <w:bCs/>
      <w:szCs w:val="22"/>
    </w:rPr>
  </w:style>
  <w:style w:type="paragraph" w:styleId="Heading7">
    <w:name w:val="heading 7"/>
    <w:basedOn w:val="Normal"/>
    <w:next w:val="Normal"/>
    <w:qFormat/>
    <w:rsid w:val="003C74F1"/>
    <w:pPr>
      <w:tabs>
        <w:tab w:val="left" w:pos="567"/>
      </w:tabs>
      <w:outlineLvl w:val="6"/>
    </w:pPr>
  </w:style>
  <w:style w:type="paragraph" w:styleId="Heading8">
    <w:name w:val="heading 8"/>
    <w:basedOn w:val="Normal"/>
    <w:next w:val="Normal"/>
    <w:qFormat/>
    <w:rsid w:val="00AD7341"/>
    <w:pPr>
      <w:keepNext/>
      <w:tabs>
        <w:tab w:val="center" w:pos="4802"/>
      </w:tabs>
      <w:jc w:val="center"/>
      <w:outlineLvl w:val="7"/>
    </w:pPr>
    <w:rPr>
      <w:sz w:val="28"/>
    </w:rPr>
  </w:style>
  <w:style w:type="paragraph" w:styleId="Heading9">
    <w:name w:val="heading 9"/>
    <w:basedOn w:val="Normal"/>
    <w:next w:val="Normal"/>
    <w:qFormat/>
    <w:rsid w:val="00AD7341"/>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7341"/>
  </w:style>
  <w:style w:type="paragraph" w:styleId="DocumentMap">
    <w:name w:val="Document Map"/>
    <w:basedOn w:val="Normal"/>
    <w:rsid w:val="003771EF"/>
    <w:pPr>
      <w:shd w:val="clear" w:color="auto" w:fill="000080"/>
    </w:pPr>
    <w:rPr>
      <w:rFonts w:ascii="Comic Sans MS" w:hAnsi="Comic Sans MS" w:cs="Tahoma"/>
      <w:sz w:val="16"/>
      <w:szCs w:val="20"/>
    </w:rPr>
  </w:style>
  <w:style w:type="paragraph" w:styleId="TOC1">
    <w:name w:val="toc 1"/>
    <w:basedOn w:val="Normal"/>
    <w:next w:val="Normal"/>
    <w:autoRedefine/>
    <w:uiPriority w:val="39"/>
    <w:rsid w:val="005E32D3"/>
    <w:pPr>
      <w:tabs>
        <w:tab w:val="right" w:leader="dot" w:pos="9639"/>
      </w:tabs>
      <w:spacing w:before="160"/>
      <w:ind w:left="425" w:right="567" w:hanging="425"/>
    </w:pPr>
    <w:rPr>
      <w:noProof/>
    </w:rPr>
  </w:style>
  <w:style w:type="paragraph" w:styleId="TOC2">
    <w:name w:val="toc 2"/>
    <w:basedOn w:val="Normal"/>
    <w:next w:val="Normal"/>
    <w:autoRedefine/>
    <w:uiPriority w:val="39"/>
    <w:rsid w:val="00281101"/>
    <w:pPr>
      <w:tabs>
        <w:tab w:val="left" w:pos="1276"/>
        <w:tab w:val="right" w:leader="dot" w:pos="9639"/>
      </w:tabs>
      <w:ind w:left="1276" w:right="567" w:hanging="850"/>
    </w:pPr>
    <w:rPr>
      <w:noProof/>
    </w:rPr>
  </w:style>
  <w:style w:type="paragraph" w:customStyle="1" w:styleId="Heading2SS">
    <w:name w:val="Heading 2 + SS"/>
    <w:basedOn w:val="Heading2"/>
    <w:link w:val="Heading2SSChar"/>
    <w:rsid w:val="003C74F1"/>
    <w:pPr>
      <w:tabs>
        <w:tab w:val="left" w:pos="2126"/>
        <w:tab w:val="left" w:pos="2410"/>
      </w:tabs>
      <w:ind w:left="2410" w:hanging="2410"/>
    </w:pPr>
  </w:style>
  <w:style w:type="paragraph" w:customStyle="1" w:styleId="CSCTitle">
    <w:name w:val="CSCTitle"/>
    <w:basedOn w:val="Normal"/>
    <w:rsid w:val="00AD7341"/>
    <w:pPr>
      <w:tabs>
        <w:tab w:val="left" w:pos="850"/>
      </w:tabs>
      <w:ind w:left="850" w:hanging="850"/>
      <w:jc w:val="both"/>
    </w:pPr>
    <w:rPr>
      <w:b/>
    </w:rPr>
  </w:style>
  <w:style w:type="paragraph" w:styleId="BodyText">
    <w:name w:val="Body Text"/>
    <w:basedOn w:val="Normal"/>
    <w:rsid w:val="00AD7341"/>
    <w:pPr>
      <w:ind w:right="349"/>
    </w:pPr>
  </w:style>
  <w:style w:type="paragraph" w:styleId="BodyTextIndent">
    <w:name w:val="Body Text Indent"/>
    <w:basedOn w:val="Normal"/>
    <w:rsid w:val="00AD7341"/>
    <w:pPr>
      <w:tabs>
        <w:tab w:val="left" w:pos="738"/>
        <w:tab w:val="left" w:pos="1098"/>
      </w:tabs>
      <w:spacing w:line="200" w:lineRule="exact"/>
      <w:ind w:left="1098" w:hanging="1098"/>
      <w:jc w:val="both"/>
    </w:pPr>
  </w:style>
  <w:style w:type="paragraph" w:styleId="BodyTextIndent2">
    <w:name w:val="Body Text Indent 2"/>
    <w:basedOn w:val="Normal"/>
    <w:rsid w:val="00AD7341"/>
    <w:pPr>
      <w:tabs>
        <w:tab w:val="left" w:pos="360"/>
      </w:tabs>
      <w:ind w:left="360" w:hanging="360"/>
      <w:jc w:val="both"/>
    </w:pPr>
  </w:style>
  <w:style w:type="paragraph" w:styleId="TOC3">
    <w:name w:val="toc 3"/>
    <w:basedOn w:val="Normal"/>
    <w:next w:val="Normal"/>
    <w:autoRedefine/>
    <w:semiHidden/>
    <w:rsid w:val="00AD7341"/>
    <w:pPr>
      <w:ind w:left="480"/>
    </w:pPr>
    <w:rPr>
      <w:sz w:val="22"/>
    </w:rPr>
  </w:style>
  <w:style w:type="paragraph" w:styleId="TOC4">
    <w:name w:val="toc 4"/>
    <w:basedOn w:val="Normal"/>
    <w:next w:val="Normal"/>
    <w:autoRedefine/>
    <w:semiHidden/>
    <w:rsid w:val="00AD7341"/>
    <w:pPr>
      <w:ind w:left="720"/>
    </w:pPr>
  </w:style>
  <w:style w:type="paragraph" w:styleId="TOC5">
    <w:name w:val="toc 5"/>
    <w:basedOn w:val="Normal"/>
    <w:next w:val="Normal"/>
    <w:autoRedefine/>
    <w:semiHidden/>
    <w:rsid w:val="00AD7341"/>
    <w:pPr>
      <w:ind w:left="960"/>
    </w:pPr>
  </w:style>
  <w:style w:type="paragraph" w:styleId="TOC6">
    <w:name w:val="toc 6"/>
    <w:basedOn w:val="Normal"/>
    <w:next w:val="Normal"/>
    <w:autoRedefine/>
    <w:semiHidden/>
    <w:rsid w:val="00AD7341"/>
    <w:pPr>
      <w:ind w:left="1200"/>
    </w:pPr>
  </w:style>
  <w:style w:type="paragraph" w:styleId="TOC7">
    <w:name w:val="toc 7"/>
    <w:basedOn w:val="Normal"/>
    <w:next w:val="Normal"/>
    <w:autoRedefine/>
    <w:semiHidden/>
    <w:rsid w:val="00AD7341"/>
    <w:pPr>
      <w:ind w:left="1440"/>
    </w:pPr>
  </w:style>
  <w:style w:type="paragraph" w:styleId="TOC8">
    <w:name w:val="toc 8"/>
    <w:basedOn w:val="Normal"/>
    <w:next w:val="Normal"/>
    <w:autoRedefine/>
    <w:semiHidden/>
    <w:rsid w:val="00AD7341"/>
    <w:pPr>
      <w:ind w:left="1680"/>
    </w:pPr>
  </w:style>
  <w:style w:type="paragraph" w:styleId="TOC9">
    <w:name w:val="toc 9"/>
    <w:basedOn w:val="Normal"/>
    <w:next w:val="Normal"/>
    <w:autoRedefine/>
    <w:semiHidden/>
    <w:rsid w:val="00AD7341"/>
    <w:pPr>
      <w:ind w:left="1920"/>
    </w:pPr>
  </w:style>
  <w:style w:type="paragraph" w:styleId="Header">
    <w:name w:val="header"/>
    <w:basedOn w:val="Normal"/>
    <w:rsid w:val="00AD7341"/>
    <w:pPr>
      <w:tabs>
        <w:tab w:val="center" w:pos="4153"/>
        <w:tab w:val="right" w:pos="8306"/>
      </w:tabs>
    </w:pPr>
  </w:style>
  <w:style w:type="paragraph" w:styleId="Footer">
    <w:name w:val="footer"/>
    <w:basedOn w:val="Normal"/>
    <w:rsid w:val="00AD7341"/>
    <w:pPr>
      <w:tabs>
        <w:tab w:val="center" w:pos="4153"/>
        <w:tab w:val="right" w:pos="8306"/>
      </w:tabs>
    </w:pPr>
  </w:style>
  <w:style w:type="paragraph" w:styleId="BodyText2">
    <w:name w:val="Body Text 2"/>
    <w:basedOn w:val="Normal"/>
    <w:rsid w:val="00AD7341"/>
    <w:pPr>
      <w:jc w:val="both"/>
    </w:pPr>
  </w:style>
  <w:style w:type="paragraph" w:customStyle="1" w:styleId="Heading3SS">
    <w:name w:val="Heading 3 + SS"/>
    <w:basedOn w:val="Heading3"/>
    <w:link w:val="Heading3SSChar"/>
    <w:rsid w:val="00D37B97"/>
    <w:pPr>
      <w:numPr>
        <w:ilvl w:val="0"/>
        <w:numId w:val="0"/>
      </w:numPr>
      <w:tabs>
        <w:tab w:val="left" w:pos="851"/>
      </w:tabs>
      <w:ind w:left="851" w:hanging="851"/>
    </w:pPr>
  </w:style>
  <w:style w:type="character" w:styleId="PageNumber">
    <w:name w:val="page number"/>
    <w:basedOn w:val="DefaultParagraphFont"/>
    <w:rsid w:val="00AD7341"/>
  </w:style>
  <w:style w:type="character" w:customStyle="1" w:styleId="Heading3Char">
    <w:name w:val="Heading 3 Char"/>
    <w:basedOn w:val="DefaultParagraphFont"/>
    <w:link w:val="Heading3"/>
    <w:rsid w:val="007E3F7F"/>
    <w:rPr>
      <w:rFonts w:cs="Arial"/>
      <w:b/>
      <w:bCs/>
      <w:szCs w:val="26"/>
      <w:lang w:val="en-AU" w:eastAsia="en-US" w:bidi="ar-SA"/>
    </w:rPr>
  </w:style>
  <w:style w:type="paragraph" w:styleId="BodyText3">
    <w:name w:val="Body Text 3"/>
    <w:basedOn w:val="Normal"/>
    <w:rsid w:val="00AD7341"/>
    <w:pPr>
      <w:tabs>
        <w:tab w:val="left" w:pos="254"/>
        <w:tab w:val="left" w:pos="542"/>
        <w:tab w:val="left" w:pos="830"/>
        <w:tab w:val="left" w:pos="7130"/>
      </w:tabs>
      <w:spacing w:before="60"/>
      <w:jc w:val="center"/>
    </w:pPr>
  </w:style>
  <w:style w:type="paragraph" w:styleId="BodyTextIndent3">
    <w:name w:val="Body Text Indent 3"/>
    <w:basedOn w:val="Normal"/>
    <w:rsid w:val="00AD7341"/>
    <w:pPr>
      <w:tabs>
        <w:tab w:val="left" w:pos="576"/>
        <w:tab w:val="left" w:pos="993"/>
      </w:tabs>
      <w:ind w:left="1152" w:hanging="576"/>
      <w:jc w:val="both"/>
    </w:pPr>
  </w:style>
  <w:style w:type="character" w:styleId="CommentReference">
    <w:name w:val="annotation reference"/>
    <w:basedOn w:val="DefaultParagraphFont"/>
    <w:semiHidden/>
    <w:rsid w:val="00AD7341"/>
    <w:rPr>
      <w:sz w:val="16"/>
    </w:rPr>
  </w:style>
  <w:style w:type="paragraph" w:styleId="CommentText">
    <w:name w:val="annotation text"/>
    <w:basedOn w:val="Normal"/>
    <w:semiHidden/>
    <w:rsid w:val="00AD7341"/>
  </w:style>
  <w:style w:type="paragraph" w:styleId="Caption">
    <w:name w:val="caption"/>
    <w:basedOn w:val="Normal"/>
    <w:next w:val="Normal"/>
    <w:qFormat/>
    <w:rsid w:val="00AD7341"/>
    <w:pPr>
      <w:tabs>
        <w:tab w:val="right" w:pos="10034"/>
      </w:tabs>
      <w:jc w:val="right"/>
    </w:pPr>
    <w:rPr>
      <w:b/>
    </w:rPr>
  </w:style>
  <w:style w:type="paragraph" w:styleId="BalloonText">
    <w:name w:val="Balloon Text"/>
    <w:basedOn w:val="Normal"/>
    <w:semiHidden/>
    <w:rsid w:val="001B7C44"/>
    <w:rPr>
      <w:rFonts w:ascii="Tahoma" w:hAnsi="Tahoma" w:cs="Tahoma"/>
      <w:sz w:val="16"/>
      <w:szCs w:val="16"/>
    </w:rPr>
  </w:style>
  <w:style w:type="character" w:customStyle="1" w:styleId="Heading3SSChar">
    <w:name w:val="Heading 3 + SS Char"/>
    <w:basedOn w:val="Heading3Char"/>
    <w:link w:val="Heading3SS"/>
    <w:rsid w:val="00D37B97"/>
  </w:style>
  <w:style w:type="character" w:customStyle="1" w:styleId="Heading4Char">
    <w:name w:val="Heading 4 Char"/>
    <w:basedOn w:val="DefaultParagraphFont"/>
    <w:link w:val="Heading4"/>
    <w:rsid w:val="00066568"/>
    <w:rPr>
      <w:b/>
      <w:bCs/>
      <w:szCs w:val="28"/>
      <w:lang w:val="en-AU" w:eastAsia="en-US" w:bidi="ar-SA"/>
    </w:rPr>
  </w:style>
  <w:style w:type="paragraph" w:customStyle="1" w:styleId="Heading5SS">
    <w:name w:val="Heading 5 +SS"/>
    <w:basedOn w:val="Heading5"/>
    <w:rsid w:val="002913FB"/>
    <w:pPr>
      <w:keepNext w:val="0"/>
      <w:keepLines w:val="0"/>
      <w:numPr>
        <w:ilvl w:val="0"/>
        <w:numId w:val="0"/>
      </w:numPr>
      <w:tabs>
        <w:tab w:val="left" w:pos="425"/>
      </w:tabs>
      <w:ind w:left="425" w:hanging="425"/>
    </w:pPr>
  </w:style>
  <w:style w:type="paragraph" w:customStyle="1" w:styleId="Heading6Table">
    <w:name w:val="Heading 6 +Table"/>
    <w:basedOn w:val="Heading6"/>
    <w:rsid w:val="003C74F1"/>
    <w:pPr>
      <w:numPr>
        <w:ilvl w:val="0"/>
        <w:numId w:val="0"/>
      </w:numPr>
      <w:spacing w:after="0"/>
    </w:pPr>
    <w:rPr>
      <w:b/>
    </w:rPr>
  </w:style>
  <w:style w:type="character" w:customStyle="1" w:styleId="Heading6Char">
    <w:name w:val="Heading 6 Char"/>
    <w:basedOn w:val="DefaultParagraphFont"/>
    <w:link w:val="Heading6"/>
    <w:rsid w:val="003C74F1"/>
    <w:rPr>
      <w:bCs/>
      <w:szCs w:val="22"/>
      <w:lang w:val="en-AU" w:eastAsia="en-US" w:bidi="ar-SA"/>
    </w:rPr>
  </w:style>
  <w:style w:type="character" w:customStyle="1" w:styleId="Heading2Char">
    <w:name w:val="Heading 2 Char"/>
    <w:basedOn w:val="DefaultParagraphFont"/>
    <w:link w:val="Heading2"/>
    <w:rsid w:val="00E23A51"/>
    <w:rPr>
      <w:rFonts w:cs="Arial"/>
      <w:b/>
      <w:bCs/>
      <w:iCs/>
      <w:color w:val="000000"/>
      <w:sz w:val="28"/>
      <w:szCs w:val="28"/>
      <w:lang w:val="en-AU" w:eastAsia="en-US" w:bidi="ar-SA"/>
    </w:rPr>
  </w:style>
  <w:style w:type="character" w:customStyle="1" w:styleId="Heading2SSChar">
    <w:name w:val="Heading 2 + SS Char"/>
    <w:basedOn w:val="Heading2Char"/>
    <w:link w:val="Heading2SS"/>
    <w:rsid w:val="00E23A51"/>
  </w:style>
  <w:style w:type="character" w:styleId="Hyperlink">
    <w:name w:val="Hyperlink"/>
    <w:basedOn w:val="DefaultParagraphFont"/>
    <w:rsid w:val="006679A7"/>
    <w:rPr>
      <w:color w:val="0000FF"/>
      <w:u w:val="single"/>
    </w:rPr>
  </w:style>
  <w:style w:type="character" w:styleId="FollowedHyperlink">
    <w:name w:val="FollowedHyperlink"/>
    <w:basedOn w:val="DefaultParagraphFont"/>
    <w:rsid w:val="006679A7"/>
    <w:rPr>
      <w:color w:val="800080"/>
      <w:u w:val="single"/>
    </w:rPr>
  </w:style>
  <w:style w:type="table" w:styleId="TableGrid">
    <w:name w:val="Table Grid"/>
    <w:basedOn w:val="TableNormal"/>
    <w:rsid w:val="00F95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next w:val="Normal"/>
    <w:semiHidden/>
    <w:rsid w:val="00F56D0E"/>
    <w:pPr>
      <w:keepNext/>
      <w:numPr>
        <w:numId w:val="8"/>
      </w:numPr>
      <w:spacing w:before="280" w:after="140" w:line="280" w:lineRule="atLeast"/>
      <w:outlineLvl w:val="0"/>
    </w:pPr>
    <w:rPr>
      <w:rFonts w:ascii="Arial" w:hAnsi="Arial"/>
      <w:spacing w:val="-10"/>
      <w:w w:val="95"/>
      <w:sz w:val="32"/>
      <w:szCs w:val="20"/>
    </w:rPr>
  </w:style>
  <w:style w:type="paragraph" w:customStyle="1" w:styleId="MELegal2">
    <w:name w:val="ME Legal 2"/>
    <w:basedOn w:val="Normal"/>
    <w:next w:val="Normal"/>
    <w:semiHidden/>
    <w:rsid w:val="00F56D0E"/>
    <w:pPr>
      <w:keepNext/>
      <w:numPr>
        <w:ilvl w:val="1"/>
        <w:numId w:val="8"/>
      </w:numPr>
      <w:spacing w:before="60" w:after="60" w:line="280" w:lineRule="atLeast"/>
      <w:outlineLvl w:val="1"/>
    </w:pPr>
    <w:rPr>
      <w:rFonts w:ascii="Arial" w:hAnsi="Arial"/>
      <w:b/>
      <w:w w:val="95"/>
      <w:szCs w:val="20"/>
    </w:rPr>
  </w:style>
  <w:style w:type="paragraph" w:customStyle="1" w:styleId="MELegal3">
    <w:name w:val="ME Legal 3"/>
    <w:basedOn w:val="Normal"/>
    <w:next w:val="Normal"/>
    <w:semiHidden/>
    <w:rsid w:val="00F56D0E"/>
    <w:pPr>
      <w:numPr>
        <w:ilvl w:val="2"/>
        <w:numId w:val="8"/>
      </w:numPr>
      <w:spacing w:after="140" w:line="280" w:lineRule="atLeast"/>
      <w:outlineLvl w:val="2"/>
    </w:pPr>
    <w:rPr>
      <w:sz w:val="22"/>
      <w:szCs w:val="20"/>
    </w:rPr>
  </w:style>
  <w:style w:type="paragraph" w:customStyle="1" w:styleId="MELegal4">
    <w:name w:val="ME Legal 4"/>
    <w:basedOn w:val="Normal"/>
    <w:next w:val="Normal"/>
    <w:semiHidden/>
    <w:rsid w:val="00F56D0E"/>
    <w:pPr>
      <w:numPr>
        <w:ilvl w:val="3"/>
        <w:numId w:val="8"/>
      </w:numPr>
      <w:tabs>
        <w:tab w:val="left" w:pos="2041"/>
      </w:tabs>
      <w:spacing w:after="140" w:line="280" w:lineRule="atLeast"/>
      <w:outlineLvl w:val="3"/>
    </w:pPr>
    <w:rPr>
      <w:sz w:val="22"/>
      <w:szCs w:val="20"/>
    </w:rPr>
  </w:style>
  <w:style w:type="paragraph" w:customStyle="1" w:styleId="MELegal5">
    <w:name w:val="ME Legal 5"/>
    <w:basedOn w:val="Normal"/>
    <w:next w:val="Normal"/>
    <w:semiHidden/>
    <w:rsid w:val="00F56D0E"/>
    <w:pPr>
      <w:numPr>
        <w:ilvl w:val="4"/>
        <w:numId w:val="8"/>
      </w:numPr>
      <w:spacing w:after="140" w:line="280" w:lineRule="atLeast"/>
      <w:outlineLvl w:val="4"/>
    </w:pPr>
    <w:rPr>
      <w:sz w:val="22"/>
      <w:szCs w:val="20"/>
    </w:rPr>
  </w:style>
  <w:style w:type="paragraph" w:customStyle="1" w:styleId="MELegal6">
    <w:name w:val="ME Legal 6"/>
    <w:basedOn w:val="Normal"/>
    <w:next w:val="Normal"/>
    <w:semiHidden/>
    <w:rsid w:val="00F56D0E"/>
    <w:pPr>
      <w:numPr>
        <w:ilvl w:val="5"/>
        <w:numId w:val="8"/>
      </w:numPr>
      <w:tabs>
        <w:tab w:val="left" w:pos="3402"/>
      </w:tabs>
      <w:spacing w:after="140" w:line="280" w:lineRule="atLeast"/>
      <w:outlineLvl w:val="5"/>
    </w:pPr>
    <w:rPr>
      <w:sz w:val="22"/>
      <w:szCs w:val="20"/>
    </w:rPr>
  </w:style>
  <w:style w:type="paragraph" w:customStyle="1" w:styleId="MELegal7">
    <w:name w:val="ME Legal 7"/>
    <w:basedOn w:val="Normal"/>
    <w:next w:val="Normal"/>
    <w:semiHidden/>
    <w:rsid w:val="00F56D0E"/>
    <w:pPr>
      <w:numPr>
        <w:ilvl w:val="6"/>
        <w:numId w:val="8"/>
      </w:numPr>
      <w:spacing w:after="240"/>
      <w:outlineLvl w:val="6"/>
    </w:pPr>
    <w:rPr>
      <w:szCs w:val="20"/>
    </w:rPr>
  </w:style>
  <w:style w:type="paragraph" w:customStyle="1" w:styleId="Heading3GCC">
    <w:name w:val="Heading 3 + GCC"/>
    <w:basedOn w:val="Heading3SS"/>
    <w:link w:val="Heading3GCCChar"/>
    <w:rsid w:val="00F56D0E"/>
    <w:pPr>
      <w:keepLines w:val="0"/>
      <w:tabs>
        <w:tab w:val="clear" w:pos="851"/>
        <w:tab w:val="left" w:pos="567"/>
      </w:tabs>
    </w:pPr>
  </w:style>
  <w:style w:type="character" w:customStyle="1" w:styleId="Heading3GCCChar">
    <w:name w:val="Heading 3 + GCC Char"/>
    <w:basedOn w:val="Heading3SSChar"/>
    <w:link w:val="Heading3GCC"/>
    <w:rsid w:val="00F56D0E"/>
  </w:style>
  <w:style w:type="paragraph" w:customStyle="1" w:styleId="Heading4GCC">
    <w:name w:val="Heading 4 +GCC"/>
    <w:basedOn w:val="Normal"/>
    <w:next w:val="Heading3GCC"/>
    <w:link w:val="Heading4GCCChar"/>
    <w:rsid w:val="00F56D0E"/>
    <w:pPr>
      <w:tabs>
        <w:tab w:val="left" w:pos="567"/>
      </w:tabs>
      <w:outlineLvl w:val="3"/>
    </w:pPr>
    <w:rPr>
      <w:b/>
      <w:szCs w:val="20"/>
    </w:rPr>
  </w:style>
  <w:style w:type="character" w:customStyle="1" w:styleId="Heading4GCCChar">
    <w:name w:val="Heading 4 +GCC Char"/>
    <w:basedOn w:val="DefaultParagraphFont"/>
    <w:link w:val="Heading4GCC"/>
    <w:rsid w:val="00F56D0E"/>
    <w:rPr>
      <w:b/>
      <w:lang w:val="en-AU" w:eastAsia="en-US" w:bidi="ar-SA"/>
    </w:rPr>
  </w:style>
  <w:style w:type="paragraph" w:customStyle="1" w:styleId="Heading3SGC">
    <w:name w:val="Heading 3 + SGC"/>
    <w:basedOn w:val="Heading3GCC"/>
    <w:link w:val="Heading3SGCChar"/>
    <w:rsid w:val="00F56D0E"/>
    <w:pPr>
      <w:tabs>
        <w:tab w:val="clear" w:pos="567"/>
        <w:tab w:val="left" w:pos="663"/>
      </w:tabs>
    </w:pPr>
  </w:style>
  <w:style w:type="character" w:customStyle="1" w:styleId="Heading3SGCChar">
    <w:name w:val="Heading 3 + SGC Char"/>
    <w:basedOn w:val="Heading3GCCChar"/>
    <w:link w:val="Heading3SGC"/>
    <w:rsid w:val="00F56D0E"/>
  </w:style>
  <w:style w:type="paragraph" w:customStyle="1" w:styleId="Heading4SGC">
    <w:name w:val="Heading 4 + SGC"/>
    <w:basedOn w:val="Heading4GCC"/>
    <w:link w:val="Heading4SGCChar"/>
    <w:rsid w:val="00F56D0E"/>
    <w:pPr>
      <w:tabs>
        <w:tab w:val="clear" w:pos="567"/>
        <w:tab w:val="left" w:pos="663"/>
      </w:tabs>
    </w:pPr>
  </w:style>
  <w:style w:type="character" w:customStyle="1" w:styleId="Heading4SGCChar">
    <w:name w:val="Heading 4 + SGC Char"/>
    <w:basedOn w:val="Heading4GCCChar"/>
    <w:link w:val="Heading4SGC"/>
    <w:rsid w:val="00F56D0E"/>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56B0A-A7E9-494A-A092-3CCFC71F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1832</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Road Construction (Lump Sum)</vt:lpstr>
    </vt:vector>
  </TitlesOfParts>
  <Company>VicRoads</Company>
  <LinksUpToDate>false</LinksUpToDate>
  <CharactersWithSpaces>11746</CharactersWithSpaces>
  <SharedDoc>false</SharedDoc>
  <HLinks>
    <vt:vector size="30" baseType="variant">
      <vt:variant>
        <vt:i4>6815804</vt:i4>
      </vt:variant>
      <vt:variant>
        <vt:i4>383</vt:i4>
      </vt:variant>
      <vt:variant>
        <vt:i4>0</vt:i4>
      </vt:variant>
      <vt:variant>
        <vt:i4>5</vt:i4>
      </vt:variant>
      <vt:variant>
        <vt:lpwstr>http://www.vicroads.vic.gov.au/</vt:lpwstr>
      </vt:variant>
      <vt:variant>
        <vt:lpwstr/>
      </vt:variant>
      <vt:variant>
        <vt:i4>6488185</vt:i4>
      </vt:variant>
      <vt:variant>
        <vt:i4>194</vt:i4>
      </vt:variant>
      <vt:variant>
        <vt:i4>0</vt:i4>
      </vt:variant>
      <vt:variant>
        <vt:i4>5</vt:i4>
      </vt:variant>
      <vt:variant>
        <vt:lpwstr>http://www.dtf.vic.gov.au/</vt:lpwstr>
      </vt:variant>
      <vt:variant>
        <vt:lpwstr/>
      </vt:variant>
      <vt:variant>
        <vt:i4>6815804</vt:i4>
      </vt:variant>
      <vt:variant>
        <vt:i4>143</vt:i4>
      </vt:variant>
      <vt:variant>
        <vt:i4>0</vt:i4>
      </vt:variant>
      <vt:variant>
        <vt:i4>5</vt:i4>
      </vt:variant>
      <vt:variant>
        <vt:lpwstr>http://www.vicroads.vic.gov.au/</vt:lpwstr>
      </vt:variant>
      <vt:variant>
        <vt:lpwstr/>
      </vt:variant>
      <vt:variant>
        <vt:i4>1507393</vt:i4>
      </vt:variant>
      <vt:variant>
        <vt:i4>7</vt:i4>
      </vt:variant>
      <vt:variant>
        <vt:i4>0</vt:i4>
      </vt:variant>
      <vt:variant>
        <vt:i4>5</vt:i4>
      </vt:variant>
      <vt:variant>
        <vt:lpwstr>blocked::blocked::blocked::blocked::blocked::blocked::blocked::https://www.icnvic.org.au/vipp</vt:lpwstr>
      </vt:variant>
      <vt:variant>
        <vt:lpwstr/>
      </vt:variant>
      <vt:variant>
        <vt:i4>6488185</vt:i4>
      </vt:variant>
      <vt:variant>
        <vt:i4>4</vt:i4>
      </vt:variant>
      <vt:variant>
        <vt:i4>0</vt:i4>
      </vt:variant>
      <vt:variant>
        <vt:i4>5</vt:i4>
      </vt:variant>
      <vt:variant>
        <vt:lpwstr>http://www.dtf.vic.gov.au/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Construction (Lump Sum)</dc:title>
  <dc:subject/>
  <dc:creator>VicRoads</dc:creator>
  <cp:keywords/>
  <dc:description/>
  <cp:lastModifiedBy>gregoaj</cp:lastModifiedBy>
  <cp:revision>2</cp:revision>
  <cp:lastPrinted>2012-10-11T03:22:00Z</cp:lastPrinted>
  <dcterms:created xsi:type="dcterms:W3CDTF">2012-12-13T01:17:00Z</dcterms:created>
  <dcterms:modified xsi:type="dcterms:W3CDTF">2012-12-13T01:17:00Z</dcterms:modified>
</cp:coreProperties>
</file>