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155F" w14:textId="77777777" w:rsidR="003A014D" w:rsidRPr="005E46DD" w:rsidRDefault="003A014D" w:rsidP="00DF02D9">
      <w:pPr>
        <w:pStyle w:val="Heading2SS"/>
      </w:pPr>
      <w:r w:rsidRPr="00F25F6E">
        <w:t>SECTION </w:t>
      </w:r>
      <w:r w:rsidR="00E931D8">
        <w:t>765</w:t>
      </w:r>
      <w:r w:rsidRPr="00F25F6E">
        <w:tab/>
        <w:t>-</w:t>
      </w:r>
      <w:r w:rsidRPr="00F25F6E">
        <w:tab/>
      </w:r>
      <w:r w:rsidR="00B67D6A">
        <w:t>NOISE ATTENUATION WALLS</w:t>
      </w:r>
      <w:r w:rsidRPr="00DF02D9">
        <w:rPr>
          <w:b w:val="0"/>
          <w:sz w:val="20"/>
          <w:szCs w:val="20"/>
        </w:rPr>
        <w:fldChar w:fldCharType="begin"/>
      </w:r>
      <w:r w:rsidRPr="00DF02D9">
        <w:rPr>
          <w:b w:val="0"/>
          <w:sz w:val="20"/>
          <w:szCs w:val="20"/>
        </w:rPr>
        <w:instrText>tc \l1 "SECTION</w:instrText>
      </w:r>
      <w:r w:rsidR="00F25F6E" w:rsidRPr="00DF02D9">
        <w:rPr>
          <w:b w:val="0"/>
          <w:sz w:val="20"/>
          <w:szCs w:val="20"/>
        </w:rPr>
        <w:instrText xml:space="preserve"> </w:instrText>
      </w:r>
      <w:r w:rsidR="00B67D6A">
        <w:rPr>
          <w:b w:val="0"/>
          <w:sz w:val="20"/>
          <w:szCs w:val="20"/>
        </w:rPr>
        <w:instrText>7</w:instrText>
      </w:r>
      <w:r w:rsidR="00573B5F">
        <w:rPr>
          <w:b w:val="0"/>
          <w:sz w:val="20"/>
          <w:szCs w:val="20"/>
        </w:rPr>
        <w:instrText>65</w:instrText>
      </w:r>
      <w:r w:rsidR="00F25F6E" w:rsidRPr="00DF02D9">
        <w:rPr>
          <w:b w:val="0"/>
          <w:sz w:val="20"/>
          <w:szCs w:val="20"/>
        </w:rPr>
        <w:instrText xml:space="preserve">  </w:instrText>
      </w:r>
      <w:r w:rsidRPr="00DF02D9">
        <w:rPr>
          <w:b w:val="0"/>
          <w:sz w:val="20"/>
          <w:szCs w:val="20"/>
        </w:rPr>
        <w:instrText>-</w:instrText>
      </w:r>
      <w:r w:rsidR="00F25F6E" w:rsidRPr="00DF02D9">
        <w:rPr>
          <w:b w:val="0"/>
          <w:sz w:val="20"/>
          <w:szCs w:val="20"/>
        </w:rPr>
        <w:instrText xml:space="preserve">  </w:instrText>
      </w:r>
      <w:r w:rsidR="00B67D6A">
        <w:rPr>
          <w:b w:val="0"/>
          <w:sz w:val="20"/>
          <w:szCs w:val="20"/>
        </w:rPr>
        <w:instrText>NOISE ATTENUATION WALLS</w:instrText>
      </w:r>
      <w:r w:rsidRPr="00DF02D9">
        <w:rPr>
          <w:b w:val="0"/>
          <w:sz w:val="20"/>
          <w:szCs w:val="20"/>
        </w:rPr>
        <w:fldChar w:fldCharType="end"/>
      </w:r>
    </w:p>
    <w:p w14:paraId="12B6CFC8" w14:textId="77777777" w:rsidR="009108D7" w:rsidRDefault="009108D7" w:rsidP="0047610F">
      <w:pPr>
        <w:spacing w:line="200" w:lineRule="exact"/>
      </w:pPr>
    </w:p>
    <w:p w14:paraId="0A4DDF36" w14:textId="77777777" w:rsidR="001A0919" w:rsidRDefault="001A0919" w:rsidP="00FF08C4">
      <w:r w:rsidRPr="00DB5220">
        <w:t>##This section cross-references Section</w:t>
      </w:r>
      <w:r>
        <w:t>s</w:t>
      </w:r>
      <w:r w:rsidRPr="00DB5220">
        <w:t xml:space="preserve"> </w:t>
      </w:r>
      <w:r>
        <w:t xml:space="preserve">173, </w:t>
      </w:r>
      <w:r w:rsidR="009C6BBB">
        <w:t>204</w:t>
      </w:r>
      <w:r w:rsidR="00CB48C1">
        <w:t xml:space="preserve">, </w:t>
      </w:r>
      <w:r>
        <w:t>61</w:t>
      </w:r>
      <w:r w:rsidR="009C6BBB">
        <w:t>0</w:t>
      </w:r>
      <w:r w:rsidR="00CB48C1">
        <w:t>, 63</w:t>
      </w:r>
      <w:r w:rsidR="009C6BBB">
        <w:t>0</w:t>
      </w:r>
      <w:r w:rsidR="00CB48C1">
        <w:t xml:space="preserve">, </w:t>
      </w:r>
      <w:r w:rsidR="009C6BBB">
        <w:t>631, 685 and</w:t>
      </w:r>
      <w:r>
        <w:t xml:space="preserve"> </w:t>
      </w:r>
      <w:r w:rsidR="009C6BBB">
        <w:t>686</w:t>
      </w:r>
      <w:r>
        <w:t>.</w:t>
      </w:r>
    </w:p>
    <w:p w14:paraId="6878CCE4" w14:textId="77777777" w:rsidR="001A0919" w:rsidRDefault="001A0919" w:rsidP="00FF08C4">
      <w:r>
        <w:t>If any of the above sections are relevant, they should be included in the specification.</w:t>
      </w:r>
    </w:p>
    <w:p w14:paraId="7D594275" w14:textId="77777777" w:rsidR="001A0919" w:rsidRDefault="001A0919" w:rsidP="00FF08C4">
      <w:pPr>
        <w:rPr>
          <w:lang w:val="en-AU"/>
        </w:rPr>
      </w:pPr>
      <w:r>
        <w:t>If any of the above sections are not included in the specification, all references to those sections should be struck out, ensuring that the remaining text is still coherent:</w:t>
      </w:r>
    </w:p>
    <w:p w14:paraId="64577777" w14:textId="77777777" w:rsidR="003A014D" w:rsidRPr="002223B4" w:rsidRDefault="003A014D" w:rsidP="00351A92">
      <w:pPr>
        <w:spacing w:line="160" w:lineRule="exact"/>
        <w:rPr>
          <w:lang w:val="en-AU"/>
        </w:rPr>
      </w:pPr>
    </w:p>
    <w:p w14:paraId="0A8EFEE7" w14:textId="77777777" w:rsidR="003A014D" w:rsidRDefault="00E931D8" w:rsidP="00DF02D9">
      <w:pPr>
        <w:pStyle w:val="Heading3SS"/>
      </w:pPr>
      <w:r>
        <w:t>76</w:t>
      </w:r>
      <w:bookmarkStart w:id="0" w:name="np765"/>
      <w:bookmarkEnd w:id="0"/>
      <w:r>
        <w:t>5</w:t>
      </w:r>
      <w:r w:rsidR="003A014D">
        <w:t>.01</w:t>
      </w:r>
      <w:r w:rsidR="003A014D">
        <w:tab/>
      </w:r>
      <w:r w:rsidR="009C6BBB">
        <w:t>DESCRIPTION</w:t>
      </w:r>
    </w:p>
    <w:p w14:paraId="2AD5A243" w14:textId="77777777" w:rsidR="003A014D" w:rsidRDefault="003A014D" w:rsidP="0047610F">
      <w:pPr>
        <w:spacing w:before="160"/>
        <w:rPr>
          <w:lang w:val="en-AU"/>
        </w:rPr>
      </w:pPr>
      <w:r>
        <w:rPr>
          <w:lang w:val="en-AU"/>
        </w:rPr>
        <w:t xml:space="preserve">This section covers the requirements for the supply of materials </w:t>
      </w:r>
      <w:r w:rsidR="00F543B8">
        <w:rPr>
          <w:lang w:val="en-AU"/>
        </w:rPr>
        <w:t>and</w:t>
      </w:r>
      <w:r>
        <w:rPr>
          <w:lang w:val="en-AU"/>
        </w:rPr>
        <w:t xml:space="preserve"> the </w:t>
      </w:r>
      <w:r w:rsidR="00F543B8">
        <w:rPr>
          <w:lang w:val="en-AU"/>
        </w:rPr>
        <w:t>erection of noise attenuation walls (noise walls).</w:t>
      </w:r>
    </w:p>
    <w:p w14:paraId="60BE9C9C" w14:textId="77777777" w:rsidR="003A014D" w:rsidRDefault="003A014D" w:rsidP="0047610F">
      <w:pPr>
        <w:spacing w:line="160" w:lineRule="exact"/>
        <w:rPr>
          <w:lang w:val="en-AU"/>
        </w:rPr>
      </w:pPr>
    </w:p>
    <w:p w14:paraId="0B8AF653" w14:textId="77777777" w:rsidR="003A014D" w:rsidRDefault="003A014D" w:rsidP="0047610F">
      <w:pPr>
        <w:spacing w:line="160" w:lineRule="exact"/>
        <w:rPr>
          <w:lang w:val="en-AU"/>
        </w:rPr>
      </w:pPr>
    </w:p>
    <w:p w14:paraId="6D1885F9" w14:textId="77777777" w:rsidR="003103D8" w:rsidRPr="003103D8" w:rsidRDefault="00E931D8" w:rsidP="008B764B">
      <w:pPr>
        <w:pStyle w:val="Heading3SS"/>
      </w:pPr>
      <w:r>
        <w:t>765</w:t>
      </w:r>
      <w:r w:rsidR="003103D8" w:rsidRPr="003103D8">
        <w:t>.02</w:t>
      </w:r>
      <w:r w:rsidR="003103D8" w:rsidRPr="003103D8">
        <w:tab/>
      </w:r>
      <w:r w:rsidR="003C066B">
        <w:t>GENERAL</w:t>
      </w:r>
    </w:p>
    <w:p w14:paraId="60D887A8" w14:textId="77777777" w:rsidR="000C6094" w:rsidRPr="009C47A3" w:rsidRDefault="000C6094" w:rsidP="00351A92">
      <w:pPr>
        <w:tabs>
          <w:tab w:val="left" w:pos="454"/>
        </w:tabs>
        <w:spacing w:before="160"/>
      </w:pPr>
      <w:r w:rsidRPr="009C47A3">
        <w:t>(a)</w:t>
      </w:r>
      <w:r w:rsidRPr="009C47A3">
        <w:tab/>
      </w:r>
      <w:r w:rsidR="00A57A60" w:rsidRPr="00276682">
        <w:t>The following shall be as shown on the drawings:</w:t>
      </w:r>
    </w:p>
    <w:p w14:paraId="6DD92EF1" w14:textId="77777777" w:rsidR="00064B4E" w:rsidRPr="00276682" w:rsidRDefault="00064B4E" w:rsidP="00064B4E">
      <w:pPr>
        <w:tabs>
          <w:tab w:val="left" w:pos="454"/>
          <w:tab w:val="right" w:pos="851"/>
          <w:tab w:val="left" w:pos="993"/>
        </w:tabs>
        <w:spacing w:before="80"/>
      </w:pPr>
      <w:r>
        <w:tab/>
      </w:r>
      <w:r>
        <w:tab/>
        <w:t>(</w:t>
      </w:r>
      <w:proofErr w:type="spellStart"/>
      <w:r>
        <w:t>i</w:t>
      </w:r>
      <w:proofErr w:type="spellEnd"/>
      <w:r>
        <w:t>)</w:t>
      </w:r>
      <w:r>
        <w:tab/>
        <w:t>type of noise wall</w:t>
      </w:r>
    </w:p>
    <w:p w14:paraId="3FEAB781" w14:textId="77777777" w:rsidR="00064B4E" w:rsidRPr="00276682" w:rsidRDefault="00064B4E" w:rsidP="00064B4E">
      <w:pPr>
        <w:tabs>
          <w:tab w:val="left" w:pos="454"/>
          <w:tab w:val="right" w:pos="851"/>
          <w:tab w:val="left" w:pos="993"/>
        </w:tabs>
        <w:spacing w:before="80"/>
      </w:pPr>
      <w:r>
        <w:tab/>
      </w:r>
      <w:r>
        <w:tab/>
        <w:t>(ii)</w:t>
      </w:r>
      <w:r>
        <w:tab/>
        <w:t>a</w:t>
      </w:r>
      <w:r w:rsidRPr="00276682">
        <w:t>coustic requirements</w:t>
      </w:r>
    </w:p>
    <w:p w14:paraId="2A8EB5B1" w14:textId="77777777" w:rsidR="00064B4E" w:rsidRPr="00276682" w:rsidRDefault="00064B4E" w:rsidP="00064B4E">
      <w:pPr>
        <w:tabs>
          <w:tab w:val="left" w:pos="454"/>
          <w:tab w:val="right" w:pos="851"/>
          <w:tab w:val="left" w:pos="993"/>
        </w:tabs>
        <w:spacing w:before="80"/>
      </w:pPr>
      <w:r>
        <w:tab/>
      </w:r>
      <w:r>
        <w:tab/>
        <w:t>(iii)</w:t>
      </w:r>
      <w:r>
        <w:tab/>
        <w:t>protective coatings</w:t>
      </w:r>
    </w:p>
    <w:p w14:paraId="3FDD1B5F" w14:textId="77777777" w:rsidR="00064B4E" w:rsidRPr="00276682" w:rsidRDefault="00064B4E" w:rsidP="00064B4E">
      <w:pPr>
        <w:tabs>
          <w:tab w:val="left" w:pos="454"/>
          <w:tab w:val="right" w:pos="851"/>
          <w:tab w:val="left" w:pos="993"/>
        </w:tabs>
        <w:spacing w:before="80"/>
      </w:pPr>
      <w:r>
        <w:tab/>
      </w:r>
      <w:r>
        <w:tab/>
        <w:t>(iv)</w:t>
      </w:r>
      <w:r>
        <w:tab/>
        <w:t>f</w:t>
      </w:r>
      <w:r w:rsidRPr="00276682">
        <w:t>oundation details.</w:t>
      </w:r>
    </w:p>
    <w:p w14:paraId="206FDDB6" w14:textId="77777777" w:rsidR="002A26D1" w:rsidRPr="00276682" w:rsidRDefault="002A26D1" w:rsidP="00351A92">
      <w:pPr>
        <w:tabs>
          <w:tab w:val="left" w:pos="454"/>
        </w:tabs>
        <w:spacing w:before="160"/>
        <w:ind w:left="454" w:hanging="454"/>
      </w:pPr>
      <w:r>
        <w:t>(b)</w:t>
      </w:r>
      <w:r>
        <w:tab/>
      </w:r>
      <w:r w:rsidRPr="00276682">
        <w:t>The structural design of the noise wall shall be as described i</w:t>
      </w:r>
      <w:r>
        <w:t>n Bridge Technical Note BTN</w:t>
      </w:r>
      <w:r w:rsidR="00351A92">
        <w:t> 007</w:t>
      </w:r>
      <w:r w:rsidRPr="00276682">
        <w:t xml:space="preserve"> Noise </w:t>
      </w:r>
      <w:r w:rsidR="00351A92">
        <w:rPr>
          <w:lang w:val="en-AU"/>
        </w:rPr>
        <w:t>attenuation walls</w:t>
      </w:r>
      <w:r>
        <w:t>.</w:t>
      </w:r>
    </w:p>
    <w:p w14:paraId="7E994C8E" w14:textId="77777777" w:rsidR="002A26D1" w:rsidRPr="00276682" w:rsidRDefault="00025007" w:rsidP="00351A92">
      <w:pPr>
        <w:tabs>
          <w:tab w:val="left" w:pos="454"/>
        </w:tabs>
        <w:spacing w:before="160"/>
        <w:ind w:left="454" w:hanging="454"/>
      </w:pPr>
      <w:r>
        <w:t>(c)</w:t>
      </w:r>
      <w:r>
        <w:tab/>
      </w:r>
      <w:r w:rsidR="002A26D1" w:rsidRPr="00276682">
        <w:t>Timber posts shall not be used</w:t>
      </w:r>
      <w:r>
        <w:t>.</w:t>
      </w:r>
    </w:p>
    <w:p w14:paraId="5A1AE1B0" w14:textId="77777777" w:rsidR="002A26D1" w:rsidRPr="00276682" w:rsidRDefault="00025007" w:rsidP="00351A92">
      <w:pPr>
        <w:tabs>
          <w:tab w:val="left" w:pos="454"/>
        </w:tabs>
        <w:spacing w:before="160"/>
        <w:ind w:left="454" w:hanging="454"/>
      </w:pPr>
      <w:r>
        <w:t>(d)</w:t>
      </w:r>
      <w:r>
        <w:tab/>
      </w:r>
      <w:r w:rsidR="002A26D1" w:rsidRPr="00276682">
        <w:t>If an existing fence or noise wall is being replaced, existing timber p</w:t>
      </w:r>
      <w:r>
        <w:t>osts shall be removed.</w:t>
      </w:r>
    </w:p>
    <w:p w14:paraId="545111C0" w14:textId="77777777" w:rsidR="002A26D1" w:rsidRPr="00276682" w:rsidRDefault="00025007" w:rsidP="00351A92">
      <w:pPr>
        <w:tabs>
          <w:tab w:val="left" w:pos="454"/>
        </w:tabs>
        <w:spacing w:before="160"/>
        <w:ind w:left="454" w:hanging="454"/>
      </w:pPr>
      <w:r>
        <w:t>(e)</w:t>
      </w:r>
      <w:r>
        <w:tab/>
      </w:r>
      <w:r w:rsidR="002A26D1" w:rsidRPr="00276682">
        <w:t>Openings in noise walls for inspection, maintenance and emergency access shall be provided in the position and of the size and type shown on the drawings.</w:t>
      </w:r>
    </w:p>
    <w:p w14:paraId="4522D368" w14:textId="77777777" w:rsidR="002A26D1" w:rsidRPr="00276682" w:rsidRDefault="00025007" w:rsidP="00351A92">
      <w:pPr>
        <w:tabs>
          <w:tab w:val="left" w:pos="454"/>
        </w:tabs>
        <w:spacing w:before="160"/>
        <w:ind w:left="454" w:hanging="454"/>
      </w:pPr>
      <w:r>
        <w:t>(f)</w:t>
      </w:r>
      <w:r>
        <w:tab/>
      </w:r>
      <w:r w:rsidR="002A26D1" w:rsidRPr="00276682">
        <w:t>The design life of noise panels and their fasteners and fixings shall be as follows:</w:t>
      </w:r>
    </w:p>
    <w:p w14:paraId="641522C2" w14:textId="77777777" w:rsidR="002A26D1" w:rsidRPr="00276682" w:rsidRDefault="00025007" w:rsidP="00DD4422">
      <w:pPr>
        <w:tabs>
          <w:tab w:val="left" w:pos="454"/>
          <w:tab w:val="right" w:pos="851"/>
          <w:tab w:val="left" w:pos="993"/>
          <w:tab w:val="left" w:pos="4678"/>
        </w:tabs>
        <w:spacing w:before="100"/>
      </w:pPr>
      <w:r>
        <w:tab/>
      </w:r>
      <w:r>
        <w:tab/>
        <w:t>(</w:t>
      </w:r>
      <w:proofErr w:type="spellStart"/>
      <w:r>
        <w:t>i</w:t>
      </w:r>
      <w:proofErr w:type="spellEnd"/>
      <w:r>
        <w:t>)</w:t>
      </w:r>
      <w:r>
        <w:tab/>
        <w:t>p</w:t>
      </w:r>
      <w:r w:rsidR="002A26D1" w:rsidRPr="00276682">
        <w:t>osts and other structural components</w:t>
      </w:r>
      <w:r w:rsidR="002A26D1" w:rsidRPr="00276682">
        <w:tab/>
        <w:t xml:space="preserve">50 </w:t>
      </w:r>
      <w:r>
        <w:t>y</w:t>
      </w:r>
      <w:r w:rsidR="002A26D1" w:rsidRPr="00276682">
        <w:t>ears</w:t>
      </w:r>
    </w:p>
    <w:p w14:paraId="19E34E7C" w14:textId="77777777" w:rsidR="002A26D1" w:rsidRPr="00276682" w:rsidRDefault="00025007" w:rsidP="00DD4422">
      <w:pPr>
        <w:tabs>
          <w:tab w:val="left" w:pos="454"/>
          <w:tab w:val="right" w:pos="851"/>
          <w:tab w:val="left" w:pos="993"/>
          <w:tab w:val="left" w:pos="4678"/>
        </w:tabs>
        <w:spacing w:before="100"/>
      </w:pPr>
      <w:r>
        <w:tab/>
      </w:r>
      <w:r>
        <w:tab/>
        <w:t>(ii)</w:t>
      </w:r>
      <w:r>
        <w:tab/>
        <w:t>p</w:t>
      </w:r>
      <w:r w:rsidR="002A26D1" w:rsidRPr="00276682">
        <w:t>anels,</w:t>
      </w:r>
      <w:r>
        <w:t xml:space="preserve"> panel fixings and fasteners</w:t>
      </w:r>
      <w:r w:rsidR="002A26D1" w:rsidRPr="00276682">
        <w:tab/>
      </w:r>
      <w:r>
        <w:t>30 y</w:t>
      </w:r>
      <w:r w:rsidR="002A26D1" w:rsidRPr="00276682">
        <w:t>ears</w:t>
      </w:r>
    </w:p>
    <w:p w14:paraId="4046B500" w14:textId="77777777" w:rsidR="002A26D1" w:rsidRPr="00276682" w:rsidRDefault="00E05CEF" w:rsidP="00351A92">
      <w:pPr>
        <w:tabs>
          <w:tab w:val="left" w:pos="454"/>
        </w:tabs>
        <w:spacing w:before="160"/>
        <w:ind w:left="454" w:hanging="454"/>
      </w:pPr>
      <w:r>
        <w:t>(g)</w:t>
      </w:r>
      <w:r>
        <w:tab/>
      </w:r>
      <w:r w:rsidR="002A26D1" w:rsidRPr="00276682">
        <w:t xml:space="preserve">If construction of the noise wall requires access over or work adjacent to a landscaped area, the Contractor shall take steps to minimise damage to vegetation.  The Contractor must submit to the Superintendent </w:t>
      </w:r>
      <w:r w:rsidR="005B0EFE">
        <w:t>a</w:t>
      </w:r>
      <w:r w:rsidR="002A26D1" w:rsidRPr="00276682">
        <w:t xml:space="preserve"> methodology for avoiding damage to ve</w:t>
      </w:r>
      <w:r>
        <w:t>getation.</w:t>
      </w:r>
    </w:p>
    <w:p w14:paraId="739AA58D" w14:textId="77777777" w:rsidR="002A258C" w:rsidRPr="002A26D1" w:rsidRDefault="009D0BBB" w:rsidP="00351A92">
      <w:pPr>
        <w:tabs>
          <w:tab w:val="left" w:pos="454"/>
        </w:tabs>
        <w:spacing w:before="160"/>
        <w:ind w:left="454" w:hanging="454"/>
      </w:pPr>
      <w:r>
        <w:t>(h)</w:t>
      </w:r>
      <w:r>
        <w:tab/>
      </w:r>
      <w:r w:rsidR="002A26D1" w:rsidRPr="00276682">
        <w:t xml:space="preserve">If a noise wall is located on or adjacent to a private property boundary, the Contractor shall ensure that there is no damage to private property including gardens, vegetation and garden furniture. </w:t>
      </w:r>
      <w:r>
        <w:t xml:space="preserve"> </w:t>
      </w:r>
      <w:r w:rsidR="002A26D1" w:rsidRPr="00276682">
        <w:t>Any damage to</w:t>
      </w:r>
      <w:r w:rsidR="005347FE" w:rsidRPr="00276682">
        <w:t xml:space="preserve"> private property</w:t>
      </w:r>
      <w:r w:rsidR="002A26D1" w:rsidRPr="00276682">
        <w:t xml:space="preserve"> shall be repaired by the Contractor to the satisfaction of the Superintendent.</w:t>
      </w:r>
    </w:p>
    <w:p w14:paraId="0ECE0949" w14:textId="77777777" w:rsidR="002A258C" w:rsidRDefault="002A258C" w:rsidP="0047610F">
      <w:pPr>
        <w:spacing w:line="160" w:lineRule="exact"/>
        <w:rPr>
          <w:lang w:val="en-AU"/>
        </w:rPr>
      </w:pPr>
    </w:p>
    <w:p w14:paraId="11470120" w14:textId="77777777" w:rsidR="009D0BBB" w:rsidRDefault="009D0BBB" w:rsidP="0047610F">
      <w:pPr>
        <w:spacing w:line="160" w:lineRule="exact"/>
        <w:rPr>
          <w:lang w:val="en-AU"/>
        </w:rPr>
      </w:pPr>
    </w:p>
    <w:p w14:paraId="6C02E6AA" w14:textId="77777777" w:rsidR="003A014D" w:rsidRDefault="00E931D8" w:rsidP="008B764B">
      <w:pPr>
        <w:pStyle w:val="Heading3SS"/>
      </w:pPr>
      <w:r>
        <w:t>765</w:t>
      </w:r>
      <w:r w:rsidR="00453427">
        <w:t>.03</w:t>
      </w:r>
      <w:r w:rsidR="00453427">
        <w:tab/>
        <w:t>N</w:t>
      </w:r>
      <w:r w:rsidR="009D0BBB">
        <w:t>O</w:t>
      </w:r>
      <w:r w:rsidR="00453427">
        <w:t>IS</w:t>
      </w:r>
      <w:r w:rsidR="009D0BBB">
        <w:t>E WALL MATERIALS</w:t>
      </w:r>
    </w:p>
    <w:p w14:paraId="4657F0E2" w14:textId="77777777" w:rsidR="00351A92" w:rsidRDefault="00351A92" w:rsidP="00351A92">
      <w:pPr>
        <w:spacing w:before="160"/>
      </w:pPr>
      <w:r w:rsidRPr="00351A92">
        <w:t>All materials shall be stable when exposed to Ultra-Violet (UV) radiation for a minimum of 10</w:t>
      </w:r>
      <w:r>
        <w:t> </w:t>
      </w:r>
      <w:r w:rsidRPr="00351A92">
        <w:t>years which shall be warranted by the supplier.</w:t>
      </w:r>
      <w:r>
        <w:t xml:space="preserve"> </w:t>
      </w:r>
      <w:r w:rsidRPr="00351A92">
        <w:t xml:space="preserve"> All materials shall be stable when exposed to water, wind, air pollutants and temperature change.</w:t>
      </w:r>
    </w:p>
    <w:p w14:paraId="36C0E1F2" w14:textId="77777777" w:rsidR="005D3E9A" w:rsidRPr="00276682" w:rsidRDefault="005D3E9A" w:rsidP="00351A92">
      <w:pPr>
        <w:spacing w:before="160"/>
      </w:pPr>
      <w:r w:rsidRPr="00276682">
        <w:t xml:space="preserve">All materials shall be supplied by the Contractor and </w:t>
      </w:r>
      <w:r w:rsidR="00351A92">
        <w:t xml:space="preserve">shall also </w:t>
      </w:r>
      <w:r w:rsidRPr="00276682">
        <w:t>comply with the following:</w:t>
      </w:r>
    </w:p>
    <w:p w14:paraId="20A8E492" w14:textId="77777777" w:rsidR="005D3E9A" w:rsidRDefault="005D3E9A" w:rsidP="0047610F">
      <w:pPr>
        <w:spacing w:line="160" w:lineRule="exact"/>
        <w:rPr>
          <w:lang w:val="en-AU"/>
        </w:rPr>
      </w:pPr>
    </w:p>
    <w:p w14:paraId="0A557ED9" w14:textId="77777777" w:rsidR="005D3E9A" w:rsidRDefault="00C944F1" w:rsidP="005D3E9A">
      <w:pPr>
        <w:pStyle w:val="Heading5SS"/>
      </w:pPr>
      <w:r>
        <w:t>(a</w:t>
      </w:r>
      <w:r w:rsidR="005D3E9A">
        <w:t>)</w:t>
      </w:r>
      <w:r w:rsidR="005D3E9A">
        <w:tab/>
      </w:r>
      <w:r w:rsidR="005D3E9A" w:rsidRPr="00276682">
        <w:t xml:space="preserve">Steel for </w:t>
      </w:r>
      <w:r w:rsidR="005D3E9A">
        <w:t>Posts and P</w:t>
      </w:r>
      <w:r w:rsidR="005D3E9A" w:rsidRPr="00276682">
        <w:t>anels</w:t>
      </w:r>
    </w:p>
    <w:p w14:paraId="0CEFFB17" w14:textId="77777777" w:rsidR="005D3E9A" w:rsidRPr="00276682" w:rsidRDefault="005D3E9A" w:rsidP="0047610F">
      <w:pPr>
        <w:tabs>
          <w:tab w:val="left" w:pos="454"/>
        </w:tabs>
        <w:spacing w:before="140"/>
        <w:ind w:left="454" w:hanging="454"/>
      </w:pPr>
      <w:r>
        <w:tab/>
      </w:r>
      <w:r w:rsidRPr="00276682">
        <w:t>Steel posts and other steel components shall be:</w:t>
      </w:r>
    </w:p>
    <w:p w14:paraId="6D8053EE" w14:textId="77777777" w:rsidR="005D3E9A" w:rsidRPr="00276682" w:rsidRDefault="005D3E9A" w:rsidP="0047610F">
      <w:pPr>
        <w:tabs>
          <w:tab w:val="left" w:pos="454"/>
          <w:tab w:val="right" w:pos="851"/>
          <w:tab w:val="left" w:pos="993"/>
        </w:tabs>
        <w:spacing w:before="100"/>
        <w:ind w:left="993" w:hanging="993"/>
      </w:pPr>
      <w:r>
        <w:tab/>
      </w:r>
      <w:r>
        <w:tab/>
        <w:t>(</w:t>
      </w:r>
      <w:proofErr w:type="spellStart"/>
      <w:r>
        <w:t>i</w:t>
      </w:r>
      <w:proofErr w:type="spellEnd"/>
      <w:r>
        <w:t>)</w:t>
      </w:r>
      <w:r>
        <w:tab/>
        <w:t>c</w:t>
      </w:r>
      <w:r w:rsidRPr="00276682">
        <w:t>ompliant with the Australian Standard for Structural steel</w:t>
      </w:r>
      <w:r>
        <w:t xml:space="preserve"> </w:t>
      </w:r>
      <w:r w:rsidRPr="00276682">
        <w:t>- hot rolled bars and sections</w:t>
      </w:r>
    </w:p>
    <w:p w14:paraId="6F20C29A" w14:textId="77777777" w:rsidR="005D3E9A" w:rsidRPr="00276682" w:rsidRDefault="005D3E9A" w:rsidP="0047610F">
      <w:pPr>
        <w:tabs>
          <w:tab w:val="left" w:pos="454"/>
          <w:tab w:val="right" w:pos="851"/>
          <w:tab w:val="left" w:pos="993"/>
        </w:tabs>
        <w:spacing w:before="100"/>
        <w:ind w:left="993" w:hanging="993"/>
      </w:pPr>
      <w:r>
        <w:tab/>
      </w:r>
      <w:r>
        <w:tab/>
        <w:t>(ii)</w:t>
      </w:r>
      <w:r>
        <w:tab/>
        <w:t>c</w:t>
      </w:r>
      <w:r w:rsidRPr="00276682">
        <w:t xml:space="preserve">ompliant with the Australian Standard </w:t>
      </w:r>
      <w:r w:rsidR="00514E72">
        <w:t>for Cold-formed structural st</w:t>
      </w:r>
      <w:r w:rsidR="002870A3">
        <w:t>eel hollow sections</w:t>
      </w:r>
    </w:p>
    <w:p w14:paraId="56D67293" w14:textId="77777777" w:rsidR="00692B39" w:rsidRPr="00276682" w:rsidRDefault="00692B39" w:rsidP="0047610F">
      <w:pPr>
        <w:tabs>
          <w:tab w:val="left" w:pos="454"/>
          <w:tab w:val="right" w:pos="851"/>
          <w:tab w:val="left" w:pos="993"/>
        </w:tabs>
        <w:spacing w:before="100"/>
        <w:ind w:left="993" w:hanging="993"/>
      </w:pPr>
      <w:r>
        <w:tab/>
      </w:r>
      <w:r>
        <w:tab/>
        <w:t>(iii)</w:t>
      </w:r>
      <w:r>
        <w:tab/>
        <w:t>t</w:t>
      </w:r>
      <w:r w:rsidRPr="00276682">
        <w:t xml:space="preserve">he </w:t>
      </w:r>
      <w:r w:rsidR="002870A3">
        <w:t>grade specified on the drawings</w:t>
      </w:r>
    </w:p>
    <w:p w14:paraId="7BF64924" w14:textId="77777777" w:rsidR="00010643" w:rsidRPr="00276682" w:rsidRDefault="00010643" w:rsidP="0047610F">
      <w:pPr>
        <w:tabs>
          <w:tab w:val="left" w:pos="454"/>
          <w:tab w:val="right" w:pos="851"/>
          <w:tab w:val="left" w:pos="993"/>
        </w:tabs>
        <w:spacing w:before="100"/>
        <w:ind w:left="993" w:hanging="993"/>
      </w:pPr>
      <w:r>
        <w:tab/>
      </w:r>
      <w:r>
        <w:tab/>
        <w:t>(iv)</w:t>
      </w:r>
      <w:r>
        <w:tab/>
        <w:t>s</w:t>
      </w:r>
      <w:r w:rsidRPr="00276682">
        <w:t>upplied and fabricated</w:t>
      </w:r>
      <w:r>
        <w:t xml:space="preserve"> in accordance with Section 630</w:t>
      </w:r>
    </w:p>
    <w:p w14:paraId="3260DED1" w14:textId="77777777" w:rsidR="00010643" w:rsidRPr="00276682" w:rsidRDefault="00010643" w:rsidP="0047610F">
      <w:pPr>
        <w:tabs>
          <w:tab w:val="left" w:pos="454"/>
          <w:tab w:val="right" w:pos="851"/>
          <w:tab w:val="left" w:pos="993"/>
        </w:tabs>
        <w:spacing w:before="100"/>
        <w:ind w:left="992" w:hanging="992"/>
      </w:pPr>
      <w:r>
        <w:tab/>
      </w:r>
      <w:r>
        <w:tab/>
        <w:t>(v)</w:t>
      </w:r>
      <w:r>
        <w:tab/>
      </w:r>
      <w:proofErr w:type="spellStart"/>
      <w:r>
        <w:t>g</w:t>
      </w:r>
      <w:r w:rsidRPr="00276682">
        <w:t>alvanised</w:t>
      </w:r>
      <w:proofErr w:type="spellEnd"/>
      <w:r w:rsidRPr="00276682">
        <w:t xml:space="preserve"> in accordance with:</w:t>
      </w:r>
    </w:p>
    <w:p w14:paraId="4950D1C4" w14:textId="77777777" w:rsidR="00010643" w:rsidRPr="00276682" w:rsidRDefault="00010643" w:rsidP="0047610F">
      <w:pPr>
        <w:tabs>
          <w:tab w:val="left" w:pos="454"/>
          <w:tab w:val="right" w:pos="851"/>
          <w:tab w:val="left" w:pos="993"/>
          <w:tab w:val="left" w:pos="1276"/>
        </w:tabs>
        <w:spacing w:before="40"/>
        <w:ind w:left="1276" w:hanging="1276"/>
      </w:pPr>
      <w:r>
        <w:tab/>
      </w:r>
      <w:r>
        <w:tab/>
      </w:r>
      <w:r>
        <w:tab/>
        <w:t>•</w:t>
      </w:r>
      <w:r>
        <w:tab/>
        <w:t>t</w:t>
      </w:r>
      <w:r w:rsidRPr="00276682">
        <w:t>he Australian Standard for Hot-dip galvanized (zinc)</w:t>
      </w:r>
      <w:r>
        <w:t xml:space="preserve"> coatings on fabricated ferrous articles</w:t>
      </w:r>
    </w:p>
    <w:p w14:paraId="3C8C1DE0" w14:textId="77777777" w:rsidR="00010643" w:rsidRPr="00276682" w:rsidRDefault="00010643" w:rsidP="0047610F">
      <w:pPr>
        <w:tabs>
          <w:tab w:val="left" w:pos="454"/>
          <w:tab w:val="right" w:pos="851"/>
          <w:tab w:val="left" w:pos="993"/>
          <w:tab w:val="left" w:pos="1276"/>
        </w:tabs>
        <w:spacing w:before="40"/>
        <w:ind w:left="1276" w:hanging="1276"/>
      </w:pPr>
      <w:r>
        <w:tab/>
      </w:r>
      <w:r>
        <w:tab/>
      </w:r>
      <w:r>
        <w:tab/>
        <w:t>•</w:t>
      </w:r>
      <w:r>
        <w:tab/>
      </w:r>
      <w:r w:rsidRPr="00276682">
        <w:t xml:space="preserve">Section </w:t>
      </w:r>
      <w:r w:rsidRPr="00651EED">
        <w:t>631</w:t>
      </w:r>
      <w:r w:rsidRPr="00276682">
        <w:t>.</w:t>
      </w:r>
    </w:p>
    <w:p w14:paraId="6662F3C3" w14:textId="77777777" w:rsidR="00514E72" w:rsidRDefault="009C7FAD" w:rsidP="00523433">
      <w:pPr>
        <w:tabs>
          <w:tab w:val="left" w:pos="454"/>
          <w:tab w:val="right" w:pos="851"/>
          <w:tab w:val="left" w:pos="993"/>
        </w:tabs>
      </w:pPr>
      <w:r>
        <w:rPr>
          <w:noProof/>
          <w:snapToGrid/>
          <w:lang w:val="en-AU" w:eastAsia="en-AU"/>
        </w:rPr>
        <w:pict w14:anchorId="7C683055">
          <v:shapetype id="_x0000_t202" coordsize="21600,21600" o:spt="202" path="m,l,21600r21600,l21600,xe">
            <v:stroke joinstyle="miter"/>
            <v:path gradientshapeok="t" o:connecttype="rect"/>
          </v:shapetype>
          <v:shape id="_x0000_s1057" type="#_x0000_t202" style="position:absolute;margin-left:0;margin-top:779.65pt;width:481.9pt;height:36.85pt;z-index:-251661824;mso-wrap-distance-top:5.65pt;mso-position-horizontal:center;mso-position-horizontal-relative:page;mso-position-vertical-relative:page" stroked="f">
            <v:textbox style="mso-next-textbox:#_x0000_s1057" inset="0,,0">
              <w:txbxContent>
                <w:p w14:paraId="1D725339" w14:textId="77777777" w:rsidR="00EA4D79" w:rsidRDefault="00EA4D79" w:rsidP="00514E72">
                  <w:pPr>
                    <w:pBdr>
                      <w:top w:val="single" w:sz="6" w:space="1" w:color="000000"/>
                    </w:pBdr>
                    <w:spacing w:line="60" w:lineRule="exact"/>
                    <w:jc w:val="right"/>
                    <w:rPr>
                      <w:b/>
                    </w:rPr>
                  </w:pPr>
                </w:p>
                <w:p w14:paraId="45EF6BC7" w14:textId="627F69F9" w:rsidR="00EA4D79" w:rsidRDefault="00EA4D79" w:rsidP="00514E72">
                  <w:pPr>
                    <w:pBdr>
                      <w:top w:val="single" w:sz="6" w:space="1" w:color="000000"/>
                    </w:pBdr>
                    <w:jc w:val="right"/>
                  </w:pPr>
                  <w:r>
                    <w:rPr>
                      <w:b/>
                    </w:rPr>
                    <w:t>©</w:t>
                  </w:r>
                  <w:r>
                    <w:t xml:space="preserve"> </w:t>
                  </w:r>
                  <w:r w:rsidR="009C7FAD">
                    <w:t xml:space="preserve">Department of </w:t>
                  </w:r>
                  <w:proofErr w:type="gramStart"/>
                  <w:r w:rsidR="009C7FAD">
                    <w:t>Transport</w:t>
                  </w:r>
                  <w:r>
                    <w:t xml:space="preserve">  </w:t>
                  </w:r>
                  <w:r w:rsidR="000B7BE1">
                    <w:t>November</w:t>
                  </w:r>
                  <w:proofErr w:type="gramEnd"/>
                  <w:r w:rsidR="000B7BE1">
                    <w:t xml:space="preserve"> 2018</w:t>
                  </w:r>
                </w:p>
                <w:p w14:paraId="0D06825E" w14:textId="77777777" w:rsidR="00EA4D79" w:rsidRDefault="00EA4D79" w:rsidP="00514E72">
                  <w:pPr>
                    <w:jc w:val="right"/>
                  </w:pPr>
                  <w:r>
                    <w:t>Section 765 (Page 1 of 7)</w:t>
                  </w:r>
                </w:p>
                <w:p w14:paraId="4DC41827" w14:textId="77777777" w:rsidR="00EA4D79" w:rsidRDefault="00EA4D79" w:rsidP="00514E72">
                  <w:pPr>
                    <w:jc w:val="right"/>
                  </w:pPr>
                </w:p>
              </w:txbxContent>
            </v:textbox>
            <w10:wrap anchorx="page" anchory="page"/>
            <w10:anchorlock/>
          </v:shape>
        </w:pict>
      </w:r>
      <w:r w:rsidR="00514E72">
        <w:br w:type="page"/>
      </w:r>
    </w:p>
    <w:p w14:paraId="7D2E746D" w14:textId="77777777" w:rsidR="005D3E9A" w:rsidRPr="00276682" w:rsidRDefault="006717A2" w:rsidP="00FB2037">
      <w:pPr>
        <w:tabs>
          <w:tab w:val="left" w:pos="454"/>
        </w:tabs>
        <w:ind w:left="454" w:hanging="454"/>
      </w:pPr>
      <w:r>
        <w:tab/>
      </w:r>
      <w:r w:rsidR="005D3E9A" w:rsidRPr="00276682">
        <w:t xml:space="preserve">On completion of </w:t>
      </w:r>
      <w:proofErr w:type="spellStart"/>
      <w:r w:rsidR="005D3E9A" w:rsidRPr="00276682">
        <w:t>galvanising</w:t>
      </w:r>
      <w:proofErr w:type="spellEnd"/>
      <w:r w:rsidR="005D3E9A" w:rsidRPr="00276682">
        <w:t>, components shall receive decorative coatings and finishes as specified on the drawings and/or in the landscape architectural design brief.</w:t>
      </w:r>
    </w:p>
    <w:p w14:paraId="7A356BB6" w14:textId="77777777" w:rsidR="005D3E9A" w:rsidRPr="00276682" w:rsidRDefault="006717A2" w:rsidP="00523433">
      <w:pPr>
        <w:tabs>
          <w:tab w:val="left" w:pos="454"/>
        </w:tabs>
        <w:spacing w:before="160"/>
        <w:ind w:left="454" w:hanging="454"/>
      </w:pPr>
      <w:r>
        <w:tab/>
      </w:r>
      <w:proofErr w:type="spellStart"/>
      <w:r w:rsidR="005D3E9A" w:rsidRPr="00276682">
        <w:t>Galvanised</w:t>
      </w:r>
      <w:proofErr w:type="spellEnd"/>
      <w:r w:rsidR="005D3E9A" w:rsidRPr="00276682">
        <w:t xml:space="preserve"> components that have been damaged or cut shall be repaired with a minimum of two coats of inorganic zinc-rich paint in accordance with the Australian Standard for </w:t>
      </w:r>
      <w:hyperlink r:id="rId7" w:tooltip="see product details" w:history="1">
        <w:r w:rsidR="005D3E9A" w:rsidRPr="00276682">
          <w:t>Paints for steel structures - Inorganic zinc silicate paint</w:t>
        </w:r>
      </w:hyperlink>
      <w:r w:rsidR="005D3E9A" w:rsidRPr="00276682">
        <w:t xml:space="preserve"> and the Australian Standard for </w:t>
      </w:r>
      <w:r>
        <w:t>Hot</w:t>
      </w:r>
      <w:r>
        <w:noBreakHyphen/>
      </w:r>
      <w:r w:rsidR="005D3E9A" w:rsidRPr="00276682">
        <w:t>dip galvanized (zinc) coatings on fabricated ferrous articles</w:t>
      </w:r>
      <w:r>
        <w:t xml:space="preserve"> and in accordance with Section </w:t>
      </w:r>
      <w:r w:rsidR="005D3E9A" w:rsidRPr="00276682">
        <w:t>631</w:t>
      </w:r>
      <w:r>
        <w:t>.</w:t>
      </w:r>
    </w:p>
    <w:p w14:paraId="6E721788" w14:textId="77777777" w:rsidR="005D3E9A" w:rsidRPr="00276682" w:rsidRDefault="006717A2" w:rsidP="00FD389D">
      <w:pPr>
        <w:tabs>
          <w:tab w:val="left" w:pos="454"/>
        </w:tabs>
        <w:spacing w:before="160"/>
        <w:ind w:left="454" w:hanging="454"/>
      </w:pPr>
      <w:r>
        <w:tab/>
      </w:r>
      <w:r w:rsidR="005D3E9A" w:rsidRPr="00276682">
        <w:t xml:space="preserve">After repair of the </w:t>
      </w:r>
      <w:proofErr w:type="spellStart"/>
      <w:r w:rsidR="005D3E9A" w:rsidRPr="00276682">
        <w:t>galvani</w:t>
      </w:r>
      <w:r w:rsidR="00024A8F">
        <w:t>s</w:t>
      </w:r>
      <w:r w:rsidR="005D3E9A" w:rsidRPr="00276682">
        <w:t>ing</w:t>
      </w:r>
      <w:proofErr w:type="spellEnd"/>
      <w:r w:rsidR="005D3E9A" w:rsidRPr="00276682">
        <w:t>, damaged paint coatings shall be repaired in accordance with Section</w:t>
      </w:r>
      <w:r>
        <w:t> </w:t>
      </w:r>
      <w:r w:rsidR="005D3E9A" w:rsidRPr="00276682">
        <w:t>631.</w:t>
      </w:r>
    </w:p>
    <w:p w14:paraId="29FDA455" w14:textId="77777777" w:rsidR="005D3E9A" w:rsidRPr="00276682" w:rsidRDefault="005D3E9A" w:rsidP="00523433"/>
    <w:p w14:paraId="02962853" w14:textId="77777777" w:rsidR="005D3E9A" w:rsidRPr="00276682" w:rsidRDefault="00C944F1" w:rsidP="00C944F1">
      <w:pPr>
        <w:pStyle w:val="Heading5SS"/>
      </w:pPr>
      <w:r>
        <w:t>(b)</w:t>
      </w:r>
      <w:r>
        <w:tab/>
      </w:r>
      <w:r w:rsidR="005D3E9A" w:rsidRPr="00276682">
        <w:t>Concrete for Foundations</w:t>
      </w:r>
    </w:p>
    <w:p w14:paraId="5595AAA7" w14:textId="77777777" w:rsidR="005D3E9A" w:rsidRPr="00276682" w:rsidRDefault="00C944F1" w:rsidP="00523433">
      <w:pPr>
        <w:tabs>
          <w:tab w:val="left" w:pos="454"/>
        </w:tabs>
        <w:spacing w:before="160"/>
        <w:ind w:left="454" w:hanging="454"/>
      </w:pPr>
      <w:r>
        <w:tab/>
      </w:r>
      <w:r w:rsidR="005D3E9A" w:rsidRPr="00276682">
        <w:t>Concrete for foundations shall be grade VR330/32 in accordance with Section</w:t>
      </w:r>
      <w:r>
        <w:t> </w:t>
      </w:r>
      <w:r w:rsidR="008F6F88">
        <w:t>610</w:t>
      </w:r>
      <w:r w:rsidR="005D3E9A" w:rsidRPr="00276682">
        <w:t>.</w:t>
      </w:r>
    </w:p>
    <w:p w14:paraId="69C0B2D7" w14:textId="77777777" w:rsidR="005D3E9A" w:rsidRPr="00276682" w:rsidRDefault="005D3E9A" w:rsidP="00C266E4"/>
    <w:p w14:paraId="2099E1B6" w14:textId="77777777" w:rsidR="005D3E9A" w:rsidRPr="00276682" w:rsidRDefault="00AD5DDF" w:rsidP="00AD5DDF">
      <w:pPr>
        <w:pStyle w:val="Heading5SS"/>
      </w:pPr>
      <w:r>
        <w:t>(c)</w:t>
      </w:r>
      <w:r>
        <w:tab/>
      </w:r>
      <w:r w:rsidR="005D3E9A" w:rsidRPr="00276682">
        <w:t>Concrete Panels</w:t>
      </w:r>
    </w:p>
    <w:p w14:paraId="4A74C368" w14:textId="77777777" w:rsidR="005D3E9A" w:rsidRPr="00276682" w:rsidRDefault="004F0AE0" w:rsidP="00FD389D">
      <w:pPr>
        <w:tabs>
          <w:tab w:val="left" w:pos="454"/>
        </w:tabs>
        <w:spacing w:before="160"/>
        <w:ind w:left="454" w:hanging="454"/>
      </w:pPr>
      <w:r>
        <w:tab/>
      </w:r>
      <w:r w:rsidR="005D3E9A" w:rsidRPr="00276682">
        <w:t>Concrete panels shall have sufficient strength to resist the loads to which they will be subjected including the self-weight of other panels and the imposed loads due to earth pressure and other load-effects due to thermal expansion, handling and accidental impact.</w:t>
      </w:r>
    </w:p>
    <w:p w14:paraId="7C7940C6" w14:textId="77777777" w:rsidR="005D3E9A" w:rsidRPr="00276682" w:rsidRDefault="005D3E9A" w:rsidP="00351A92"/>
    <w:p w14:paraId="52B6DD85" w14:textId="77777777" w:rsidR="005D3E9A" w:rsidRPr="00276682" w:rsidRDefault="008F7C3F" w:rsidP="008F7C3F">
      <w:pPr>
        <w:pStyle w:val="Heading5SS"/>
      </w:pPr>
      <w:r>
        <w:t>(d)</w:t>
      </w:r>
      <w:r>
        <w:tab/>
        <w:t>Transparent Panels</w:t>
      </w:r>
    </w:p>
    <w:p w14:paraId="4C5D1F3E" w14:textId="77777777" w:rsidR="005D3E9A" w:rsidRPr="00276682" w:rsidRDefault="005D353B" w:rsidP="00523433">
      <w:pPr>
        <w:tabs>
          <w:tab w:val="left" w:pos="454"/>
          <w:tab w:val="right" w:pos="851"/>
          <w:tab w:val="left" w:pos="993"/>
        </w:tabs>
        <w:spacing w:before="140"/>
        <w:ind w:left="992" w:hanging="992"/>
      </w:pPr>
      <w:r>
        <w:tab/>
      </w:r>
      <w:r>
        <w:tab/>
        <w:t>(</w:t>
      </w:r>
      <w:proofErr w:type="spellStart"/>
      <w:r>
        <w:t>i</w:t>
      </w:r>
      <w:proofErr w:type="spellEnd"/>
      <w:r>
        <w:t>)</w:t>
      </w:r>
      <w:r>
        <w:tab/>
      </w:r>
      <w:r w:rsidR="00730F39">
        <w:t>P</w:t>
      </w:r>
      <w:r w:rsidR="005D3E9A" w:rsidRPr="00276682">
        <w:t xml:space="preserve">anels shall </w:t>
      </w:r>
      <w:r w:rsidR="00730F39">
        <w:t>be as specified on the drawings.</w:t>
      </w:r>
    </w:p>
    <w:p w14:paraId="2B8464E4" w14:textId="77777777" w:rsidR="005D3E9A" w:rsidRPr="00276682" w:rsidRDefault="005D353B" w:rsidP="00523433">
      <w:pPr>
        <w:tabs>
          <w:tab w:val="left" w:pos="454"/>
          <w:tab w:val="right" w:pos="851"/>
          <w:tab w:val="left" w:pos="993"/>
        </w:tabs>
        <w:spacing w:before="140"/>
        <w:ind w:left="992" w:hanging="992"/>
      </w:pPr>
      <w:r>
        <w:tab/>
      </w:r>
      <w:r>
        <w:tab/>
        <w:t>(ii)</w:t>
      </w:r>
      <w:r>
        <w:tab/>
      </w:r>
      <w:r w:rsidR="00730F39">
        <w:t>P</w:t>
      </w:r>
      <w:r w:rsidR="005D3E9A" w:rsidRPr="00276682">
        <w:t>anels shall have a minimum thickness of 20</w:t>
      </w:r>
      <w:r>
        <w:t> </w:t>
      </w:r>
      <w:r w:rsidR="00730F39">
        <w:t>mm.</w:t>
      </w:r>
    </w:p>
    <w:p w14:paraId="111F50BA" w14:textId="77777777" w:rsidR="005D3E9A" w:rsidRPr="00276682" w:rsidRDefault="005D353B" w:rsidP="00523433">
      <w:pPr>
        <w:tabs>
          <w:tab w:val="left" w:pos="454"/>
          <w:tab w:val="right" w:pos="851"/>
          <w:tab w:val="left" w:pos="993"/>
        </w:tabs>
        <w:spacing w:before="140"/>
        <w:ind w:left="992" w:hanging="992"/>
      </w:pPr>
      <w:r>
        <w:tab/>
      </w:r>
      <w:r>
        <w:tab/>
        <w:t>(iii)</w:t>
      </w:r>
      <w:r>
        <w:tab/>
      </w:r>
      <w:r w:rsidR="00730F39">
        <w:t>I</w:t>
      </w:r>
      <w:r w:rsidR="005D3E9A" w:rsidRPr="00276682">
        <w:t xml:space="preserve">f panel sizes are specified, the dimensions are deemed to be at </w:t>
      </w:r>
      <w:r w:rsidR="001105A5">
        <w:t>a material temperature of </w:t>
      </w:r>
      <w:r w:rsidR="005D3E9A" w:rsidRPr="00276682">
        <w:t>25ºC</w:t>
      </w:r>
      <w:r w:rsidR="00730F39">
        <w:t>.</w:t>
      </w:r>
      <w:r w:rsidR="005D3E9A" w:rsidRPr="00276682">
        <w:t xml:space="preserve"> </w:t>
      </w:r>
      <w:r w:rsidR="001105A5">
        <w:t xml:space="preserve"> </w:t>
      </w:r>
      <w:r w:rsidR="00730F39">
        <w:t>T</w:t>
      </w:r>
      <w:r w:rsidR="005D3E9A" w:rsidRPr="00276682">
        <w:t>he Contractor shall make allow</w:t>
      </w:r>
      <w:r w:rsidR="00730F39">
        <w:t>ance for temperature variations.</w:t>
      </w:r>
    </w:p>
    <w:p w14:paraId="7968B780" w14:textId="77777777" w:rsidR="005D3E9A" w:rsidRPr="00276682" w:rsidRDefault="001105A5" w:rsidP="00523433">
      <w:pPr>
        <w:tabs>
          <w:tab w:val="left" w:pos="454"/>
          <w:tab w:val="right" w:pos="851"/>
          <w:tab w:val="left" w:pos="993"/>
        </w:tabs>
        <w:spacing w:before="140"/>
        <w:ind w:left="992" w:hanging="992"/>
      </w:pPr>
      <w:r>
        <w:tab/>
      </w:r>
      <w:r>
        <w:tab/>
        <w:t>(iv)</w:t>
      </w:r>
      <w:r>
        <w:tab/>
      </w:r>
      <w:r w:rsidR="00730F39">
        <w:t>C</w:t>
      </w:r>
      <w:r w:rsidR="005D3E9A" w:rsidRPr="00276682">
        <w:t>oloured or tinted transparent panels shall be as described on the drawings or in</w:t>
      </w:r>
      <w:r w:rsidR="00730F39">
        <w:t xml:space="preserve"> the architectural design brief.</w:t>
      </w:r>
    </w:p>
    <w:p w14:paraId="415491BA" w14:textId="77777777" w:rsidR="005D3E9A" w:rsidRPr="00276682" w:rsidRDefault="00E71668" w:rsidP="00523433">
      <w:pPr>
        <w:tabs>
          <w:tab w:val="left" w:pos="454"/>
          <w:tab w:val="right" w:pos="851"/>
          <w:tab w:val="left" w:pos="993"/>
        </w:tabs>
        <w:spacing w:before="140"/>
        <w:ind w:left="992" w:hanging="992"/>
      </w:pPr>
      <w:r>
        <w:tab/>
      </w:r>
      <w:r>
        <w:tab/>
        <w:t>(v)</w:t>
      </w:r>
      <w:r>
        <w:tab/>
      </w:r>
      <w:r w:rsidR="00730F39">
        <w:t>M</w:t>
      </w:r>
      <w:r w:rsidR="005D3E9A" w:rsidRPr="00276682">
        <w:t>aterials shal</w:t>
      </w:r>
      <w:r w:rsidR="00730F39">
        <w:t>l be scratch and fade-resistant.</w:t>
      </w:r>
    </w:p>
    <w:p w14:paraId="64675985" w14:textId="77777777" w:rsidR="005D3E9A" w:rsidRPr="00276682" w:rsidRDefault="00534735" w:rsidP="00523433">
      <w:pPr>
        <w:tabs>
          <w:tab w:val="left" w:pos="454"/>
          <w:tab w:val="right" w:pos="851"/>
          <w:tab w:val="left" w:pos="993"/>
        </w:tabs>
        <w:spacing w:before="140"/>
        <w:ind w:left="992" w:hanging="992"/>
      </w:pPr>
      <w:r>
        <w:tab/>
      </w:r>
      <w:r>
        <w:tab/>
        <w:t>(vi)</w:t>
      </w:r>
      <w:r>
        <w:tab/>
      </w:r>
      <w:r w:rsidR="00730F39">
        <w:t>T</w:t>
      </w:r>
      <w:r w:rsidR="005D3E9A" w:rsidRPr="00276682">
        <w:t xml:space="preserve">he physical properties of transparent materials shall be stable when subjected to sunlight, atmospheric </w:t>
      </w:r>
      <w:proofErr w:type="gramStart"/>
      <w:r w:rsidR="005D3E9A" w:rsidRPr="00276682">
        <w:t>gases</w:t>
      </w:r>
      <w:proofErr w:type="gramEnd"/>
      <w:r w:rsidR="005D3E9A" w:rsidRPr="00276682">
        <w:t xml:space="preserve"> and liquids such that the panel will retain sufficient strength and rigidity to meet the requirements of the design for </w:t>
      </w:r>
      <w:r w:rsidR="00730F39">
        <w:t>the duration of the design life.</w:t>
      </w:r>
    </w:p>
    <w:p w14:paraId="6BE2320F" w14:textId="77777777" w:rsidR="005D3E9A" w:rsidRDefault="00EF140E" w:rsidP="00523433">
      <w:pPr>
        <w:tabs>
          <w:tab w:val="left" w:pos="454"/>
          <w:tab w:val="right" w:pos="851"/>
          <w:tab w:val="left" w:pos="993"/>
        </w:tabs>
        <w:spacing w:before="140"/>
        <w:ind w:left="992" w:hanging="992"/>
      </w:pPr>
      <w:r>
        <w:tab/>
      </w:r>
      <w:r>
        <w:tab/>
        <w:t>(vii)</w:t>
      </w:r>
      <w:r>
        <w:tab/>
      </w:r>
      <w:r w:rsidR="00730F39">
        <w:t>R</w:t>
      </w:r>
      <w:r w:rsidR="005D3E9A" w:rsidRPr="00276682">
        <w:t>ecycled products may be used provided that their physical properties comply with this section.</w:t>
      </w:r>
    </w:p>
    <w:p w14:paraId="5FA7551F" w14:textId="77777777" w:rsidR="00351A92" w:rsidRPr="00276682" w:rsidRDefault="00351A92" w:rsidP="00523433">
      <w:pPr>
        <w:tabs>
          <w:tab w:val="left" w:pos="454"/>
          <w:tab w:val="right" w:pos="851"/>
          <w:tab w:val="left" w:pos="993"/>
        </w:tabs>
        <w:spacing w:before="140"/>
        <w:ind w:left="992" w:hanging="992"/>
      </w:pPr>
      <w:r>
        <w:tab/>
      </w:r>
      <w:r>
        <w:tab/>
      </w:r>
      <w:r w:rsidRPr="0047742B">
        <w:t>(viii)</w:t>
      </w:r>
      <w:r>
        <w:tab/>
      </w:r>
      <w:r w:rsidRPr="0047742B">
        <w:t xml:space="preserve">Panels shall have a finish that </w:t>
      </w:r>
      <w:proofErr w:type="spellStart"/>
      <w:r w:rsidRPr="0047742B">
        <w:t>minimises</w:t>
      </w:r>
      <w:proofErr w:type="spellEnd"/>
      <w:r w:rsidRPr="0047742B">
        <w:t xml:space="preserve"> reflection of sunlight or vehicle headlights</w:t>
      </w:r>
      <w:r>
        <w:t>.</w:t>
      </w:r>
    </w:p>
    <w:p w14:paraId="317960DA" w14:textId="77777777" w:rsidR="005D3E9A" w:rsidRPr="00276682" w:rsidRDefault="005D3E9A" w:rsidP="00523433"/>
    <w:p w14:paraId="188555D4" w14:textId="77777777" w:rsidR="005D3E9A" w:rsidRPr="00276682" w:rsidRDefault="00EF140E" w:rsidP="00EF140E">
      <w:pPr>
        <w:pStyle w:val="Heading5SS"/>
      </w:pPr>
      <w:r>
        <w:t>(e)</w:t>
      </w:r>
      <w:r>
        <w:tab/>
      </w:r>
      <w:r w:rsidR="005D3E9A" w:rsidRPr="00276682">
        <w:t>Plywood Panels</w:t>
      </w:r>
    </w:p>
    <w:p w14:paraId="4E3A5632" w14:textId="77777777" w:rsidR="005D3E9A" w:rsidRPr="00276682" w:rsidRDefault="00935123" w:rsidP="00523433">
      <w:pPr>
        <w:tabs>
          <w:tab w:val="left" w:pos="454"/>
        </w:tabs>
        <w:spacing w:before="160"/>
        <w:ind w:left="454" w:hanging="454"/>
      </w:pPr>
      <w:r>
        <w:tab/>
      </w:r>
      <w:r w:rsidR="005D3E9A" w:rsidRPr="00276682">
        <w:t>Plywood panels shall be:</w:t>
      </w:r>
    </w:p>
    <w:p w14:paraId="2F098E23" w14:textId="77777777" w:rsidR="005D3E9A" w:rsidRPr="00276682" w:rsidRDefault="00935123" w:rsidP="00523433">
      <w:pPr>
        <w:tabs>
          <w:tab w:val="left" w:pos="454"/>
          <w:tab w:val="right" w:pos="851"/>
          <w:tab w:val="left" w:pos="993"/>
        </w:tabs>
        <w:spacing w:before="140"/>
        <w:ind w:left="992" w:hanging="992"/>
      </w:pPr>
      <w:r>
        <w:tab/>
      </w:r>
      <w:r>
        <w:tab/>
        <w:t>(</w:t>
      </w:r>
      <w:proofErr w:type="spellStart"/>
      <w:r>
        <w:t>i</w:t>
      </w:r>
      <w:proofErr w:type="spellEnd"/>
      <w:r>
        <w:t>)</w:t>
      </w:r>
      <w:r>
        <w:tab/>
        <w:t>c</w:t>
      </w:r>
      <w:r w:rsidR="005D3E9A" w:rsidRPr="00276682">
        <w:t>ompliant with the Australian St</w:t>
      </w:r>
      <w:r w:rsidR="00730F39">
        <w:t>andard for Plywood - Structural</w:t>
      </w:r>
    </w:p>
    <w:p w14:paraId="1C9EA39E" w14:textId="77777777" w:rsidR="005D3E9A" w:rsidRPr="00276682" w:rsidRDefault="00935123" w:rsidP="00523433">
      <w:pPr>
        <w:tabs>
          <w:tab w:val="left" w:pos="454"/>
          <w:tab w:val="right" w:pos="851"/>
          <w:tab w:val="left" w:pos="993"/>
        </w:tabs>
        <w:spacing w:before="140"/>
        <w:ind w:left="992" w:hanging="992"/>
      </w:pPr>
      <w:r>
        <w:tab/>
      </w:r>
      <w:r>
        <w:tab/>
        <w:t>(ii)</w:t>
      </w:r>
      <w:r>
        <w:tab/>
        <w:t>m</w:t>
      </w:r>
      <w:r w:rsidR="005D3E9A" w:rsidRPr="00276682">
        <w:t>ade with structural plywood of the stress grade described on the drawings but not less than stress grade</w:t>
      </w:r>
      <w:r>
        <w:t> </w:t>
      </w:r>
      <w:r w:rsidR="00730F39">
        <w:t>F14</w:t>
      </w:r>
    </w:p>
    <w:p w14:paraId="0CF7A225" w14:textId="77777777" w:rsidR="005D3E9A" w:rsidRPr="00276682" w:rsidRDefault="00935123" w:rsidP="00523433">
      <w:pPr>
        <w:tabs>
          <w:tab w:val="left" w:pos="454"/>
          <w:tab w:val="right" w:pos="851"/>
          <w:tab w:val="left" w:pos="993"/>
        </w:tabs>
        <w:spacing w:before="140"/>
        <w:ind w:left="992" w:hanging="992"/>
      </w:pPr>
      <w:r>
        <w:tab/>
      </w:r>
      <w:r>
        <w:tab/>
        <w:t>(iii)</w:t>
      </w:r>
      <w:r>
        <w:tab/>
        <w:t>m</w:t>
      </w:r>
      <w:r w:rsidR="005D3E9A" w:rsidRPr="00276682">
        <w:t>ade with B</w:t>
      </w:r>
      <w:r>
        <w:noBreakHyphen/>
      </w:r>
      <w:r w:rsidR="005D3E9A" w:rsidRPr="00276682">
        <w:t xml:space="preserve">quality </w:t>
      </w:r>
      <w:r>
        <w:t>softwood f</w:t>
      </w:r>
      <w:r w:rsidR="00730F39">
        <w:t>ace and back veneers</w:t>
      </w:r>
    </w:p>
    <w:p w14:paraId="13140C55" w14:textId="77777777" w:rsidR="00DB3231" w:rsidRPr="00276682" w:rsidRDefault="00DB3231" w:rsidP="00523433">
      <w:pPr>
        <w:tabs>
          <w:tab w:val="left" w:pos="454"/>
          <w:tab w:val="right" w:pos="851"/>
          <w:tab w:val="left" w:pos="993"/>
        </w:tabs>
        <w:spacing w:before="140"/>
        <w:ind w:left="992" w:hanging="992"/>
      </w:pPr>
      <w:r>
        <w:tab/>
      </w:r>
      <w:r>
        <w:tab/>
        <w:t>(iv)</w:t>
      </w:r>
      <w:r>
        <w:tab/>
        <w:t>c</w:t>
      </w:r>
      <w:r w:rsidRPr="00276682">
        <w:t>ompliant with the shape and dimensional requirements stated in the Australian St</w:t>
      </w:r>
      <w:r w:rsidR="00730F39">
        <w:t>andard for Plywood - Structural</w:t>
      </w:r>
    </w:p>
    <w:p w14:paraId="0329D6C6" w14:textId="77777777" w:rsidR="00730F39" w:rsidRPr="00276682" w:rsidRDefault="00730F39" w:rsidP="00523433">
      <w:pPr>
        <w:tabs>
          <w:tab w:val="left" w:pos="454"/>
          <w:tab w:val="right" w:pos="851"/>
          <w:tab w:val="left" w:pos="993"/>
        </w:tabs>
        <w:spacing w:before="140"/>
        <w:ind w:left="992" w:hanging="992"/>
      </w:pPr>
      <w:r>
        <w:tab/>
      </w:r>
      <w:r>
        <w:tab/>
        <w:t>(v)</w:t>
      </w:r>
      <w:r>
        <w:tab/>
        <w:t>free of spurs and splinters</w:t>
      </w:r>
    </w:p>
    <w:p w14:paraId="77211EC0" w14:textId="77777777" w:rsidR="00FD389D" w:rsidRPr="00276682" w:rsidRDefault="00FD389D" w:rsidP="00523433">
      <w:pPr>
        <w:tabs>
          <w:tab w:val="left" w:pos="454"/>
          <w:tab w:val="right" w:pos="851"/>
          <w:tab w:val="left" w:pos="993"/>
        </w:tabs>
        <w:spacing w:before="140"/>
        <w:ind w:left="992" w:hanging="992"/>
      </w:pPr>
      <w:r>
        <w:tab/>
      </w:r>
      <w:r>
        <w:tab/>
        <w:t>(vi)</w:t>
      </w:r>
      <w:r>
        <w:tab/>
        <w:t>c</w:t>
      </w:r>
      <w:r w:rsidRPr="00276682">
        <w:t>onsis</w:t>
      </w:r>
      <w:r>
        <w:t>tent in texture and appearance</w:t>
      </w:r>
    </w:p>
    <w:p w14:paraId="4CA5AE21" w14:textId="77777777" w:rsidR="00FD389D" w:rsidRPr="00276682" w:rsidRDefault="00FD389D" w:rsidP="00523433">
      <w:pPr>
        <w:tabs>
          <w:tab w:val="left" w:pos="454"/>
          <w:tab w:val="right" w:pos="851"/>
          <w:tab w:val="left" w:pos="993"/>
        </w:tabs>
        <w:spacing w:before="140"/>
        <w:ind w:left="992" w:hanging="992"/>
      </w:pPr>
      <w:r>
        <w:tab/>
      </w:r>
      <w:r>
        <w:tab/>
        <w:t>(vii)</w:t>
      </w:r>
      <w:r>
        <w:tab/>
        <w:t>o</w:t>
      </w:r>
      <w:r w:rsidRPr="00276682">
        <w:t>f minimum density 18</w:t>
      </w:r>
      <w:r>
        <w:t> </w:t>
      </w:r>
      <w:r w:rsidRPr="00276682">
        <w:t>kg/m</w:t>
      </w:r>
      <w:r>
        <w:t>²</w:t>
      </w:r>
    </w:p>
    <w:p w14:paraId="0B15F4A5" w14:textId="77777777" w:rsidR="00FD389D" w:rsidRPr="00276682" w:rsidRDefault="00FD389D" w:rsidP="00523433">
      <w:pPr>
        <w:tabs>
          <w:tab w:val="left" w:pos="454"/>
          <w:tab w:val="right" w:pos="851"/>
          <w:tab w:val="left" w:pos="993"/>
        </w:tabs>
        <w:spacing w:before="140"/>
        <w:ind w:left="992" w:hanging="992"/>
      </w:pPr>
      <w:r>
        <w:tab/>
      </w:r>
      <w:r>
        <w:tab/>
        <w:t>(viii)</w:t>
      </w:r>
      <w:r>
        <w:tab/>
        <w:t>b</w:t>
      </w:r>
      <w:r w:rsidRPr="00276682">
        <w:t>randed in accordance with the Australian Standard for Plywood – Structural.</w:t>
      </w:r>
    </w:p>
    <w:p w14:paraId="64570A72" w14:textId="77777777" w:rsidR="008075BB" w:rsidRDefault="009C7FAD" w:rsidP="00523433">
      <w:r>
        <w:rPr>
          <w:noProof/>
          <w:snapToGrid/>
          <w:lang w:val="en-AU" w:eastAsia="en-AU"/>
        </w:rPr>
        <w:pict w14:anchorId="4413394B">
          <v:shape id="_x0000_s1058" type="#_x0000_t202" style="position:absolute;margin-left:0;margin-top:779.65pt;width:481.9pt;height:36.85pt;z-index:-251660800;mso-wrap-distance-top:5.65pt;mso-position-horizontal:center;mso-position-horizontal-relative:page;mso-position-vertical-relative:page" stroked="f">
            <v:textbox style="mso-next-textbox:#_x0000_s1058" inset="0,,0">
              <w:txbxContent>
                <w:p w14:paraId="7725DB8A" w14:textId="77777777" w:rsidR="00EA4D79" w:rsidRDefault="00EA4D79" w:rsidP="008075BB">
                  <w:pPr>
                    <w:pBdr>
                      <w:top w:val="single" w:sz="6" w:space="1" w:color="000000"/>
                    </w:pBdr>
                    <w:spacing w:line="60" w:lineRule="exact"/>
                    <w:jc w:val="right"/>
                    <w:rPr>
                      <w:b/>
                    </w:rPr>
                  </w:pPr>
                </w:p>
                <w:p w14:paraId="0264255D" w14:textId="68078B0F" w:rsidR="00EA4D79" w:rsidRDefault="00EA4D79" w:rsidP="008075BB">
                  <w:pPr>
                    <w:pBdr>
                      <w:top w:val="single" w:sz="6" w:space="1" w:color="000000"/>
                    </w:pBdr>
                    <w:jc w:val="right"/>
                  </w:pPr>
                  <w:r>
                    <w:rPr>
                      <w:b/>
                    </w:rPr>
                    <w:t>©</w:t>
                  </w:r>
                  <w:r>
                    <w:t xml:space="preserve"> </w:t>
                  </w:r>
                  <w:r w:rsidR="009C7FAD">
                    <w:t xml:space="preserve">Department of </w:t>
                  </w:r>
                  <w:proofErr w:type="gramStart"/>
                  <w:r w:rsidR="009C7FAD">
                    <w:t>Transport</w:t>
                  </w:r>
                  <w:r>
                    <w:t xml:space="preserve">  </w:t>
                  </w:r>
                  <w:r w:rsidR="000B7BE1">
                    <w:t>November</w:t>
                  </w:r>
                  <w:proofErr w:type="gramEnd"/>
                  <w:r w:rsidR="000B7BE1">
                    <w:t xml:space="preserve"> 2018</w:t>
                  </w:r>
                </w:p>
                <w:p w14:paraId="56FA075F" w14:textId="77777777" w:rsidR="00EA4D79" w:rsidRDefault="00EA4D79" w:rsidP="008075BB">
                  <w:pPr>
                    <w:jc w:val="right"/>
                  </w:pPr>
                  <w:r>
                    <w:t>Section 765 (Page 2 of 7)</w:t>
                  </w:r>
                </w:p>
                <w:p w14:paraId="50F9B642" w14:textId="77777777" w:rsidR="00EA4D79" w:rsidRDefault="00EA4D79" w:rsidP="008075BB">
                  <w:pPr>
                    <w:jc w:val="right"/>
                  </w:pPr>
                </w:p>
              </w:txbxContent>
            </v:textbox>
            <w10:wrap anchorx="page" anchory="page"/>
            <w10:anchorlock/>
          </v:shape>
        </w:pict>
      </w:r>
      <w:r w:rsidR="008075BB">
        <w:br w:type="page"/>
      </w:r>
    </w:p>
    <w:p w14:paraId="7A38B391" w14:textId="77777777" w:rsidR="005D3E9A" w:rsidRPr="00276682" w:rsidRDefault="00984739" w:rsidP="00984739">
      <w:pPr>
        <w:pStyle w:val="Heading5SS"/>
      </w:pPr>
      <w:r>
        <w:t>(f)</w:t>
      </w:r>
      <w:r>
        <w:tab/>
      </w:r>
      <w:r w:rsidR="005D3E9A" w:rsidRPr="00276682">
        <w:t xml:space="preserve">Preservative </w:t>
      </w:r>
      <w:r>
        <w:t>T</w:t>
      </w:r>
      <w:r w:rsidR="005D3E9A" w:rsidRPr="00276682">
        <w:t xml:space="preserve">reatments of </w:t>
      </w:r>
      <w:r>
        <w:t>P</w:t>
      </w:r>
      <w:r w:rsidR="005D3E9A" w:rsidRPr="00276682">
        <w:t>anels</w:t>
      </w:r>
    </w:p>
    <w:p w14:paraId="6C4DC10D" w14:textId="77777777" w:rsidR="005D3E9A" w:rsidRPr="00276682" w:rsidRDefault="00697479" w:rsidP="00F75BB1">
      <w:pPr>
        <w:tabs>
          <w:tab w:val="left" w:pos="454"/>
        </w:tabs>
        <w:spacing w:before="160"/>
        <w:ind w:left="454" w:hanging="454"/>
      </w:pPr>
      <w:r>
        <w:tab/>
      </w:r>
      <w:r w:rsidR="005D3E9A" w:rsidRPr="00697479">
        <w:t>Copper chromium arsenic (CCA) preservat</w:t>
      </w:r>
      <w:r>
        <w:t>ives shall not be used.</w:t>
      </w:r>
    </w:p>
    <w:p w14:paraId="7DF407D4" w14:textId="77777777" w:rsidR="005D3E9A" w:rsidRPr="00276682" w:rsidRDefault="008D10F8" w:rsidP="00F75BB1">
      <w:pPr>
        <w:tabs>
          <w:tab w:val="left" w:pos="454"/>
          <w:tab w:val="right" w:pos="851"/>
          <w:tab w:val="left" w:pos="993"/>
        </w:tabs>
        <w:spacing w:before="140"/>
        <w:ind w:left="992" w:hanging="992"/>
      </w:pPr>
      <w:r>
        <w:tab/>
      </w:r>
      <w:r>
        <w:tab/>
        <w:t>(</w:t>
      </w:r>
      <w:proofErr w:type="spellStart"/>
      <w:r>
        <w:t>i</w:t>
      </w:r>
      <w:proofErr w:type="spellEnd"/>
      <w:r>
        <w:t>)</w:t>
      </w:r>
      <w:r>
        <w:tab/>
      </w:r>
      <w:r w:rsidR="005D3E9A" w:rsidRPr="00276682">
        <w:t>Preservative treatments for panels shall be:</w:t>
      </w:r>
    </w:p>
    <w:p w14:paraId="15DD56D1" w14:textId="77777777" w:rsidR="005D3E9A" w:rsidRPr="00276682" w:rsidRDefault="0038290D" w:rsidP="00F75BB1">
      <w:pPr>
        <w:tabs>
          <w:tab w:val="left" w:pos="454"/>
          <w:tab w:val="right" w:pos="851"/>
          <w:tab w:val="left" w:pos="993"/>
          <w:tab w:val="left" w:pos="1276"/>
        </w:tabs>
        <w:spacing w:before="120"/>
        <w:ind w:left="1276" w:hanging="1276"/>
      </w:pPr>
      <w:r>
        <w:tab/>
      </w:r>
      <w:r>
        <w:tab/>
      </w:r>
      <w:r>
        <w:tab/>
        <w:t>•</w:t>
      </w:r>
      <w:r>
        <w:tab/>
        <w:t>c</w:t>
      </w:r>
      <w:r w:rsidR="005D3E9A" w:rsidRPr="00276682">
        <w:t>ompliant with the Australian Standard Specification for p</w:t>
      </w:r>
      <w:r>
        <w:t>reservative treatment - Plywood</w:t>
      </w:r>
    </w:p>
    <w:p w14:paraId="67583AB5" w14:textId="77777777" w:rsidR="005D3E9A" w:rsidRPr="0038290D" w:rsidRDefault="0038290D" w:rsidP="00F75BB1">
      <w:pPr>
        <w:tabs>
          <w:tab w:val="left" w:pos="454"/>
          <w:tab w:val="right" w:pos="851"/>
          <w:tab w:val="left" w:pos="993"/>
          <w:tab w:val="left" w:pos="1276"/>
        </w:tabs>
        <w:spacing w:before="120"/>
        <w:ind w:left="1276" w:hanging="1276"/>
      </w:pPr>
      <w:r>
        <w:tab/>
      </w:r>
      <w:r>
        <w:tab/>
      </w:r>
      <w:r>
        <w:tab/>
        <w:t>•</w:t>
      </w:r>
      <w:r>
        <w:tab/>
        <w:t>a</w:t>
      </w:r>
      <w:r w:rsidR="005D3E9A" w:rsidRPr="00276682">
        <w:t>pplied before construction</w:t>
      </w:r>
    </w:p>
    <w:p w14:paraId="3ED12718" w14:textId="77777777" w:rsidR="005D3E9A" w:rsidRPr="0038290D" w:rsidRDefault="0038290D" w:rsidP="00F75BB1">
      <w:pPr>
        <w:tabs>
          <w:tab w:val="left" w:pos="454"/>
          <w:tab w:val="right" w:pos="851"/>
          <w:tab w:val="left" w:pos="993"/>
          <w:tab w:val="left" w:pos="1276"/>
        </w:tabs>
        <w:spacing w:before="120"/>
        <w:ind w:left="1276" w:hanging="1276"/>
      </w:pPr>
      <w:r>
        <w:tab/>
      </w:r>
      <w:r>
        <w:tab/>
      </w:r>
      <w:r>
        <w:tab/>
        <w:t>•</w:t>
      </w:r>
      <w:r>
        <w:tab/>
        <w:t>a</w:t>
      </w:r>
      <w:r w:rsidR="005D3E9A" w:rsidRPr="00276682">
        <w:t>pplied to areas of timber revealed by cross cuts such as holes, notches and rebates in accordance with t</w:t>
      </w:r>
      <w:r>
        <w:t xml:space="preserve">he </w:t>
      </w:r>
      <w:proofErr w:type="gramStart"/>
      <w:r>
        <w:t>manufactures</w:t>
      </w:r>
      <w:proofErr w:type="gramEnd"/>
      <w:r>
        <w:t xml:space="preserve"> recommendat</w:t>
      </w:r>
      <w:r w:rsidR="00730F39">
        <w:t>ions.</w:t>
      </w:r>
    </w:p>
    <w:p w14:paraId="78D5886D" w14:textId="77777777" w:rsidR="005D3E9A" w:rsidRPr="00276682" w:rsidRDefault="00CA61EC" w:rsidP="00C266E4">
      <w:pPr>
        <w:tabs>
          <w:tab w:val="left" w:pos="454"/>
          <w:tab w:val="right" w:pos="851"/>
          <w:tab w:val="left" w:pos="993"/>
        </w:tabs>
        <w:spacing w:before="140"/>
        <w:ind w:left="992" w:hanging="992"/>
      </w:pPr>
      <w:r>
        <w:tab/>
      </w:r>
      <w:r>
        <w:tab/>
        <w:t>(ii)</w:t>
      </w:r>
      <w:r>
        <w:tab/>
      </w:r>
      <w:r w:rsidR="00730F39">
        <w:t>The lowest panel together with any panel in contact with the ground is to</w:t>
      </w:r>
      <w:r w:rsidR="00730F39" w:rsidRPr="00276682">
        <w:t xml:space="preserve"> be</w:t>
      </w:r>
      <w:r w:rsidR="00730F39">
        <w:t xml:space="preserve"> veneer-treated to hazard level </w:t>
      </w:r>
      <w:r w:rsidR="00730F39" w:rsidRPr="00276682">
        <w:t xml:space="preserve">4 in accordance with the Australian Standard Specification for </w:t>
      </w:r>
      <w:r w:rsidR="00730F39">
        <w:t>p</w:t>
      </w:r>
      <w:r w:rsidR="00730F39" w:rsidRPr="00276682">
        <w:t>reservative treatment Plywood</w:t>
      </w:r>
      <w:r w:rsidR="00730F39">
        <w:t>.  All other plywood is to be treated to hazard level 3.</w:t>
      </w:r>
    </w:p>
    <w:p w14:paraId="32DFAD18" w14:textId="77777777" w:rsidR="005D3E9A" w:rsidRPr="00276682" w:rsidRDefault="00CA61EC" w:rsidP="00C266E4">
      <w:pPr>
        <w:tabs>
          <w:tab w:val="left" w:pos="454"/>
          <w:tab w:val="right" w:pos="851"/>
          <w:tab w:val="left" w:pos="993"/>
        </w:tabs>
        <w:spacing w:before="140"/>
        <w:ind w:left="992" w:hanging="992"/>
      </w:pPr>
      <w:r>
        <w:tab/>
      </w:r>
      <w:r>
        <w:tab/>
        <w:t>(iii)</w:t>
      </w:r>
      <w:r>
        <w:tab/>
      </w:r>
      <w:r w:rsidR="00730F39">
        <w:t>V</w:t>
      </w:r>
      <w:r w:rsidR="005D3E9A" w:rsidRPr="00276682">
        <w:t xml:space="preserve">eneer treatment shall be compatible </w:t>
      </w:r>
      <w:r w:rsidR="00730F39">
        <w:t>with the specified stain finish.</w:t>
      </w:r>
    </w:p>
    <w:p w14:paraId="4A002FFC" w14:textId="77777777" w:rsidR="005D3E9A" w:rsidRPr="00276682" w:rsidRDefault="00CA61EC" w:rsidP="00C266E4">
      <w:pPr>
        <w:tabs>
          <w:tab w:val="left" w:pos="454"/>
          <w:tab w:val="right" w:pos="851"/>
          <w:tab w:val="left" w:pos="993"/>
        </w:tabs>
        <w:spacing w:before="140"/>
        <w:ind w:left="992" w:hanging="992"/>
      </w:pPr>
      <w:r>
        <w:tab/>
      </w:r>
      <w:r>
        <w:tab/>
        <w:t>(iv)</w:t>
      </w:r>
      <w:r>
        <w:tab/>
      </w:r>
      <w:r w:rsidR="00730F39">
        <w:t>P</w:t>
      </w:r>
      <w:r w:rsidR="005D3E9A" w:rsidRPr="00276682">
        <w:t>anels shall be re</w:t>
      </w:r>
      <w:r>
        <w:noBreakHyphen/>
      </w:r>
      <w:r w:rsidR="005D3E9A" w:rsidRPr="00276682">
        <w:t>dried or air-dried to a moisture content of less than 18</w:t>
      </w:r>
      <w:r>
        <w:t> per cent</w:t>
      </w:r>
      <w:r w:rsidR="005D3E9A" w:rsidRPr="00276682">
        <w:t xml:space="preserve"> after preservative treatment to ensure dimensional stability prior to erection.</w:t>
      </w:r>
    </w:p>
    <w:p w14:paraId="043DAE38" w14:textId="77777777" w:rsidR="005D3E9A" w:rsidRPr="00276682" w:rsidRDefault="00CA61EC" w:rsidP="00F75BB1">
      <w:pPr>
        <w:tabs>
          <w:tab w:val="left" w:pos="454"/>
        </w:tabs>
        <w:spacing w:before="160"/>
        <w:ind w:left="454" w:hanging="454"/>
      </w:pPr>
      <w:r>
        <w:tab/>
      </w:r>
      <w:r w:rsidR="005D3E9A" w:rsidRPr="00276682">
        <w:t>Treated timber shall not be re-sawn, dressed, planed or modified except as required at specified points for fitting or joining.</w:t>
      </w:r>
    </w:p>
    <w:p w14:paraId="4D513B63" w14:textId="77777777" w:rsidR="005D3E9A" w:rsidRPr="00CA61EC" w:rsidRDefault="005D3E9A" w:rsidP="00F75BB1">
      <w:pPr>
        <w:tabs>
          <w:tab w:val="left" w:pos="454"/>
        </w:tabs>
        <w:spacing w:before="160"/>
        <w:ind w:left="454" w:hanging="1021"/>
        <w:rPr>
          <w:b/>
        </w:rPr>
      </w:pPr>
      <w:r w:rsidRPr="00CA61EC">
        <w:rPr>
          <w:b/>
          <w:color w:val="000000"/>
        </w:rPr>
        <w:t>HP</w:t>
      </w:r>
      <w:r w:rsidRPr="00CA61EC">
        <w:rPr>
          <w:b/>
          <w:color w:val="000000"/>
        </w:rPr>
        <w:tab/>
        <w:t xml:space="preserve">The Contractor shall submit to the Superintendent preservation and grading certificates from the treatment plant showing chemical retention, penetration of the preservation and compliance with the requirements of </w:t>
      </w:r>
      <w:r w:rsidRPr="00CA61EC">
        <w:rPr>
          <w:b/>
        </w:rPr>
        <w:t xml:space="preserve">the </w:t>
      </w:r>
      <w:r w:rsidRPr="00CA61EC">
        <w:rPr>
          <w:b/>
          <w:color w:val="000000"/>
        </w:rPr>
        <w:t xml:space="preserve">Australian Standard Specification for </w:t>
      </w:r>
      <w:r w:rsidR="007E08A3">
        <w:rPr>
          <w:b/>
          <w:color w:val="000000"/>
        </w:rPr>
        <w:t>p</w:t>
      </w:r>
      <w:r w:rsidRPr="00CA61EC">
        <w:rPr>
          <w:b/>
          <w:color w:val="000000"/>
        </w:rPr>
        <w:t>reservative treatment - Plywood before delivery of material to the site commences.  Methods of analysis and testing of the material must comply with the Australian Standard.</w:t>
      </w:r>
    </w:p>
    <w:p w14:paraId="406022C6" w14:textId="77777777" w:rsidR="005D3E9A" w:rsidRPr="00276682" w:rsidRDefault="005D3E9A" w:rsidP="00F75BB1"/>
    <w:p w14:paraId="4322EFA7" w14:textId="77777777" w:rsidR="005D3E9A" w:rsidRPr="00276682" w:rsidRDefault="007E08A3" w:rsidP="007E08A3">
      <w:pPr>
        <w:pStyle w:val="Heading5SS"/>
      </w:pPr>
      <w:r>
        <w:t>(g)</w:t>
      </w:r>
      <w:r>
        <w:tab/>
      </w:r>
      <w:r w:rsidR="005D3E9A" w:rsidRPr="00276682">
        <w:t>Fire Resistance</w:t>
      </w:r>
    </w:p>
    <w:p w14:paraId="2E50BED3" w14:textId="77777777" w:rsidR="005D3E9A" w:rsidRPr="00276682" w:rsidRDefault="00155D0B" w:rsidP="00F75BB1">
      <w:pPr>
        <w:tabs>
          <w:tab w:val="left" w:pos="454"/>
        </w:tabs>
        <w:spacing w:before="160"/>
        <w:ind w:left="454" w:hanging="454"/>
      </w:pPr>
      <w:r>
        <w:tab/>
      </w:r>
      <w:r w:rsidR="005D3E9A" w:rsidRPr="00276682">
        <w:t>Panels shall have a low ignitability def</w:t>
      </w:r>
      <w:r>
        <w:t xml:space="preserve">ined as an ignitability index </w:t>
      </w:r>
      <w:r w:rsidR="00730F39">
        <w:t>less than</w:t>
      </w:r>
      <w:r>
        <w:t> </w:t>
      </w:r>
      <w:r w:rsidR="005D3E9A" w:rsidRPr="00276682">
        <w:t>5 in accordance with the Australian Standard for methods for fire tests on building materials, components and structures and a low spread of flame (defin</w:t>
      </w:r>
      <w:r>
        <w:t xml:space="preserve">ed as a spread of flame index </w:t>
      </w:r>
      <w:r w:rsidR="00730F39">
        <w:t>less than</w:t>
      </w:r>
      <w:r>
        <w:t> </w:t>
      </w:r>
      <w:r w:rsidR="005D3E9A" w:rsidRPr="00276682">
        <w:t>3 in acc</w:t>
      </w:r>
      <w:r w:rsidR="00F43F66">
        <w:t xml:space="preserve">ordance with the </w:t>
      </w:r>
      <w:r w:rsidR="00730F39">
        <w:t>Australian S</w:t>
      </w:r>
      <w:r w:rsidR="00F43F66">
        <w:t>tandard).</w:t>
      </w:r>
    </w:p>
    <w:p w14:paraId="6AB5605E" w14:textId="77777777" w:rsidR="005D3E9A" w:rsidRPr="00276682" w:rsidRDefault="00155D0B" w:rsidP="00F43F66">
      <w:pPr>
        <w:tabs>
          <w:tab w:val="left" w:pos="454"/>
        </w:tabs>
        <w:spacing w:before="160"/>
        <w:ind w:left="454" w:hanging="454"/>
      </w:pPr>
      <w:r>
        <w:tab/>
      </w:r>
      <w:r w:rsidR="00F43F66">
        <w:t>M</w:t>
      </w:r>
      <w:r w:rsidR="005D3E9A" w:rsidRPr="00276682">
        <w:t>aterials for fire</w:t>
      </w:r>
      <w:r>
        <w:t xml:space="preserve"> </w:t>
      </w:r>
      <w:r w:rsidR="005D3E9A" w:rsidRPr="00276682">
        <w:t>retardants for plywood shall be water-based and non-toxic.</w:t>
      </w:r>
    </w:p>
    <w:p w14:paraId="4B3EED6F" w14:textId="77777777" w:rsidR="005D3E9A" w:rsidRPr="00276682" w:rsidRDefault="005D3E9A" w:rsidP="00F75BB1"/>
    <w:p w14:paraId="48279BC2" w14:textId="77777777" w:rsidR="005D3E9A" w:rsidRPr="00276682" w:rsidRDefault="003E33F2" w:rsidP="003E33F2">
      <w:pPr>
        <w:pStyle w:val="Heading5SS"/>
      </w:pPr>
      <w:r>
        <w:t>(h)</w:t>
      </w:r>
      <w:r>
        <w:tab/>
      </w:r>
      <w:r w:rsidR="005D3E9A" w:rsidRPr="00276682">
        <w:t xml:space="preserve">Fittings and </w:t>
      </w:r>
      <w:r>
        <w:t>F</w:t>
      </w:r>
      <w:r w:rsidR="005D3E9A" w:rsidRPr="00276682">
        <w:t>astenings</w:t>
      </w:r>
    </w:p>
    <w:p w14:paraId="328F328D" w14:textId="77777777" w:rsidR="005D3E9A" w:rsidRPr="00276682" w:rsidRDefault="00DA181A" w:rsidP="00F75BB1">
      <w:pPr>
        <w:tabs>
          <w:tab w:val="left" w:pos="454"/>
          <w:tab w:val="right" w:pos="851"/>
          <w:tab w:val="left" w:pos="993"/>
        </w:tabs>
        <w:spacing w:before="140"/>
        <w:ind w:left="992" w:hanging="992"/>
      </w:pPr>
      <w:r>
        <w:tab/>
      </w:r>
      <w:r>
        <w:tab/>
        <w:t>(</w:t>
      </w:r>
      <w:proofErr w:type="spellStart"/>
      <w:r>
        <w:t>i</w:t>
      </w:r>
      <w:proofErr w:type="spellEnd"/>
      <w:r>
        <w:t>)</w:t>
      </w:r>
      <w:r>
        <w:tab/>
      </w:r>
      <w:r w:rsidR="00841C1D">
        <w:t>Panels shall not be drilled for mounting purposes.</w:t>
      </w:r>
    </w:p>
    <w:p w14:paraId="3A93133B" w14:textId="77777777" w:rsidR="005D3E9A" w:rsidRPr="00276682" w:rsidRDefault="00DA181A" w:rsidP="00F75BB1">
      <w:pPr>
        <w:tabs>
          <w:tab w:val="left" w:pos="454"/>
          <w:tab w:val="right" w:pos="851"/>
          <w:tab w:val="left" w:pos="993"/>
        </w:tabs>
        <w:spacing w:before="140"/>
        <w:ind w:left="992" w:hanging="992"/>
      </w:pPr>
      <w:r>
        <w:tab/>
      </w:r>
      <w:r>
        <w:tab/>
        <w:t>(ii)</w:t>
      </w:r>
      <w:r>
        <w:tab/>
      </w:r>
      <w:r w:rsidR="00F20E8D">
        <w:t>P</w:t>
      </w:r>
      <w:r w:rsidR="00F20E8D" w:rsidRPr="00276682">
        <w:t>anels shall be mounted in metal channels fixed to the posts which shall include rubber or similar gaskets to grip the panels but have sufficient freedom to allow their normal range of thermal expansion and contraction witho</w:t>
      </w:r>
      <w:r w:rsidR="00F20E8D">
        <w:t>ut damage to the panel or posts.</w:t>
      </w:r>
    </w:p>
    <w:p w14:paraId="37558744" w14:textId="77777777" w:rsidR="005D3E9A" w:rsidRPr="00276682" w:rsidRDefault="00DA181A" w:rsidP="00F75BB1">
      <w:pPr>
        <w:tabs>
          <w:tab w:val="left" w:pos="454"/>
          <w:tab w:val="right" w:pos="851"/>
          <w:tab w:val="left" w:pos="993"/>
        </w:tabs>
        <w:spacing w:before="140"/>
        <w:ind w:left="992" w:hanging="992"/>
      </w:pPr>
      <w:r>
        <w:tab/>
      </w:r>
      <w:r>
        <w:tab/>
        <w:t>(iii)</w:t>
      </w:r>
      <w:r>
        <w:tab/>
      </w:r>
      <w:r w:rsidR="00237A74">
        <w:t>C</w:t>
      </w:r>
      <w:r w:rsidR="00237A74" w:rsidRPr="00276682">
        <w:t xml:space="preserve">hannels shall be </w:t>
      </w:r>
      <w:proofErr w:type="spellStart"/>
      <w:r w:rsidR="00237A74" w:rsidRPr="00276682">
        <w:t>galvanised</w:t>
      </w:r>
      <w:proofErr w:type="spellEnd"/>
      <w:r w:rsidR="00237A74" w:rsidRPr="00276682">
        <w:t xml:space="preserve"> in accordance with the Australian Standard for Hot-dip galvanized (zinc) coatings </w:t>
      </w:r>
      <w:r w:rsidR="00237A74">
        <w:t>on fabricated ferrous articles.</w:t>
      </w:r>
    </w:p>
    <w:p w14:paraId="67330475" w14:textId="77777777" w:rsidR="005D3E9A" w:rsidRPr="00276682" w:rsidRDefault="00DA181A" w:rsidP="00F75BB1">
      <w:pPr>
        <w:tabs>
          <w:tab w:val="left" w:pos="454"/>
          <w:tab w:val="right" w:pos="851"/>
          <w:tab w:val="left" w:pos="993"/>
        </w:tabs>
        <w:spacing w:before="140"/>
        <w:ind w:left="992" w:hanging="992"/>
      </w:pPr>
      <w:r>
        <w:tab/>
      </w:r>
      <w:r>
        <w:tab/>
        <w:t>(iv)</w:t>
      </w:r>
      <w:r>
        <w:tab/>
      </w:r>
      <w:r w:rsidR="00237A74" w:rsidRPr="00276682">
        <w:t>All fitting</w:t>
      </w:r>
      <w:r w:rsidR="00237A74">
        <w:t>s and fasteners shall have a 30</w:t>
      </w:r>
      <w:r w:rsidR="00237A74">
        <w:noBreakHyphen/>
      </w:r>
      <w:r w:rsidR="00237A74" w:rsidRPr="00276682">
        <w:t>year design</w:t>
      </w:r>
      <w:r w:rsidR="00237A74">
        <w:t xml:space="preserve"> </w:t>
      </w:r>
      <w:r w:rsidR="00237A74" w:rsidRPr="00276682">
        <w:t>life and shall be suitable for external use in moderate industrial or marine environments (corrosivity categories</w:t>
      </w:r>
      <w:r w:rsidR="00237A74">
        <w:t> </w:t>
      </w:r>
      <w:r w:rsidR="00237A74" w:rsidRPr="00276682">
        <w:t>C2 and C3 cl</w:t>
      </w:r>
      <w:r w:rsidR="00237A74">
        <w:t>assified in accordance with ISO 9223).</w:t>
      </w:r>
    </w:p>
    <w:p w14:paraId="2B3EE4A8" w14:textId="77777777" w:rsidR="005D3E9A" w:rsidRPr="00276682" w:rsidRDefault="00DA181A" w:rsidP="00F75BB1">
      <w:pPr>
        <w:tabs>
          <w:tab w:val="left" w:pos="454"/>
          <w:tab w:val="right" w:pos="851"/>
          <w:tab w:val="left" w:pos="993"/>
        </w:tabs>
        <w:spacing w:before="140"/>
        <w:ind w:left="992" w:hanging="992"/>
      </w:pPr>
      <w:r>
        <w:tab/>
      </w:r>
      <w:r>
        <w:tab/>
        <w:t>(v)</w:t>
      </w:r>
      <w:r>
        <w:tab/>
      </w:r>
      <w:r w:rsidR="00237A74">
        <w:t>T</w:t>
      </w:r>
      <w:r w:rsidR="00237A74" w:rsidRPr="00276682">
        <w:t>he use of self-</w:t>
      </w:r>
      <w:r w:rsidR="00237A74">
        <w:t>tapping, self-locking, self-loading or thread-rolling fasteners or any similar products is not permitted.  Fasteners shall comprise a threaded bolt, nut and washer in a pre-drilled clearance hole.</w:t>
      </w:r>
    </w:p>
    <w:p w14:paraId="26D6C6F1" w14:textId="77777777" w:rsidR="005D3E9A" w:rsidRPr="00276682" w:rsidRDefault="00DA181A" w:rsidP="00F75BB1">
      <w:pPr>
        <w:tabs>
          <w:tab w:val="left" w:pos="454"/>
          <w:tab w:val="right" w:pos="851"/>
          <w:tab w:val="left" w:pos="993"/>
        </w:tabs>
        <w:spacing w:before="140"/>
        <w:ind w:left="992" w:hanging="992"/>
      </w:pPr>
      <w:r>
        <w:tab/>
      </w:r>
      <w:r>
        <w:tab/>
        <w:t>(vi)</w:t>
      </w:r>
      <w:r>
        <w:tab/>
      </w:r>
      <w:r w:rsidR="002624D0">
        <w:t>F</w:t>
      </w:r>
      <w:r w:rsidR="005D3E9A" w:rsidRPr="00276682">
        <w:t>asteners for connections between channels and struc</w:t>
      </w:r>
      <w:r>
        <w:t>tural members shall be of grade </w:t>
      </w:r>
      <w:r w:rsidR="005D3E9A" w:rsidRPr="00276682">
        <w:t>316 stainless steel that complies with ATIC</w:t>
      </w:r>
      <w:r>
        <w:noBreakHyphen/>
      </w:r>
      <w:r w:rsidR="005D3E9A" w:rsidRPr="00276682">
        <w:t>SP39 Fasteners for Structural Purposes.</w:t>
      </w:r>
    </w:p>
    <w:p w14:paraId="189AD116" w14:textId="77777777" w:rsidR="003631BC" w:rsidRPr="00276682" w:rsidRDefault="003631BC" w:rsidP="00021A65"/>
    <w:p w14:paraId="0654020D" w14:textId="77777777" w:rsidR="005D3E9A" w:rsidRPr="00276682" w:rsidRDefault="009C7FAD" w:rsidP="00AF2BE1">
      <w:r>
        <w:rPr>
          <w:noProof/>
          <w:snapToGrid/>
          <w:lang w:val="en-AU" w:eastAsia="en-AU"/>
        </w:rPr>
        <w:pict w14:anchorId="3089DB5F">
          <v:shape id="_x0000_s1059" type="#_x0000_t202" style="position:absolute;margin-left:0;margin-top:779.65pt;width:481.9pt;height:36.85pt;z-index:-251659776;mso-wrap-distance-top:5.65pt;mso-position-horizontal:center;mso-position-horizontal-relative:page;mso-position-vertical-relative:page" stroked="f">
            <v:textbox style="mso-next-textbox:#_x0000_s1059" inset="0,,0">
              <w:txbxContent>
                <w:p w14:paraId="0C498E55" w14:textId="77777777" w:rsidR="00EA4D79" w:rsidRDefault="00EA4D79" w:rsidP="000F3D17">
                  <w:pPr>
                    <w:pBdr>
                      <w:top w:val="single" w:sz="6" w:space="1" w:color="000000"/>
                    </w:pBdr>
                    <w:spacing w:line="60" w:lineRule="exact"/>
                    <w:jc w:val="right"/>
                    <w:rPr>
                      <w:b/>
                    </w:rPr>
                  </w:pPr>
                </w:p>
                <w:p w14:paraId="7CE6175C" w14:textId="1937D0D0" w:rsidR="00EA4D79" w:rsidRDefault="00EA4D79" w:rsidP="000F3D17">
                  <w:pPr>
                    <w:pBdr>
                      <w:top w:val="single" w:sz="6" w:space="1" w:color="000000"/>
                    </w:pBdr>
                    <w:jc w:val="right"/>
                  </w:pPr>
                  <w:r>
                    <w:rPr>
                      <w:b/>
                    </w:rPr>
                    <w:t>©</w:t>
                  </w:r>
                  <w:r>
                    <w:t xml:space="preserve"> </w:t>
                  </w:r>
                  <w:r w:rsidR="009C7FAD">
                    <w:t xml:space="preserve">Department of </w:t>
                  </w:r>
                  <w:proofErr w:type="gramStart"/>
                  <w:r w:rsidR="009C7FAD">
                    <w:t>Transport</w:t>
                  </w:r>
                  <w:r>
                    <w:t xml:space="preserve">  </w:t>
                  </w:r>
                  <w:r w:rsidR="000B7BE1">
                    <w:t>November</w:t>
                  </w:r>
                  <w:proofErr w:type="gramEnd"/>
                  <w:r w:rsidR="000B7BE1">
                    <w:t xml:space="preserve"> 2018</w:t>
                  </w:r>
                </w:p>
                <w:p w14:paraId="221B2560" w14:textId="77777777" w:rsidR="00EA4D79" w:rsidRDefault="00EA4D79" w:rsidP="000F3D17">
                  <w:pPr>
                    <w:jc w:val="right"/>
                  </w:pPr>
                  <w:r>
                    <w:t>Section 765 (Page 3 of 7)</w:t>
                  </w:r>
                </w:p>
                <w:p w14:paraId="06759E95" w14:textId="77777777" w:rsidR="00EA4D79" w:rsidRDefault="00EA4D79" w:rsidP="000F3D17">
                  <w:pPr>
                    <w:jc w:val="right"/>
                  </w:pPr>
                </w:p>
              </w:txbxContent>
            </v:textbox>
            <w10:wrap anchorx="page" anchory="page"/>
            <w10:anchorlock/>
          </v:shape>
        </w:pict>
      </w:r>
      <w:r w:rsidR="00F408AD">
        <w:br w:type="page"/>
      </w:r>
    </w:p>
    <w:p w14:paraId="5FDF6405" w14:textId="77777777" w:rsidR="00CD58FA" w:rsidRPr="00276682" w:rsidRDefault="00CD58FA" w:rsidP="00CD58FA">
      <w:pPr>
        <w:pStyle w:val="Heading5SS"/>
      </w:pPr>
      <w:r>
        <w:t>(</w:t>
      </w:r>
      <w:proofErr w:type="spellStart"/>
      <w:r>
        <w:t>i</w:t>
      </w:r>
      <w:proofErr w:type="spellEnd"/>
      <w:r>
        <w:t>)</w:t>
      </w:r>
      <w:r>
        <w:tab/>
      </w:r>
      <w:r w:rsidRPr="00276682">
        <w:t>Coatings</w:t>
      </w:r>
    </w:p>
    <w:p w14:paraId="180CEF9B" w14:textId="77777777" w:rsidR="00CD58FA" w:rsidRPr="007E05B6" w:rsidRDefault="00CD58FA" w:rsidP="00CD58FA">
      <w:pPr>
        <w:tabs>
          <w:tab w:val="left" w:pos="454"/>
        </w:tabs>
        <w:spacing w:before="160"/>
        <w:ind w:left="454" w:hanging="454"/>
      </w:pPr>
      <w:r>
        <w:tab/>
      </w:r>
      <w:r w:rsidRPr="007E05B6">
        <w:t>Anti-graffiti coatings</w:t>
      </w:r>
      <w:r w:rsidRPr="00276682">
        <w:t xml:space="preserve"> shall comply with Section</w:t>
      </w:r>
      <w:r>
        <w:t> </w:t>
      </w:r>
      <w:r w:rsidRPr="00276682">
        <w:t>685 and the following requirements:</w:t>
      </w:r>
    </w:p>
    <w:p w14:paraId="4350D457" w14:textId="77777777" w:rsidR="00CD58FA" w:rsidRPr="00276682" w:rsidRDefault="00CD58FA" w:rsidP="00CD58FA">
      <w:pPr>
        <w:tabs>
          <w:tab w:val="left" w:pos="454"/>
          <w:tab w:val="right" w:pos="851"/>
          <w:tab w:val="left" w:pos="993"/>
        </w:tabs>
        <w:spacing w:before="140"/>
        <w:ind w:left="992" w:hanging="992"/>
      </w:pPr>
      <w:r>
        <w:tab/>
      </w:r>
      <w:r>
        <w:tab/>
        <w:t>(</w:t>
      </w:r>
      <w:proofErr w:type="spellStart"/>
      <w:r>
        <w:t>i</w:t>
      </w:r>
      <w:proofErr w:type="spellEnd"/>
      <w:r>
        <w:t>)</w:t>
      </w:r>
      <w:r>
        <w:tab/>
        <w:t>c</w:t>
      </w:r>
      <w:r w:rsidRPr="00276682">
        <w:t>lear-film type sacrificial anti-graf</w:t>
      </w:r>
      <w:r>
        <w:t>fiti coatings shall not be used</w:t>
      </w:r>
    </w:p>
    <w:p w14:paraId="0EEEEEF1" w14:textId="77777777" w:rsidR="00CD58FA" w:rsidRPr="00276682" w:rsidRDefault="00CD58FA" w:rsidP="00CD58FA">
      <w:pPr>
        <w:tabs>
          <w:tab w:val="left" w:pos="454"/>
          <w:tab w:val="right" w:pos="851"/>
          <w:tab w:val="left" w:pos="993"/>
        </w:tabs>
        <w:spacing w:before="140"/>
        <w:ind w:left="992" w:hanging="992"/>
      </w:pPr>
      <w:r>
        <w:tab/>
      </w:r>
      <w:r>
        <w:tab/>
        <w:t>(ii)</w:t>
      </w:r>
      <w:r>
        <w:tab/>
        <w:t>l</w:t>
      </w:r>
      <w:r w:rsidRPr="00276682">
        <w:t>iquid sacrificial anti-graffiti coatings are permitted provided that the c</w:t>
      </w:r>
      <w:r>
        <w:t>oating is soluble in warm water</w:t>
      </w:r>
    </w:p>
    <w:p w14:paraId="7F514526" w14:textId="77777777" w:rsidR="005D3E9A" w:rsidRPr="00276682" w:rsidRDefault="002478DB" w:rsidP="00AF2BE1">
      <w:pPr>
        <w:tabs>
          <w:tab w:val="left" w:pos="454"/>
          <w:tab w:val="right" w:pos="851"/>
          <w:tab w:val="left" w:pos="993"/>
        </w:tabs>
        <w:spacing w:before="140"/>
        <w:ind w:left="992" w:hanging="992"/>
      </w:pPr>
      <w:r>
        <w:tab/>
      </w:r>
      <w:r>
        <w:tab/>
        <w:t>(iii)</w:t>
      </w:r>
      <w:r>
        <w:tab/>
        <w:t>c</w:t>
      </w:r>
      <w:r w:rsidR="00FA6855">
        <w:t>oating shall be clear</w:t>
      </w:r>
    </w:p>
    <w:p w14:paraId="6BD6CC72" w14:textId="77777777" w:rsidR="005D3E9A" w:rsidRPr="00276682" w:rsidRDefault="002478DB" w:rsidP="00D74338">
      <w:pPr>
        <w:tabs>
          <w:tab w:val="left" w:pos="454"/>
          <w:tab w:val="right" w:pos="851"/>
          <w:tab w:val="left" w:pos="993"/>
        </w:tabs>
        <w:spacing w:before="140"/>
        <w:ind w:left="992" w:hanging="992"/>
      </w:pPr>
      <w:r>
        <w:tab/>
      </w:r>
      <w:r>
        <w:tab/>
        <w:t>(iv)</w:t>
      </w:r>
      <w:r>
        <w:tab/>
        <w:t>c</w:t>
      </w:r>
      <w:r w:rsidR="005D3E9A" w:rsidRPr="00276682">
        <w:t>oating shall be applied to the extent described on the drawings or in the specification.</w:t>
      </w:r>
    </w:p>
    <w:p w14:paraId="2A6E252E" w14:textId="77777777" w:rsidR="005D3E9A" w:rsidRPr="00276682" w:rsidRDefault="002C67BF" w:rsidP="00D74338">
      <w:pPr>
        <w:tabs>
          <w:tab w:val="left" w:pos="454"/>
        </w:tabs>
        <w:spacing w:before="160"/>
        <w:ind w:left="454" w:hanging="454"/>
      </w:pPr>
      <w:r>
        <w:tab/>
      </w:r>
      <w:r w:rsidR="005D3E9A" w:rsidRPr="002C67BF">
        <w:t xml:space="preserve">Decorative </w:t>
      </w:r>
      <w:r>
        <w:t>c</w:t>
      </w:r>
      <w:r w:rsidR="005D3E9A" w:rsidRPr="002C67BF">
        <w:t xml:space="preserve">oatings </w:t>
      </w:r>
      <w:r w:rsidR="005D3E9A" w:rsidRPr="00276682">
        <w:t>shall be as shown on the drawings and/or the architectural design brie</w:t>
      </w:r>
      <w:r>
        <w:t>f and shall comply with Section </w:t>
      </w:r>
      <w:r w:rsidR="005D3E9A" w:rsidRPr="00276682">
        <w:t>686 and shall be applied in accordance with the manufacturer’s recommendations.</w:t>
      </w:r>
    </w:p>
    <w:p w14:paraId="5E95219D" w14:textId="77777777" w:rsidR="005D3E9A" w:rsidRPr="00276682" w:rsidRDefault="002C67BF" w:rsidP="009E30CB">
      <w:pPr>
        <w:tabs>
          <w:tab w:val="left" w:pos="454"/>
        </w:tabs>
        <w:spacing w:before="160"/>
        <w:ind w:left="454" w:hanging="454"/>
      </w:pPr>
      <w:r>
        <w:tab/>
      </w:r>
      <w:r w:rsidR="005D3E9A" w:rsidRPr="00276682">
        <w:t>In addition to the directions and application rate recommended by the manufacturer:</w:t>
      </w:r>
    </w:p>
    <w:p w14:paraId="1A375DF4" w14:textId="77777777" w:rsidR="005D3E9A" w:rsidRPr="00276682" w:rsidRDefault="00A40891" w:rsidP="00D74338">
      <w:pPr>
        <w:tabs>
          <w:tab w:val="left" w:pos="454"/>
          <w:tab w:val="left" w:pos="709"/>
        </w:tabs>
        <w:spacing w:before="120"/>
        <w:ind w:left="709" w:hanging="709"/>
      </w:pPr>
      <w:r>
        <w:tab/>
        <w:t>•</w:t>
      </w:r>
      <w:r>
        <w:tab/>
        <w:t>p</w:t>
      </w:r>
      <w:r w:rsidR="005D3E9A" w:rsidRPr="00276682">
        <w:t>rior to applying the stain, the panels must be clean,</w:t>
      </w:r>
      <w:r w:rsidR="009E30CB">
        <w:t xml:space="preserve"> free of dust, and free of dirt</w:t>
      </w:r>
    </w:p>
    <w:p w14:paraId="591C0BEB" w14:textId="77777777" w:rsidR="005D3E9A" w:rsidRPr="00276682" w:rsidRDefault="00A652BE" w:rsidP="00A652BE">
      <w:pPr>
        <w:tabs>
          <w:tab w:val="left" w:pos="454"/>
          <w:tab w:val="left" w:pos="709"/>
        </w:tabs>
        <w:spacing w:before="120"/>
        <w:ind w:left="709" w:hanging="709"/>
      </w:pPr>
      <w:r>
        <w:tab/>
        <w:t>•</w:t>
      </w:r>
      <w:r>
        <w:tab/>
        <w:t>t</w:t>
      </w:r>
      <w:r w:rsidR="005D3E9A" w:rsidRPr="00276682">
        <w:t>he designated colours for both front and rear panels shall be stained over the full width and height of the panel, including th</w:t>
      </w:r>
      <w:r w:rsidR="009E30CB">
        <w:t>e edges</w:t>
      </w:r>
    </w:p>
    <w:p w14:paraId="24020BA4" w14:textId="77777777" w:rsidR="005D3E9A" w:rsidRPr="00276682" w:rsidRDefault="00A652BE" w:rsidP="00A652BE">
      <w:pPr>
        <w:tabs>
          <w:tab w:val="left" w:pos="454"/>
          <w:tab w:val="left" w:pos="709"/>
        </w:tabs>
        <w:spacing w:before="120"/>
        <w:ind w:left="709" w:hanging="709"/>
      </w:pPr>
      <w:r>
        <w:tab/>
        <w:t>•</w:t>
      </w:r>
      <w:r>
        <w:tab/>
        <w:t>t</w:t>
      </w:r>
      <w:r w:rsidR="005D3E9A" w:rsidRPr="00276682">
        <w:t>he first coat shall be an undilute</w:t>
      </w:r>
      <w:r w:rsidR="009E30CB">
        <w:t>d full and generous flood-coat</w:t>
      </w:r>
    </w:p>
    <w:p w14:paraId="7D85612D" w14:textId="77777777" w:rsidR="005D3E9A" w:rsidRPr="00276682" w:rsidRDefault="00A652BE" w:rsidP="00A652BE">
      <w:pPr>
        <w:tabs>
          <w:tab w:val="left" w:pos="454"/>
          <w:tab w:val="left" w:pos="709"/>
        </w:tabs>
        <w:spacing w:before="120"/>
        <w:ind w:left="709" w:hanging="709"/>
      </w:pPr>
      <w:r>
        <w:tab/>
        <w:t>•</w:t>
      </w:r>
      <w:r>
        <w:tab/>
        <w:t>a</w:t>
      </w:r>
      <w:r w:rsidR="005D3E9A" w:rsidRPr="00276682">
        <w:t xml:space="preserve"> minimum 24 hours drying</w:t>
      </w:r>
      <w:r>
        <w:t xml:space="preserve"> </w:t>
      </w:r>
      <w:r w:rsidR="005D3E9A" w:rsidRPr="00276682">
        <w:t>time shall be allowed following the application of the first coat prior to application of the second coat.</w:t>
      </w:r>
    </w:p>
    <w:p w14:paraId="00EDE9F2" w14:textId="77777777" w:rsidR="005D3E9A" w:rsidRPr="00BB197C" w:rsidRDefault="005D3E9A" w:rsidP="00BB197C">
      <w:pPr>
        <w:tabs>
          <w:tab w:val="left" w:pos="454"/>
        </w:tabs>
        <w:spacing w:before="160"/>
        <w:ind w:left="454" w:hanging="1021"/>
        <w:rPr>
          <w:b/>
          <w:color w:val="000000"/>
        </w:rPr>
      </w:pPr>
      <w:r w:rsidRPr="00BB197C">
        <w:rPr>
          <w:b/>
          <w:color w:val="000000"/>
        </w:rPr>
        <w:t>HP</w:t>
      </w:r>
      <w:r w:rsidRPr="00BB197C">
        <w:rPr>
          <w:b/>
          <w:color w:val="000000"/>
        </w:rPr>
        <w:tab/>
        <w:t>The Contractor shall submit colour samples and proposed arrangement to the Superintend</w:t>
      </w:r>
      <w:r w:rsidR="00470E1E">
        <w:rPr>
          <w:b/>
          <w:color w:val="000000"/>
        </w:rPr>
        <w:t>ent for approval not less than two</w:t>
      </w:r>
      <w:r w:rsidRPr="00BB197C">
        <w:rPr>
          <w:b/>
          <w:color w:val="000000"/>
        </w:rPr>
        <w:t xml:space="preserve"> week</w:t>
      </w:r>
      <w:r w:rsidR="00470E1E">
        <w:rPr>
          <w:b/>
          <w:color w:val="000000"/>
        </w:rPr>
        <w:t>s</w:t>
      </w:r>
      <w:r w:rsidRPr="00BB197C">
        <w:rPr>
          <w:b/>
          <w:color w:val="000000"/>
        </w:rPr>
        <w:t xml:space="preserve"> prior to application to the noise walls. </w:t>
      </w:r>
      <w:r w:rsidR="00470E1E">
        <w:rPr>
          <w:b/>
          <w:color w:val="000000"/>
        </w:rPr>
        <w:t xml:space="preserve"> </w:t>
      </w:r>
      <w:r w:rsidRPr="00BB197C">
        <w:rPr>
          <w:b/>
          <w:color w:val="000000"/>
        </w:rPr>
        <w:t xml:space="preserve">These samples shall be applied to the specified noise wall panel material and shall be a minimum of </w:t>
      </w:r>
      <w:r w:rsidR="00470E1E">
        <w:rPr>
          <w:b/>
          <w:color w:val="000000"/>
        </w:rPr>
        <w:t>one</w:t>
      </w:r>
      <w:r w:rsidRPr="00BB197C">
        <w:rPr>
          <w:b/>
          <w:color w:val="000000"/>
        </w:rPr>
        <w:t xml:space="preserve"> square metre. </w:t>
      </w:r>
      <w:r w:rsidR="00470E1E">
        <w:rPr>
          <w:b/>
          <w:color w:val="000000"/>
        </w:rPr>
        <w:t xml:space="preserve"> </w:t>
      </w:r>
      <w:r w:rsidRPr="00BB197C">
        <w:rPr>
          <w:b/>
          <w:color w:val="000000"/>
        </w:rPr>
        <w:t>Each sample shall show all separate stages of coating.</w:t>
      </w:r>
    </w:p>
    <w:p w14:paraId="4234A049" w14:textId="77777777" w:rsidR="005D3E9A" w:rsidRPr="00276682" w:rsidRDefault="005D3E9A" w:rsidP="005D3E9A">
      <w:pPr>
        <w:rPr>
          <w:bCs/>
        </w:rPr>
      </w:pPr>
    </w:p>
    <w:p w14:paraId="77F5F346" w14:textId="77777777" w:rsidR="005D3E9A" w:rsidRPr="00276682" w:rsidRDefault="007651E3" w:rsidP="007651E3">
      <w:pPr>
        <w:pStyle w:val="Heading5SS"/>
      </w:pPr>
      <w:r>
        <w:t>(j)</w:t>
      </w:r>
      <w:r>
        <w:tab/>
      </w:r>
      <w:r w:rsidR="005D3E9A" w:rsidRPr="00276682">
        <w:t>Recycled Materials</w:t>
      </w:r>
    </w:p>
    <w:p w14:paraId="3182B92B" w14:textId="77777777" w:rsidR="005D3E9A" w:rsidRPr="00E40A03" w:rsidRDefault="005D3E9A" w:rsidP="00E40A03">
      <w:pPr>
        <w:tabs>
          <w:tab w:val="left" w:pos="454"/>
        </w:tabs>
        <w:spacing w:before="160"/>
        <w:ind w:left="454" w:hanging="1021"/>
        <w:rPr>
          <w:b/>
          <w:color w:val="000000"/>
        </w:rPr>
      </w:pPr>
      <w:r w:rsidRPr="00E40A03">
        <w:rPr>
          <w:b/>
          <w:color w:val="000000"/>
        </w:rPr>
        <w:t>HP</w:t>
      </w:r>
      <w:r w:rsidRPr="00E40A03">
        <w:rPr>
          <w:b/>
          <w:color w:val="000000"/>
        </w:rPr>
        <w:tab/>
        <w:t xml:space="preserve">Noise attenuation panels made from recycled and recovered materials are permitted subject to approval by the Superintendent. </w:t>
      </w:r>
      <w:r w:rsidR="00E40A03">
        <w:rPr>
          <w:b/>
          <w:color w:val="000000"/>
        </w:rPr>
        <w:t xml:space="preserve"> </w:t>
      </w:r>
      <w:r w:rsidRPr="00E40A03">
        <w:rPr>
          <w:b/>
          <w:color w:val="000000"/>
        </w:rPr>
        <w:t xml:space="preserve">The following details shall be submitted for review by the Superintendent not later than 12 weeks prior to the intended use of the panels.  </w:t>
      </w:r>
      <w:r w:rsidR="00122E3A">
        <w:rPr>
          <w:b/>
          <w:color w:val="000000"/>
        </w:rPr>
        <w:t>If</w:t>
      </w:r>
      <w:r w:rsidRPr="00E40A03">
        <w:rPr>
          <w:b/>
          <w:color w:val="000000"/>
        </w:rPr>
        <w:t xml:space="preserve"> request</w:t>
      </w:r>
      <w:r w:rsidR="00122E3A">
        <w:rPr>
          <w:b/>
          <w:color w:val="000000"/>
        </w:rPr>
        <w:t>ed by</w:t>
      </w:r>
      <w:r w:rsidRPr="00E40A03">
        <w:rPr>
          <w:b/>
          <w:color w:val="000000"/>
        </w:rPr>
        <w:t xml:space="preserve"> the Superintendent, the Contractor shall submit documents that allow materials to be traced</w:t>
      </w:r>
      <w:r w:rsidR="00122E3A">
        <w:rPr>
          <w:b/>
          <w:color w:val="000000"/>
        </w:rPr>
        <w:t>, including</w:t>
      </w:r>
      <w:r w:rsidRPr="00E40A03">
        <w:rPr>
          <w:b/>
          <w:color w:val="000000"/>
        </w:rPr>
        <w:t>:</w:t>
      </w:r>
    </w:p>
    <w:p w14:paraId="7F068075" w14:textId="77777777" w:rsidR="005D3E9A" w:rsidRPr="00276682" w:rsidRDefault="00DF33B6" w:rsidP="00C831E9">
      <w:pPr>
        <w:tabs>
          <w:tab w:val="left" w:pos="454"/>
          <w:tab w:val="right" w:pos="851"/>
          <w:tab w:val="left" w:pos="993"/>
        </w:tabs>
        <w:spacing w:before="160"/>
        <w:ind w:left="993" w:hanging="993"/>
      </w:pPr>
      <w:r>
        <w:tab/>
      </w:r>
      <w:r>
        <w:tab/>
        <w:t>(</w:t>
      </w:r>
      <w:proofErr w:type="spellStart"/>
      <w:r>
        <w:t>i</w:t>
      </w:r>
      <w:proofErr w:type="spellEnd"/>
      <w:r>
        <w:t>)</w:t>
      </w:r>
      <w:r>
        <w:tab/>
        <w:t>t</w:t>
      </w:r>
      <w:r w:rsidR="005D3E9A" w:rsidRPr="00276682">
        <w:t>he composition of the materials including the systematic name of each material component and the percentage by</w:t>
      </w:r>
      <w:r w:rsidR="00122E3A">
        <w:t xml:space="preserve"> weight in the finished product</w:t>
      </w:r>
    </w:p>
    <w:p w14:paraId="377B008A" w14:textId="77777777" w:rsidR="005D3E9A" w:rsidRPr="00276682" w:rsidRDefault="00DF33B6" w:rsidP="00C831E9">
      <w:pPr>
        <w:tabs>
          <w:tab w:val="left" w:pos="454"/>
          <w:tab w:val="right" w:pos="851"/>
          <w:tab w:val="left" w:pos="993"/>
        </w:tabs>
        <w:spacing w:before="160"/>
        <w:ind w:left="993" w:hanging="993"/>
      </w:pPr>
      <w:r>
        <w:tab/>
      </w:r>
      <w:r>
        <w:tab/>
        <w:t>(ii)</w:t>
      </w:r>
      <w:r>
        <w:tab/>
        <w:t>t</w:t>
      </w:r>
      <w:r w:rsidR="005D3E9A" w:rsidRPr="00276682">
        <w:t xml:space="preserve">he proportion of recycled and recovered materials in the finished product. </w:t>
      </w:r>
      <w:r>
        <w:t xml:space="preserve"> </w:t>
      </w:r>
      <w:r w:rsidR="005D3E9A" w:rsidRPr="00276682">
        <w:t>Definitions shall be taken from the Australian Standard for Environmental labels and declarations - Self-declared environmental claims (Type</w:t>
      </w:r>
      <w:r>
        <w:t> </w:t>
      </w:r>
      <w:r w:rsidR="00122E3A">
        <w:t>II environmental labelling)</w:t>
      </w:r>
    </w:p>
    <w:p w14:paraId="04D087AD" w14:textId="77777777" w:rsidR="005D3E9A" w:rsidRPr="00276682" w:rsidRDefault="00DF33B6" w:rsidP="00C831E9">
      <w:pPr>
        <w:tabs>
          <w:tab w:val="left" w:pos="454"/>
          <w:tab w:val="right" w:pos="851"/>
          <w:tab w:val="left" w:pos="993"/>
        </w:tabs>
        <w:spacing w:before="160"/>
        <w:ind w:left="993" w:hanging="993"/>
      </w:pPr>
      <w:r>
        <w:tab/>
      </w:r>
      <w:r>
        <w:tab/>
        <w:t>(iii)</w:t>
      </w:r>
      <w:r>
        <w:tab/>
        <w:t>l</w:t>
      </w:r>
      <w:r w:rsidR="005D3E9A" w:rsidRPr="00276682">
        <w:t>aboratory analysis of the finished material th</w:t>
      </w:r>
      <w:r w:rsidR="00122E3A">
        <w:t>at demonstrates the composition</w:t>
      </w:r>
    </w:p>
    <w:p w14:paraId="4EF1ADA5" w14:textId="77777777" w:rsidR="005D3E9A" w:rsidRPr="00276682" w:rsidRDefault="00DF33B6" w:rsidP="00C831E9">
      <w:pPr>
        <w:tabs>
          <w:tab w:val="left" w:pos="454"/>
          <w:tab w:val="right" w:pos="851"/>
          <w:tab w:val="left" w:pos="993"/>
        </w:tabs>
        <w:spacing w:before="160"/>
        <w:ind w:left="993" w:hanging="993"/>
      </w:pPr>
      <w:r>
        <w:tab/>
      </w:r>
      <w:r>
        <w:tab/>
        <w:t>(iv)</w:t>
      </w:r>
      <w:r>
        <w:tab/>
        <w:t>t</w:t>
      </w:r>
      <w:r w:rsidR="005D3E9A" w:rsidRPr="00276682">
        <w:t>he source of the component material</w:t>
      </w:r>
      <w:r w:rsidR="00122E3A">
        <w:t>s including the state of origin</w:t>
      </w:r>
    </w:p>
    <w:p w14:paraId="289F7CD1" w14:textId="77777777" w:rsidR="005D3E9A" w:rsidRPr="00276682" w:rsidRDefault="00DF33B6" w:rsidP="00C831E9">
      <w:pPr>
        <w:tabs>
          <w:tab w:val="left" w:pos="454"/>
          <w:tab w:val="right" w:pos="851"/>
          <w:tab w:val="left" w:pos="993"/>
        </w:tabs>
        <w:spacing w:before="160"/>
        <w:ind w:left="993" w:hanging="993"/>
      </w:pPr>
      <w:r>
        <w:tab/>
      </w:r>
      <w:r>
        <w:tab/>
        <w:t>(v)</w:t>
      </w:r>
      <w:r>
        <w:tab/>
        <w:t>f</w:t>
      </w:r>
      <w:r w:rsidR="005D3E9A" w:rsidRPr="00276682">
        <w:t xml:space="preserve">ull description of the process of recycling and recovery and combination of the materials including the type of machinery involved and the source, type and quantity of </w:t>
      </w:r>
      <w:r>
        <w:t xml:space="preserve">energy </w:t>
      </w:r>
      <w:r w:rsidR="005D3E9A" w:rsidRPr="00276682">
        <w:t>required by weight to produce the finis</w:t>
      </w:r>
      <w:r w:rsidR="00122E3A">
        <w:t>hed product</w:t>
      </w:r>
    </w:p>
    <w:p w14:paraId="09842AA8" w14:textId="77777777" w:rsidR="005D3E9A" w:rsidRPr="00276682" w:rsidRDefault="00DF33B6" w:rsidP="00C831E9">
      <w:pPr>
        <w:tabs>
          <w:tab w:val="left" w:pos="454"/>
          <w:tab w:val="right" w:pos="851"/>
          <w:tab w:val="left" w:pos="993"/>
        </w:tabs>
        <w:spacing w:before="160"/>
        <w:ind w:left="993" w:hanging="993"/>
      </w:pPr>
      <w:r>
        <w:tab/>
      </w:r>
      <w:r>
        <w:tab/>
        <w:t>(vi)</w:t>
      </w:r>
      <w:r>
        <w:tab/>
        <w:t>t</w:t>
      </w:r>
      <w:r w:rsidR="005D3E9A" w:rsidRPr="00276682">
        <w:t>est results that demonstrate the d</w:t>
      </w:r>
      <w:r w:rsidR="00122E3A">
        <w:t>ensity of the recycled material</w:t>
      </w:r>
    </w:p>
    <w:p w14:paraId="2E652282" w14:textId="77777777" w:rsidR="005D3E9A" w:rsidRPr="00276682" w:rsidRDefault="00DF33B6" w:rsidP="00AF2BE1">
      <w:pPr>
        <w:tabs>
          <w:tab w:val="left" w:pos="454"/>
          <w:tab w:val="right" w:pos="851"/>
          <w:tab w:val="left" w:pos="993"/>
        </w:tabs>
        <w:spacing w:before="160"/>
        <w:ind w:left="992" w:hanging="992"/>
      </w:pPr>
      <w:r>
        <w:tab/>
      </w:r>
      <w:r>
        <w:tab/>
        <w:t>(vii)</w:t>
      </w:r>
      <w:r>
        <w:tab/>
        <w:t>t</w:t>
      </w:r>
      <w:r w:rsidR="005D3E9A" w:rsidRPr="00276682">
        <w:t>est results that demonstrate the acoustic p</w:t>
      </w:r>
      <w:r w:rsidR="00122E3A">
        <w:t>roperties of the finished panel</w:t>
      </w:r>
    </w:p>
    <w:p w14:paraId="78E9A6E5" w14:textId="77777777" w:rsidR="005D3E9A" w:rsidRPr="00276682" w:rsidRDefault="00DF33B6" w:rsidP="00C831E9">
      <w:pPr>
        <w:tabs>
          <w:tab w:val="left" w:pos="454"/>
          <w:tab w:val="right" w:pos="851"/>
          <w:tab w:val="left" w:pos="993"/>
        </w:tabs>
        <w:spacing w:before="160"/>
        <w:ind w:left="993" w:hanging="993"/>
      </w:pPr>
      <w:r>
        <w:tab/>
      </w:r>
      <w:r>
        <w:tab/>
        <w:t>(viii)</w:t>
      </w:r>
      <w:r>
        <w:tab/>
        <w:t>t</w:t>
      </w:r>
      <w:r w:rsidR="005D3E9A" w:rsidRPr="00276682">
        <w:t>est results that demonstrate the strength of the material in the finished</w:t>
      </w:r>
      <w:r w:rsidR="00122E3A">
        <w:t xml:space="preserve"> panel</w:t>
      </w:r>
    </w:p>
    <w:p w14:paraId="36B49EF2" w14:textId="77777777" w:rsidR="00122E3A" w:rsidRPr="00276682" w:rsidRDefault="00122E3A" w:rsidP="00C831E9">
      <w:pPr>
        <w:tabs>
          <w:tab w:val="left" w:pos="454"/>
          <w:tab w:val="right" w:pos="851"/>
          <w:tab w:val="left" w:pos="993"/>
        </w:tabs>
        <w:spacing w:before="160"/>
        <w:ind w:left="993" w:hanging="993"/>
      </w:pPr>
      <w:r>
        <w:tab/>
      </w:r>
      <w:r>
        <w:tab/>
        <w:t>(ix)</w:t>
      </w:r>
      <w:r>
        <w:tab/>
        <w:t>t</w:t>
      </w:r>
      <w:r w:rsidRPr="00276682">
        <w:t>est results that demonstrate the transparency and tra</w:t>
      </w:r>
      <w:r>
        <w:t>nslucence of the finished panel</w:t>
      </w:r>
    </w:p>
    <w:p w14:paraId="4A427837" w14:textId="77777777" w:rsidR="00A1215F" w:rsidRPr="00276682" w:rsidRDefault="00A1215F" w:rsidP="00C831E9">
      <w:pPr>
        <w:tabs>
          <w:tab w:val="left" w:pos="454"/>
          <w:tab w:val="right" w:pos="851"/>
          <w:tab w:val="left" w:pos="993"/>
        </w:tabs>
        <w:spacing w:before="160"/>
        <w:ind w:left="993" w:hanging="993"/>
      </w:pPr>
      <w:r>
        <w:tab/>
      </w:r>
      <w:r>
        <w:tab/>
        <w:t>(x)</w:t>
      </w:r>
      <w:r>
        <w:tab/>
        <w:t>t</w:t>
      </w:r>
      <w:r w:rsidRPr="00276682">
        <w:t>est results that demonstrate the stability of the physical properties of the finished product over the required design life when exposed to sunl</w:t>
      </w:r>
      <w:r>
        <w:t>ight and weathering</w:t>
      </w:r>
    </w:p>
    <w:p w14:paraId="730AA8B3" w14:textId="77777777" w:rsidR="00DF33B6" w:rsidRDefault="009C7FAD" w:rsidP="00AF2BE1">
      <w:r>
        <w:rPr>
          <w:noProof/>
          <w:snapToGrid/>
          <w:lang w:val="en-AU" w:eastAsia="en-AU"/>
        </w:rPr>
        <w:pict w14:anchorId="33B19F48">
          <v:shape id="_x0000_s1060" type="#_x0000_t202" style="position:absolute;margin-left:0;margin-top:779.65pt;width:481.9pt;height:36.85pt;z-index:-251658752;mso-wrap-distance-top:5.65pt;mso-position-horizontal:center;mso-position-horizontal-relative:page;mso-position-vertical-relative:page" stroked="f">
            <v:textbox style="mso-next-textbox:#_x0000_s1060" inset="0,,0">
              <w:txbxContent>
                <w:p w14:paraId="74737EA4" w14:textId="77777777" w:rsidR="00EA4D79" w:rsidRDefault="00EA4D79" w:rsidP="00D84571">
                  <w:pPr>
                    <w:pBdr>
                      <w:top w:val="single" w:sz="6" w:space="1" w:color="000000"/>
                    </w:pBdr>
                    <w:spacing w:line="60" w:lineRule="exact"/>
                    <w:jc w:val="right"/>
                    <w:rPr>
                      <w:b/>
                    </w:rPr>
                  </w:pPr>
                </w:p>
                <w:p w14:paraId="0DCE4F38" w14:textId="080D16BC" w:rsidR="00EA4D79" w:rsidRDefault="00EA4D79" w:rsidP="00D84571">
                  <w:pPr>
                    <w:pBdr>
                      <w:top w:val="single" w:sz="6" w:space="1" w:color="000000"/>
                    </w:pBdr>
                    <w:jc w:val="right"/>
                  </w:pPr>
                  <w:r>
                    <w:rPr>
                      <w:b/>
                    </w:rPr>
                    <w:t>©</w:t>
                  </w:r>
                  <w:r>
                    <w:t xml:space="preserve"> </w:t>
                  </w:r>
                  <w:r w:rsidR="009C7FAD">
                    <w:t xml:space="preserve">Department of </w:t>
                  </w:r>
                  <w:proofErr w:type="gramStart"/>
                  <w:r w:rsidR="009C7FAD">
                    <w:t>Transport</w:t>
                  </w:r>
                  <w:r>
                    <w:t xml:space="preserve">  </w:t>
                  </w:r>
                  <w:r w:rsidR="000B7BE1">
                    <w:t>November</w:t>
                  </w:r>
                  <w:proofErr w:type="gramEnd"/>
                  <w:r w:rsidR="000B7BE1">
                    <w:t xml:space="preserve"> 2018</w:t>
                  </w:r>
                </w:p>
                <w:p w14:paraId="3EC1D1B7" w14:textId="77777777" w:rsidR="00EA4D79" w:rsidRDefault="00EA4D79" w:rsidP="00D84571">
                  <w:pPr>
                    <w:jc w:val="right"/>
                  </w:pPr>
                  <w:r>
                    <w:t>Section 765 (Page 4 of 7)</w:t>
                  </w:r>
                </w:p>
                <w:p w14:paraId="2C972010" w14:textId="77777777" w:rsidR="00EA4D79" w:rsidRDefault="00EA4D79" w:rsidP="00D84571">
                  <w:pPr>
                    <w:jc w:val="right"/>
                  </w:pPr>
                </w:p>
              </w:txbxContent>
            </v:textbox>
            <w10:wrap anchorx="page" anchory="page"/>
            <w10:anchorlock/>
          </v:shape>
        </w:pict>
      </w:r>
      <w:r w:rsidR="00DF33B6">
        <w:br w:type="page"/>
      </w:r>
    </w:p>
    <w:p w14:paraId="7AF6C93E" w14:textId="77777777" w:rsidR="00AF2BE1" w:rsidRPr="00276682" w:rsidRDefault="00AF2BE1" w:rsidP="00AF2BE1">
      <w:pPr>
        <w:tabs>
          <w:tab w:val="left" w:pos="454"/>
          <w:tab w:val="right" w:pos="851"/>
          <w:tab w:val="left" w:pos="993"/>
        </w:tabs>
        <w:ind w:left="992" w:hanging="992"/>
      </w:pPr>
      <w:r>
        <w:tab/>
      </w:r>
      <w:r>
        <w:tab/>
        <w:t>(xi)</w:t>
      </w:r>
      <w:r>
        <w:tab/>
        <w:t>t</w:t>
      </w:r>
      <w:r w:rsidRPr="00276682">
        <w:t>est results that demonstrate the linear coefficie</w:t>
      </w:r>
      <w:r>
        <w:t>nt of expansion of the material</w:t>
      </w:r>
    </w:p>
    <w:p w14:paraId="68935737" w14:textId="77777777" w:rsidR="00AF2BE1" w:rsidRPr="00276682" w:rsidRDefault="00AF2BE1" w:rsidP="00AF2BE1">
      <w:pPr>
        <w:tabs>
          <w:tab w:val="left" w:pos="454"/>
          <w:tab w:val="right" w:pos="851"/>
          <w:tab w:val="left" w:pos="993"/>
        </w:tabs>
        <w:spacing w:before="160"/>
        <w:ind w:left="993" w:hanging="993"/>
      </w:pPr>
      <w:r>
        <w:tab/>
      </w:r>
      <w:r>
        <w:tab/>
        <w:t>(xii)</w:t>
      </w:r>
      <w:r>
        <w:tab/>
        <w:t>the method of fixing the panel</w:t>
      </w:r>
    </w:p>
    <w:p w14:paraId="7785D762" w14:textId="77777777" w:rsidR="00AF2BE1" w:rsidRPr="00276682" w:rsidRDefault="00AF2BE1" w:rsidP="00AF2BE1">
      <w:pPr>
        <w:tabs>
          <w:tab w:val="left" w:pos="454"/>
          <w:tab w:val="right" w:pos="851"/>
          <w:tab w:val="left" w:pos="993"/>
        </w:tabs>
        <w:spacing w:before="160"/>
        <w:ind w:left="993" w:hanging="993"/>
      </w:pPr>
      <w:r>
        <w:tab/>
      </w:r>
      <w:r>
        <w:tab/>
        <w:t>(xiii)</w:t>
      </w:r>
      <w:r>
        <w:tab/>
        <w:t>t</w:t>
      </w:r>
      <w:r w:rsidRPr="00276682">
        <w:t>he proposed size of the finished panel.</w:t>
      </w:r>
    </w:p>
    <w:p w14:paraId="64A4B4D9" w14:textId="77777777" w:rsidR="00AF2BE1" w:rsidRPr="00276682" w:rsidRDefault="00AF2BE1" w:rsidP="00AF2BE1">
      <w:pPr>
        <w:tabs>
          <w:tab w:val="left" w:pos="454"/>
        </w:tabs>
        <w:spacing w:before="160"/>
        <w:ind w:left="454" w:hanging="454"/>
      </w:pPr>
      <w:r>
        <w:tab/>
      </w:r>
      <w:r w:rsidR="00D467A5" w:rsidRPr="00276682">
        <w:t>All testi</w:t>
      </w:r>
      <w:r w:rsidR="00D467A5">
        <w:t xml:space="preserve">ng shall be </w:t>
      </w:r>
      <w:r w:rsidR="00D467A5" w:rsidRPr="00276682">
        <w:t xml:space="preserve">in accordance with </w:t>
      </w:r>
      <w:r w:rsidR="00D467A5">
        <w:t xml:space="preserve">the relevant </w:t>
      </w:r>
      <w:r w:rsidR="00D467A5" w:rsidRPr="00276682">
        <w:t>Australian Standards to the sat</w:t>
      </w:r>
      <w:r w:rsidR="00D467A5">
        <w:t>isfaction of the Superintendent.  All</w:t>
      </w:r>
      <w:r w:rsidR="00D467A5" w:rsidRPr="00276682">
        <w:t xml:space="preserve"> test</w:t>
      </w:r>
      <w:r w:rsidR="00D467A5">
        <w:t xml:space="preserve"> reports or certificates shall be </w:t>
      </w:r>
      <w:r w:rsidR="00D467A5">
        <w:rPr>
          <w:lang w:val="en-AU"/>
        </w:rPr>
        <w:t>e</w:t>
      </w:r>
      <w:r w:rsidR="00D467A5" w:rsidRPr="00CF4A5B">
        <w:rPr>
          <w:lang w:val="en-AU"/>
        </w:rPr>
        <w:t>ndorsed in accordance with the AS ISO/IEC 17025 accreditation for the testing laboratory</w:t>
      </w:r>
      <w:r w:rsidR="000B7BE1">
        <w:rPr>
          <w:lang w:val="en-AU"/>
        </w:rPr>
        <w:t>.</w:t>
      </w:r>
    </w:p>
    <w:p w14:paraId="1DBAD88D" w14:textId="77777777" w:rsidR="00AF2BE1" w:rsidRDefault="00AF2BE1" w:rsidP="00AF2BE1"/>
    <w:p w14:paraId="24126C65" w14:textId="77777777" w:rsidR="005D3E9A" w:rsidRPr="00276682" w:rsidRDefault="005177DF" w:rsidP="005177DF">
      <w:pPr>
        <w:pStyle w:val="Heading5SS"/>
      </w:pPr>
      <w:r>
        <w:t>(k)</w:t>
      </w:r>
      <w:r>
        <w:tab/>
      </w:r>
      <w:r w:rsidR="005D3E9A" w:rsidRPr="00276682">
        <w:t>Other Materials</w:t>
      </w:r>
    </w:p>
    <w:p w14:paraId="71D529FE" w14:textId="77777777" w:rsidR="005D3E9A" w:rsidRPr="00276682" w:rsidRDefault="005177DF" w:rsidP="00C831E9">
      <w:pPr>
        <w:tabs>
          <w:tab w:val="left" w:pos="454"/>
        </w:tabs>
        <w:spacing w:before="140"/>
        <w:ind w:left="454" w:hanging="454"/>
      </w:pPr>
      <w:r>
        <w:tab/>
      </w:r>
      <w:r w:rsidR="005D3E9A" w:rsidRPr="00276682">
        <w:t>Materials other than those described abo</w:t>
      </w:r>
      <w:r w:rsidR="0081096C">
        <w:t>ve may be permitted as follows:</w:t>
      </w:r>
    </w:p>
    <w:p w14:paraId="19B8E42C" w14:textId="77777777" w:rsidR="005D3E9A" w:rsidRPr="00176F2B" w:rsidRDefault="005D3E9A" w:rsidP="00C831E9">
      <w:pPr>
        <w:tabs>
          <w:tab w:val="left" w:pos="454"/>
        </w:tabs>
        <w:spacing w:before="140"/>
        <w:ind w:left="454" w:hanging="1021"/>
        <w:rPr>
          <w:b/>
          <w:color w:val="000000"/>
        </w:rPr>
      </w:pPr>
      <w:r w:rsidRPr="00176F2B">
        <w:rPr>
          <w:b/>
          <w:color w:val="000000"/>
        </w:rPr>
        <w:t>HP</w:t>
      </w:r>
      <w:r w:rsidRPr="00176F2B">
        <w:rPr>
          <w:b/>
          <w:color w:val="000000"/>
        </w:rPr>
        <w:tab/>
        <w:t>If the Contractor proposes the use of alternative materials for posts and panels, full details of the strength, durability, acoustic properties, appearance and other physical properties of the proposed material shall be submitted to the Superintendent for approval not less than 12 weeks prior to the intended use of the material.</w:t>
      </w:r>
    </w:p>
    <w:p w14:paraId="651618DD" w14:textId="77777777" w:rsidR="002E3034" w:rsidRPr="000459C0" w:rsidRDefault="000459C0" w:rsidP="00C831E9">
      <w:pPr>
        <w:tabs>
          <w:tab w:val="left" w:pos="454"/>
        </w:tabs>
        <w:spacing w:before="140"/>
        <w:ind w:left="454" w:hanging="454"/>
        <w:rPr>
          <w:b/>
          <w:color w:val="000000"/>
        </w:rPr>
      </w:pPr>
      <w:r>
        <w:rPr>
          <w:b/>
          <w:color w:val="000000"/>
        </w:rPr>
        <w:tab/>
      </w:r>
      <w:r w:rsidR="005D3E9A" w:rsidRPr="000459C0">
        <w:rPr>
          <w:b/>
          <w:color w:val="000000"/>
        </w:rPr>
        <w:t xml:space="preserve">The Contractor shall supply test certificates that demonstrate compliance with the specified requirements. </w:t>
      </w:r>
      <w:r w:rsidR="00465C39">
        <w:rPr>
          <w:b/>
          <w:color w:val="000000"/>
        </w:rPr>
        <w:t xml:space="preserve"> </w:t>
      </w:r>
      <w:r w:rsidR="000B7BE1" w:rsidRPr="00294128">
        <w:rPr>
          <w:b/>
          <w:color w:val="000000"/>
        </w:rPr>
        <w:t xml:space="preserve">All test reports or certificates shall be endorsed in accordance with the AS ISO/IEC 17025 accreditation for the testing </w:t>
      </w:r>
      <w:proofErr w:type="gramStart"/>
      <w:r w:rsidR="000B7BE1" w:rsidRPr="00294128">
        <w:rPr>
          <w:b/>
          <w:color w:val="000000"/>
        </w:rPr>
        <w:t>laboratory</w:t>
      </w:r>
      <w:r w:rsidR="000B7BE1" w:rsidRPr="000459C0">
        <w:rPr>
          <w:b/>
          <w:color w:val="000000"/>
        </w:rPr>
        <w:t xml:space="preserve"> </w:t>
      </w:r>
      <w:r w:rsidR="000B7BE1">
        <w:rPr>
          <w:b/>
          <w:color w:val="000000"/>
        </w:rPr>
        <w:t xml:space="preserve"> If</w:t>
      </w:r>
      <w:proofErr w:type="gramEnd"/>
      <w:r w:rsidR="000B7BE1" w:rsidRPr="000459C0">
        <w:rPr>
          <w:b/>
          <w:color w:val="000000"/>
        </w:rPr>
        <w:t xml:space="preserve"> request</w:t>
      </w:r>
      <w:r w:rsidR="000B7BE1">
        <w:rPr>
          <w:b/>
          <w:color w:val="000000"/>
        </w:rPr>
        <w:t>ed by</w:t>
      </w:r>
      <w:r w:rsidR="000B7BE1" w:rsidRPr="000459C0">
        <w:rPr>
          <w:b/>
          <w:color w:val="000000"/>
        </w:rPr>
        <w:t xml:space="preserve"> the Superintendent, the Contractor shall submit documents that allow materials to be traced to their point of origin</w:t>
      </w:r>
      <w:r w:rsidR="005D3E9A" w:rsidRPr="000459C0">
        <w:rPr>
          <w:b/>
          <w:color w:val="000000"/>
        </w:rPr>
        <w:t>.</w:t>
      </w:r>
    </w:p>
    <w:p w14:paraId="1BC4CEEC" w14:textId="77777777" w:rsidR="00542B0F" w:rsidRDefault="00542B0F" w:rsidP="00FF08C4">
      <w:pPr>
        <w:rPr>
          <w:lang w:val="en-AU"/>
        </w:rPr>
      </w:pPr>
    </w:p>
    <w:p w14:paraId="6842F824" w14:textId="77777777" w:rsidR="00542B0F" w:rsidRDefault="00542B0F" w:rsidP="00FF08C4">
      <w:pPr>
        <w:rPr>
          <w:lang w:val="en-AU"/>
        </w:rPr>
      </w:pPr>
    </w:p>
    <w:p w14:paraId="6C36770F" w14:textId="77777777" w:rsidR="002E3034" w:rsidRDefault="00E931D8" w:rsidP="008B764B">
      <w:pPr>
        <w:pStyle w:val="Heading3SS"/>
      </w:pPr>
      <w:r>
        <w:t>765</w:t>
      </w:r>
      <w:r w:rsidR="002E3034">
        <w:t>.04</w:t>
      </w:r>
      <w:r w:rsidR="002E3034">
        <w:tab/>
      </w:r>
      <w:r w:rsidR="00A64CED">
        <w:t>CONSTRUCTION AND INSTALLATION OF NOISE WALLS</w:t>
      </w:r>
    </w:p>
    <w:p w14:paraId="00826F91" w14:textId="77777777" w:rsidR="00404CA5" w:rsidRDefault="00404CA5" w:rsidP="00EA4D79">
      <w:pPr>
        <w:rPr>
          <w:lang w:val="en-AU"/>
        </w:rPr>
      </w:pPr>
    </w:p>
    <w:p w14:paraId="26FEBD8F" w14:textId="77777777" w:rsidR="00404CA5" w:rsidRDefault="00404CA5" w:rsidP="00372829">
      <w:pPr>
        <w:pStyle w:val="Heading5SS"/>
      </w:pPr>
      <w:r>
        <w:t>(</w:t>
      </w:r>
      <w:r w:rsidR="004469F6">
        <w:t>a</w:t>
      </w:r>
      <w:r>
        <w:t>)</w:t>
      </w:r>
      <w:r>
        <w:tab/>
      </w:r>
      <w:r w:rsidR="004469F6">
        <w:t>General</w:t>
      </w:r>
    </w:p>
    <w:p w14:paraId="15BACD0D" w14:textId="77777777" w:rsidR="00404CA5" w:rsidRPr="00202BF6" w:rsidRDefault="00202BF6" w:rsidP="00C831E9">
      <w:pPr>
        <w:tabs>
          <w:tab w:val="left" w:pos="454"/>
        </w:tabs>
        <w:spacing w:before="140"/>
        <w:ind w:left="454" w:hanging="454"/>
      </w:pPr>
      <w:r>
        <w:tab/>
      </w:r>
      <w:r w:rsidRPr="00276682">
        <w:t>Noise walls shall be free of holes or gaps.</w:t>
      </w:r>
      <w:r w:rsidR="006C4616">
        <w:t xml:space="preserve">  </w:t>
      </w:r>
      <w:r w:rsidR="006C4616" w:rsidRPr="006C4616">
        <w:t xml:space="preserve">The formation of gaps or holes at the lower edges of </w:t>
      </w:r>
      <w:proofErr w:type="spellStart"/>
      <w:r w:rsidR="006C4616" w:rsidRPr="006C4616">
        <w:t>noisewalls</w:t>
      </w:r>
      <w:proofErr w:type="spellEnd"/>
      <w:r w:rsidR="006C4616" w:rsidRPr="006C4616">
        <w:t xml:space="preserve"> will lead to the passage of noise under the wall</w:t>
      </w:r>
      <w:r w:rsidR="006C4616">
        <w:t>.</w:t>
      </w:r>
    </w:p>
    <w:p w14:paraId="3A59303F" w14:textId="77777777" w:rsidR="0060697F" w:rsidRDefault="0060697F" w:rsidP="00FF08C4">
      <w:pPr>
        <w:rPr>
          <w:lang w:val="en-AU"/>
        </w:rPr>
      </w:pPr>
    </w:p>
    <w:p w14:paraId="0A9CABC8" w14:textId="77777777" w:rsidR="004F6007" w:rsidRDefault="00202BF6" w:rsidP="00372829">
      <w:pPr>
        <w:pStyle w:val="Heading5SS"/>
      </w:pPr>
      <w:r>
        <w:t>(b</w:t>
      </w:r>
      <w:r w:rsidR="004F6007">
        <w:t>)</w:t>
      </w:r>
      <w:r w:rsidR="004F6007">
        <w:tab/>
      </w:r>
      <w:r>
        <w:t>Set Out of Noise Wall</w:t>
      </w:r>
    </w:p>
    <w:p w14:paraId="3776CD02" w14:textId="77777777" w:rsidR="006C6907" w:rsidRPr="00276682" w:rsidRDefault="006C6907" w:rsidP="00C831E9">
      <w:pPr>
        <w:tabs>
          <w:tab w:val="left" w:pos="454"/>
        </w:tabs>
        <w:spacing w:before="140"/>
        <w:ind w:left="454" w:hanging="454"/>
      </w:pPr>
      <w:r>
        <w:tab/>
      </w:r>
      <w:r w:rsidRPr="00276682">
        <w:t xml:space="preserve">Noise walls shall </w:t>
      </w:r>
      <w:proofErr w:type="gramStart"/>
      <w:r w:rsidRPr="00276682">
        <w:t>be located in</w:t>
      </w:r>
      <w:proofErr w:type="gramEnd"/>
      <w:r w:rsidRPr="00276682">
        <w:t xml:space="preserve"> accordance with the drawings</w:t>
      </w:r>
      <w:r>
        <w:t>.</w:t>
      </w:r>
    </w:p>
    <w:p w14:paraId="63A385CA" w14:textId="77777777" w:rsidR="006C6907" w:rsidRPr="006C6907" w:rsidRDefault="006C6907" w:rsidP="00C831E9">
      <w:pPr>
        <w:tabs>
          <w:tab w:val="left" w:pos="454"/>
        </w:tabs>
        <w:spacing w:before="140"/>
        <w:ind w:left="454" w:hanging="1021"/>
        <w:rPr>
          <w:b/>
          <w:color w:val="000000"/>
        </w:rPr>
      </w:pPr>
      <w:r w:rsidRPr="006C6907">
        <w:rPr>
          <w:b/>
          <w:color w:val="000000"/>
        </w:rPr>
        <w:t>HP</w:t>
      </w:r>
      <w:r w:rsidRPr="006C6907">
        <w:rPr>
          <w:b/>
          <w:color w:val="000000"/>
        </w:rPr>
        <w:tab/>
        <w:t>If the Contractor proposes an alternative alignment, details of the alternative shall be submitted to the Superintend</w:t>
      </w:r>
      <w:r w:rsidR="00DE0B4B">
        <w:rPr>
          <w:b/>
          <w:color w:val="000000"/>
        </w:rPr>
        <w:t>ent for approval not less than four</w:t>
      </w:r>
      <w:r w:rsidRPr="006C6907">
        <w:rPr>
          <w:b/>
          <w:color w:val="000000"/>
        </w:rPr>
        <w:t xml:space="preserve"> weeks prior to commencement of works.</w:t>
      </w:r>
    </w:p>
    <w:p w14:paraId="13507BD7" w14:textId="77777777" w:rsidR="009110CC" w:rsidRDefault="009110CC" w:rsidP="00445DC4"/>
    <w:p w14:paraId="11AB9856" w14:textId="77777777" w:rsidR="006170A0" w:rsidRPr="008E760D" w:rsidRDefault="009C7BE3" w:rsidP="00372829">
      <w:pPr>
        <w:pStyle w:val="Heading5SS"/>
      </w:pPr>
      <w:r>
        <w:t>(c</w:t>
      </w:r>
      <w:r w:rsidR="006170A0" w:rsidRPr="008E760D">
        <w:t>)</w:t>
      </w:r>
      <w:r w:rsidR="006170A0" w:rsidRPr="008E760D">
        <w:tab/>
      </w:r>
      <w:r>
        <w:t>Post Holes</w:t>
      </w:r>
    </w:p>
    <w:p w14:paraId="7EFFDBAD" w14:textId="77777777" w:rsidR="002625F9" w:rsidRPr="002625F9" w:rsidRDefault="002625F9" w:rsidP="00C831E9">
      <w:pPr>
        <w:tabs>
          <w:tab w:val="left" w:pos="454"/>
        </w:tabs>
        <w:spacing w:before="140"/>
        <w:ind w:left="454" w:hanging="1021"/>
        <w:rPr>
          <w:b/>
          <w:color w:val="000000"/>
        </w:rPr>
      </w:pPr>
      <w:r w:rsidRPr="002625F9">
        <w:rPr>
          <w:b/>
          <w:color w:val="000000"/>
        </w:rPr>
        <w:t>HP</w:t>
      </w:r>
      <w:r w:rsidRPr="002625F9">
        <w:rPr>
          <w:b/>
          <w:color w:val="000000"/>
        </w:rPr>
        <w:tab/>
        <w:t>Prior to boring post</w:t>
      </w:r>
      <w:r>
        <w:rPr>
          <w:b/>
          <w:color w:val="000000"/>
        </w:rPr>
        <w:t xml:space="preserve"> </w:t>
      </w:r>
      <w:r w:rsidRPr="002625F9">
        <w:rPr>
          <w:b/>
          <w:color w:val="000000"/>
        </w:rPr>
        <w:t xml:space="preserve">holes the Contractor shall review their location with the Superintendent. </w:t>
      </w:r>
      <w:r>
        <w:rPr>
          <w:b/>
          <w:color w:val="000000"/>
        </w:rPr>
        <w:t xml:space="preserve"> </w:t>
      </w:r>
      <w:r w:rsidR="00A1215F">
        <w:rPr>
          <w:b/>
          <w:color w:val="000000"/>
        </w:rPr>
        <w:t>T</w:t>
      </w:r>
      <w:r w:rsidRPr="002625F9">
        <w:rPr>
          <w:b/>
          <w:color w:val="000000"/>
        </w:rPr>
        <w:t xml:space="preserve">he Contractor must seek the Superintendent’s approval of </w:t>
      </w:r>
      <w:r w:rsidR="00A1215F">
        <w:rPr>
          <w:b/>
          <w:color w:val="000000"/>
        </w:rPr>
        <w:t>any proposed re</w:t>
      </w:r>
      <w:r w:rsidRPr="002625F9">
        <w:rPr>
          <w:b/>
          <w:color w:val="000000"/>
        </w:rPr>
        <w:t>location</w:t>
      </w:r>
      <w:r w:rsidR="00A1215F">
        <w:rPr>
          <w:b/>
          <w:color w:val="000000"/>
        </w:rPr>
        <w:t>s</w:t>
      </w:r>
      <w:r w:rsidRPr="002625F9">
        <w:rPr>
          <w:b/>
          <w:color w:val="000000"/>
        </w:rPr>
        <w:t>.</w:t>
      </w:r>
    </w:p>
    <w:p w14:paraId="389B8425" w14:textId="77777777" w:rsidR="002625F9" w:rsidRPr="00276682" w:rsidRDefault="00EA45E9" w:rsidP="00C831E9">
      <w:pPr>
        <w:tabs>
          <w:tab w:val="left" w:pos="454"/>
        </w:tabs>
        <w:spacing w:before="140"/>
        <w:ind w:left="454" w:hanging="454"/>
      </w:pPr>
      <w:r>
        <w:tab/>
      </w:r>
      <w:r w:rsidR="002625F9" w:rsidRPr="00276682">
        <w:t>Post holes shall be in the locations shown on the drawings.</w:t>
      </w:r>
    </w:p>
    <w:p w14:paraId="41294281" w14:textId="77777777" w:rsidR="002625F9" w:rsidRPr="00276682" w:rsidRDefault="00EA45E9" w:rsidP="00C831E9">
      <w:pPr>
        <w:tabs>
          <w:tab w:val="left" w:pos="454"/>
        </w:tabs>
        <w:spacing w:before="140"/>
        <w:ind w:left="454" w:hanging="454"/>
      </w:pPr>
      <w:r>
        <w:tab/>
      </w:r>
      <w:r w:rsidR="002625F9" w:rsidRPr="00276682">
        <w:t>Post</w:t>
      </w:r>
      <w:r>
        <w:t xml:space="preserve"> </w:t>
      </w:r>
      <w:r w:rsidR="002625F9" w:rsidRPr="00276682">
        <w:t>holes shall be covered until the post has been installed.</w:t>
      </w:r>
    </w:p>
    <w:p w14:paraId="66E91824" w14:textId="77777777" w:rsidR="002625F9" w:rsidRPr="00276682" w:rsidRDefault="00EA45E9" w:rsidP="00C831E9">
      <w:pPr>
        <w:tabs>
          <w:tab w:val="left" w:pos="454"/>
        </w:tabs>
        <w:spacing w:before="140"/>
        <w:ind w:left="454" w:hanging="454"/>
      </w:pPr>
      <w:r>
        <w:tab/>
      </w:r>
      <w:r w:rsidR="002625F9" w:rsidRPr="00276682">
        <w:t>Unsuitable or excess excavated material shall be removed from site on completion of the works.</w:t>
      </w:r>
    </w:p>
    <w:p w14:paraId="17500FA5" w14:textId="77777777" w:rsidR="004F6007" w:rsidRDefault="004F6007" w:rsidP="00445DC4"/>
    <w:p w14:paraId="7574FC5D" w14:textId="77777777" w:rsidR="003A014D" w:rsidRDefault="003A014D" w:rsidP="00257CF4">
      <w:pPr>
        <w:pStyle w:val="Heading5SS"/>
      </w:pPr>
      <w:r>
        <w:t>(</w:t>
      </w:r>
      <w:r w:rsidR="00367DDD">
        <w:t>d</w:t>
      </w:r>
      <w:r>
        <w:t>)</w:t>
      </w:r>
      <w:r>
        <w:tab/>
      </w:r>
      <w:r w:rsidR="00367DDD">
        <w:t>Foundations</w:t>
      </w:r>
    </w:p>
    <w:p w14:paraId="24026A4E" w14:textId="77777777" w:rsidR="00B53AF0" w:rsidRPr="00B53AF0" w:rsidRDefault="00257CF4" w:rsidP="00C831E9">
      <w:pPr>
        <w:tabs>
          <w:tab w:val="left" w:pos="454"/>
        </w:tabs>
        <w:spacing w:before="140"/>
        <w:ind w:left="454" w:hanging="454"/>
      </w:pPr>
      <w:r>
        <w:tab/>
      </w:r>
      <w:r w:rsidR="00B53AF0" w:rsidRPr="00B53AF0">
        <w:t>The size, type and depth of foundations shall be as shown on the drawings.</w:t>
      </w:r>
    </w:p>
    <w:p w14:paraId="0BB5092E" w14:textId="77777777" w:rsidR="00B53AF0" w:rsidRPr="00B53AF0" w:rsidRDefault="00257CF4" w:rsidP="00C831E9">
      <w:pPr>
        <w:tabs>
          <w:tab w:val="left" w:pos="454"/>
        </w:tabs>
        <w:spacing w:before="140"/>
        <w:ind w:left="454" w:hanging="454"/>
      </w:pPr>
      <w:r>
        <w:tab/>
      </w:r>
      <w:r w:rsidR="00B53AF0" w:rsidRPr="00B53AF0">
        <w:t xml:space="preserve">Excavation for foundations shall be as shown on the drawings and shall </w:t>
      </w:r>
      <w:r>
        <w:t>comply with Section </w:t>
      </w:r>
      <w:r w:rsidR="00B53AF0" w:rsidRPr="00B53AF0">
        <w:t>204.</w:t>
      </w:r>
    </w:p>
    <w:p w14:paraId="3B2DF131" w14:textId="77777777" w:rsidR="00484AB8" w:rsidRPr="00B53AF0" w:rsidRDefault="00484AB8" w:rsidP="00C831E9">
      <w:pPr>
        <w:tabs>
          <w:tab w:val="left" w:pos="454"/>
        </w:tabs>
        <w:spacing w:before="140"/>
        <w:ind w:left="454" w:hanging="454"/>
      </w:pPr>
      <w:r>
        <w:tab/>
      </w:r>
      <w:r w:rsidRPr="00B53AF0">
        <w:t>Excavation for noise wall foundations shall include all excavation necessary to provide the specified depth of bedding, working space and space required for filling, including the removal and replacement of unsuitable material.  The foundations shall be test</w:t>
      </w:r>
      <w:r>
        <w:t xml:space="preserve"> </w:t>
      </w:r>
      <w:r w:rsidRPr="00B53AF0">
        <w:t>ro</w:t>
      </w:r>
      <w:r>
        <w:t>lled in accordance with Section </w:t>
      </w:r>
      <w:r w:rsidRPr="00B53AF0">
        <w:t>173.</w:t>
      </w:r>
    </w:p>
    <w:p w14:paraId="6C8AC994" w14:textId="77777777" w:rsidR="00604E89" w:rsidRPr="00B53AF0" w:rsidRDefault="00604E89" w:rsidP="00C831E9">
      <w:pPr>
        <w:tabs>
          <w:tab w:val="left" w:pos="454"/>
        </w:tabs>
        <w:spacing w:before="140"/>
        <w:ind w:left="454" w:hanging="454"/>
      </w:pPr>
      <w:r>
        <w:tab/>
      </w:r>
      <w:r w:rsidRPr="00B53AF0">
        <w:t>Soft or wet material that does not achieve the required ground</w:t>
      </w:r>
      <w:r>
        <w:t xml:space="preserve"> </w:t>
      </w:r>
      <w:r w:rsidRPr="00B53AF0">
        <w:t>bearing pressure stated on the drawings or does not pass the test rolling shall be treated as unsuitable material.  Unsuitable material shall be excavated and replaced with 40</w:t>
      </w:r>
      <w:r>
        <w:t> mm Class 3 crushed rock or c</w:t>
      </w:r>
      <w:r w:rsidRPr="00B53AF0">
        <w:t>ement</w:t>
      </w:r>
      <w:r>
        <w:t xml:space="preserve"> treated c</w:t>
      </w:r>
      <w:r w:rsidRPr="00B53AF0">
        <w:t xml:space="preserve">rushed </w:t>
      </w:r>
      <w:r>
        <w:t>r</w:t>
      </w:r>
      <w:r w:rsidRPr="00B53AF0">
        <w:t>ock compacted in layers not exceeding 150</w:t>
      </w:r>
      <w:r>
        <w:t> </w:t>
      </w:r>
      <w:r w:rsidRPr="00B53AF0">
        <w:t>mm to achieve the required ground</w:t>
      </w:r>
      <w:r>
        <w:t xml:space="preserve"> </w:t>
      </w:r>
      <w:r w:rsidRPr="00B53AF0">
        <w:t>bearing pressure stated on the drawings.</w:t>
      </w:r>
      <w:r>
        <w:t xml:space="preserve"> </w:t>
      </w:r>
      <w:r w:rsidRPr="00B53AF0">
        <w:t xml:space="preserve"> Replacement material shall comply w</w:t>
      </w:r>
      <w:r>
        <w:t>ith the requirements of Section </w:t>
      </w:r>
      <w:r w:rsidRPr="00B53AF0">
        <w:t>812.</w:t>
      </w:r>
    </w:p>
    <w:p w14:paraId="2364185F" w14:textId="77777777" w:rsidR="006C4616" w:rsidRDefault="009C7FAD" w:rsidP="007956DA">
      <w:r>
        <w:rPr>
          <w:noProof/>
          <w:snapToGrid/>
          <w:lang w:val="en-AU" w:eastAsia="en-AU"/>
        </w:rPr>
        <w:pict w14:anchorId="403869D8">
          <v:shape id="_x0000_s1061" type="#_x0000_t202" style="position:absolute;margin-left:0;margin-top:779.65pt;width:481.9pt;height:36.85pt;z-index:-251657728;mso-wrap-distance-top:5.65pt;mso-position-horizontal:center;mso-position-horizontal-relative:page;mso-position-vertical-relative:page" stroked="f">
            <v:textbox style="mso-next-textbox:#_x0000_s1061" inset="0,,0">
              <w:txbxContent>
                <w:p w14:paraId="28ED145C" w14:textId="77777777" w:rsidR="00EA4D79" w:rsidRDefault="00EA4D79" w:rsidP="003F2E4A">
                  <w:pPr>
                    <w:pBdr>
                      <w:top w:val="single" w:sz="6" w:space="1" w:color="000000"/>
                    </w:pBdr>
                    <w:spacing w:line="60" w:lineRule="exact"/>
                    <w:jc w:val="right"/>
                    <w:rPr>
                      <w:b/>
                    </w:rPr>
                  </w:pPr>
                </w:p>
                <w:p w14:paraId="2A32C818" w14:textId="018DD950" w:rsidR="00EA4D79" w:rsidRDefault="00EA4D79" w:rsidP="003F2E4A">
                  <w:pPr>
                    <w:pBdr>
                      <w:top w:val="single" w:sz="6" w:space="1" w:color="000000"/>
                    </w:pBdr>
                    <w:jc w:val="right"/>
                  </w:pPr>
                  <w:r>
                    <w:rPr>
                      <w:b/>
                    </w:rPr>
                    <w:t>©</w:t>
                  </w:r>
                  <w:r>
                    <w:t xml:space="preserve"> </w:t>
                  </w:r>
                  <w:r w:rsidR="009C7FAD">
                    <w:t xml:space="preserve">Department of </w:t>
                  </w:r>
                  <w:proofErr w:type="gramStart"/>
                  <w:r w:rsidR="009C7FAD">
                    <w:t>Transport</w:t>
                  </w:r>
                  <w:r>
                    <w:t xml:space="preserve">  </w:t>
                  </w:r>
                  <w:r w:rsidR="000B7BE1">
                    <w:t>November</w:t>
                  </w:r>
                  <w:proofErr w:type="gramEnd"/>
                  <w:r w:rsidR="000B7BE1">
                    <w:t xml:space="preserve"> 2018</w:t>
                  </w:r>
                </w:p>
                <w:p w14:paraId="7932FCCF" w14:textId="77777777" w:rsidR="00EA4D79" w:rsidRDefault="00EA4D79" w:rsidP="003F2E4A">
                  <w:pPr>
                    <w:jc w:val="right"/>
                  </w:pPr>
                  <w:r>
                    <w:t>Section 765 (Page 5 of 7)</w:t>
                  </w:r>
                </w:p>
                <w:p w14:paraId="341984F7" w14:textId="77777777" w:rsidR="00EA4D79" w:rsidRDefault="00EA4D79" w:rsidP="003F2E4A">
                  <w:pPr>
                    <w:jc w:val="right"/>
                  </w:pPr>
                </w:p>
              </w:txbxContent>
            </v:textbox>
            <w10:wrap anchorx="page" anchory="page"/>
            <w10:anchorlock/>
          </v:shape>
        </w:pict>
      </w:r>
      <w:r w:rsidR="00257CF4">
        <w:br w:type="page"/>
      </w:r>
    </w:p>
    <w:p w14:paraId="5207B3AD" w14:textId="77777777" w:rsidR="006C4616" w:rsidRPr="00B53AF0" w:rsidRDefault="006C4616" w:rsidP="007956DA">
      <w:pPr>
        <w:tabs>
          <w:tab w:val="left" w:pos="454"/>
        </w:tabs>
        <w:ind w:left="454" w:hanging="454"/>
      </w:pPr>
      <w:r>
        <w:tab/>
      </w:r>
      <w:r w:rsidRPr="00B53AF0">
        <w:t>If the foundation is in rock, all loose rock, unsound mat</w:t>
      </w:r>
      <w:r>
        <w:t>er</w:t>
      </w:r>
      <w:r w:rsidRPr="00B53AF0">
        <w:t xml:space="preserve">ial or water shall be </w:t>
      </w:r>
      <w:proofErr w:type="gramStart"/>
      <w:r w:rsidRPr="00B53AF0">
        <w:t>removed</w:t>
      </w:r>
      <w:proofErr w:type="gramEnd"/>
      <w:r w:rsidRPr="00B53AF0">
        <w:t xml:space="preserve"> and the surface shall be brought to the required level with blinding concrete.</w:t>
      </w:r>
    </w:p>
    <w:p w14:paraId="0C84D269" w14:textId="77777777" w:rsidR="006C4616" w:rsidRPr="007D55F6" w:rsidRDefault="006C4616" w:rsidP="006C4616">
      <w:pPr>
        <w:tabs>
          <w:tab w:val="left" w:pos="454"/>
        </w:tabs>
        <w:spacing w:before="140"/>
        <w:ind w:left="454" w:hanging="1021"/>
        <w:rPr>
          <w:b/>
          <w:color w:val="000000"/>
        </w:rPr>
      </w:pPr>
      <w:r w:rsidRPr="007D55F6">
        <w:rPr>
          <w:b/>
          <w:color w:val="000000"/>
        </w:rPr>
        <w:t>HP</w:t>
      </w:r>
      <w:r w:rsidRPr="007D55F6">
        <w:rPr>
          <w:b/>
          <w:color w:val="000000"/>
        </w:rPr>
        <w:tab/>
        <w:t>Prior to the placement of reinforcement and posts, the Contractor shall review the excavation for compliance with the specified requirements and shall inform the Superintendent of any unsuitable soil conditions.</w:t>
      </w:r>
    </w:p>
    <w:p w14:paraId="5E88C276" w14:textId="77777777" w:rsidR="006C4616" w:rsidRPr="00B53AF0" w:rsidRDefault="006C4616" w:rsidP="006C4616">
      <w:pPr>
        <w:tabs>
          <w:tab w:val="left" w:pos="454"/>
        </w:tabs>
        <w:spacing w:before="140"/>
        <w:ind w:left="454" w:hanging="454"/>
      </w:pPr>
      <w:r>
        <w:tab/>
      </w:r>
      <w:r w:rsidRPr="00B53AF0">
        <w:t>Cast-in-place concrete surrounding foundation posts shall be brought to a level surface 100</w:t>
      </w:r>
      <w:r>
        <w:t> </w:t>
      </w:r>
      <w:r w:rsidRPr="00B53AF0">
        <w:t xml:space="preserve">mm above the finished surface level and shall then be </w:t>
      </w:r>
      <w:r>
        <w:t>tapere</w:t>
      </w:r>
      <w:r w:rsidRPr="00B53AF0">
        <w:t>d for a minimum distance of 300</w:t>
      </w:r>
      <w:r>
        <w:t> </w:t>
      </w:r>
      <w:r w:rsidRPr="00B53AF0">
        <w:t>mm from the base of the post to ensure that water drains away from the foundation.</w:t>
      </w:r>
    </w:p>
    <w:p w14:paraId="3F990B2C" w14:textId="77777777" w:rsidR="006C4616" w:rsidRPr="00B53AF0" w:rsidRDefault="006C4616" w:rsidP="00D83386"/>
    <w:p w14:paraId="6D4E7CCF" w14:textId="77777777" w:rsidR="00E343D1" w:rsidRDefault="00E343D1" w:rsidP="00372829">
      <w:pPr>
        <w:pStyle w:val="Heading5SS"/>
      </w:pPr>
      <w:r>
        <w:t>(</w:t>
      </w:r>
      <w:r w:rsidR="00737BE9">
        <w:t>e</w:t>
      </w:r>
      <w:r>
        <w:t>)</w:t>
      </w:r>
      <w:r>
        <w:tab/>
      </w:r>
      <w:r w:rsidR="00737BE9">
        <w:t>Installation of Posts</w:t>
      </w:r>
    </w:p>
    <w:p w14:paraId="77170BA1" w14:textId="77777777" w:rsidR="001428D7" w:rsidRPr="00276682" w:rsidRDefault="001428D7" w:rsidP="006948EF">
      <w:pPr>
        <w:tabs>
          <w:tab w:val="left" w:pos="454"/>
        </w:tabs>
        <w:spacing w:before="180"/>
        <w:ind w:left="454" w:hanging="454"/>
      </w:pPr>
      <w:r>
        <w:tab/>
      </w:r>
      <w:r w:rsidR="00484AB8">
        <w:t>P</w:t>
      </w:r>
      <w:r w:rsidRPr="00276682">
        <w:t>osts shall be straight and</w:t>
      </w:r>
      <w:r>
        <w:t xml:space="preserve"> vertical with a tolerance of 1 in </w:t>
      </w:r>
      <w:r w:rsidRPr="00276682">
        <w:t>100 of the height of the post</w:t>
      </w:r>
      <w:r w:rsidR="00674EE3">
        <w:t>.</w:t>
      </w:r>
    </w:p>
    <w:p w14:paraId="4A261833" w14:textId="77777777" w:rsidR="001428D7" w:rsidRPr="00276682" w:rsidRDefault="001428D7" w:rsidP="006948EF">
      <w:pPr>
        <w:tabs>
          <w:tab w:val="left" w:pos="454"/>
        </w:tabs>
        <w:spacing w:before="180"/>
        <w:ind w:left="454" w:hanging="454"/>
      </w:pPr>
      <w:r>
        <w:tab/>
      </w:r>
      <w:r w:rsidR="00674EE3">
        <w:t>W</w:t>
      </w:r>
      <w:r w:rsidRPr="00276682">
        <w:t>here the design requires non</w:t>
      </w:r>
      <w:r w:rsidR="00D105B5">
        <w:noBreakHyphen/>
      </w:r>
      <w:r w:rsidRPr="00276682">
        <w:t>vertical or curved posts these shall be erected to the required angle or profile with a tolerance of 1</w:t>
      </w:r>
      <w:r>
        <w:t> i</w:t>
      </w:r>
      <w:r w:rsidR="00674EE3">
        <w:t>n 100 of the height of the post.</w:t>
      </w:r>
    </w:p>
    <w:p w14:paraId="327B27FB" w14:textId="77777777" w:rsidR="001428D7" w:rsidRPr="00276682" w:rsidRDefault="001428D7" w:rsidP="006948EF">
      <w:pPr>
        <w:tabs>
          <w:tab w:val="left" w:pos="454"/>
        </w:tabs>
        <w:spacing w:before="180"/>
        <w:ind w:left="454" w:hanging="454"/>
      </w:pPr>
      <w:r>
        <w:tab/>
      </w:r>
      <w:r w:rsidR="00674EE3">
        <w:t>T</w:t>
      </w:r>
      <w:r w:rsidRPr="00276682">
        <w:t>ops of adjacent posts shall be level or to the grade</w:t>
      </w:r>
      <w:r>
        <w:t xml:space="preserve"> </w:t>
      </w:r>
      <w:r w:rsidRPr="00276682">
        <w:t xml:space="preserve">line on the drawings with a tolerance of </w:t>
      </w:r>
      <w:r w:rsidRPr="00276682">
        <w:sym w:font="Symbol" w:char="F0B1"/>
      </w:r>
      <w:r w:rsidR="00674EE3">
        <w:t> </w:t>
      </w:r>
      <w:r w:rsidRPr="00276682">
        <w:t>10</w:t>
      </w:r>
      <w:r>
        <w:t> </w:t>
      </w:r>
      <w:r w:rsidRPr="00276682">
        <w:t>mm.</w:t>
      </w:r>
    </w:p>
    <w:p w14:paraId="39B99EA7" w14:textId="77777777" w:rsidR="00737BE9" w:rsidRDefault="00737BE9" w:rsidP="003147A6">
      <w:pPr>
        <w:rPr>
          <w:lang w:val="en-AU"/>
        </w:rPr>
      </w:pPr>
    </w:p>
    <w:p w14:paraId="210837AC" w14:textId="77777777" w:rsidR="003A014D" w:rsidRDefault="003A014D" w:rsidP="00372829">
      <w:pPr>
        <w:pStyle w:val="Heading5SS"/>
      </w:pPr>
      <w:r>
        <w:t>(</w:t>
      </w:r>
      <w:r w:rsidR="00AD63B8">
        <w:t>f</w:t>
      </w:r>
      <w:r>
        <w:t>)</w:t>
      </w:r>
      <w:r>
        <w:tab/>
      </w:r>
      <w:r w:rsidR="00AD63B8">
        <w:t>Installation of Panels</w:t>
      </w:r>
    </w:p>
    <w:p w14:paraId="534C9481" w14:textId="77777777" w:rsidR="00F30605" w:rsidRPr="00276682" w:rsidRDefault="0037227C" w:rsidP="006948EF">
      <w:pPr>
        <w:tabs>
          <w:tab w:val="left" w:pos="454"/>
        </w:tabs>
        <w:spacing w:before="180"/>
        <w:ind w:left="454" w:hanging="454"/>
      </w:pPr>
      <w:r>
        <w:tab/>
      </w:r>
      <w:r w:rsidR="00F30605" w:rsidRPr="00276682">
        <w:t xml:space="preserve">Panels </w:t>
      </w:r>
      <w:r w:rsidR="002547D0">
        <w:t xml:space="preserve">dimensions </w:t>
      </w:r>
      <w:r w:rsidR="00F30605" w:rsidRPr="00276682">
        <w:t xml:space="preserve">shall be to the sizes shown on the drawings with a tolerance of </w:t>
      </w:r>
      <w:r w:rsidR="00F30605" w:rsidRPr="00276682">
        <w:sym w:font="Symbol" w:char="F0B1"/>
      </w:r>
      <w:r w:rsidR="007A59AE">
        <w:t> </w:t>
      </w:r>
      <w:r w:rsidR="00F30605" w:rsidRPr="00276682">
        <w:t>5</w:t>
      </w:r>
      <w:r w:rsidR="007A59AE">
        <w:t> </w:t>
      </w:r>
      <w:r w:rsidR="00F30605" w:rsidRPr="00276682">
        <w:t>mm in each dimension</w:t>
      </w:r>
      <w:r w:rsidR="007A59AE">
        <w:t>.</w:t>
      </w:r>
    </w:p>
    <w:p w14:paraId="3BE9FC98" w14:textId="77777777" w:rsidR="00F30605" w:rsidRPr="00276682" w:rsidRDefault="007A59AE" w:rsidP="006948EF">
      <w:pPr>
        <w:tabs>
          <w:tab w:val="left" w:pos="454"/>
        </w:tabs>
        <w:spacing w:before="180"/>
        <w:ind w:left="454" w:hanging="454"/>
      </w:pPr>
      <w:r>
        <w:tab/>
      </w:r>
      <w:r w:rsidR="00F30605" w:rsidRPr="00276682">
        <w:t>Adjacent panels of stepped or sloping walls shall be stepped equally to meet the alignment of the w</w:t>
      </w:r>
      <w:r>
        <w:t>all or as shown on the drawings.</w:t>
      </w:r>
    </w:p>
    <w:p w14:paraId="1A8C23FE" w14:textId="77777777" w:rsidR="00F30605" w:rsidRPr="00276682" w:rsidRDefault="007A59AE" w:rsidP="006948EF">
      <w:pPr>
        <w:tabs>
          <w:tab w:val="left" w:pos="454"/>
        </w:tabs>
        <w:spacing w:before="180"/>
        <w:ind w:left="454" w:hanging="454"/>
      </w:pPr>
      <w:r>
        <w:tab/>
      </w:r>
      <w:r w:rsidR="00F30605" w:rsidRPr="00276682">
        <w:t xml:space="preserve">Panels and planks shall be either horizontal or sloping as required on the drawings with a tolerance of </w:t>
      </w:r>
      <w:r w:rsidR="00F30605" w:rsidRPr="00276682">
        <w:sym w:font="Symbol" w:char="F0B1"/>
      </w:r>
      <w:r>
        <w:t> </w:t>
      </w:r>
      <w:r w:rsidR="00F30605" w:rsidRPr="00276682">
        <w:t>5</w:t>
      </w:r>
      <w:r>
        <w:t> mm in </w:t>
      </w:r>
      <w:r w:rsidR="00F30605" w:rsidRPr="00276682">
        <w:t>3</w:t>
      </w:r>
      <w:r>
        <w:t> m.</w:t>
      </w:r>
    </w:p>
    <w:p w14:paraId="0D4D99C6" w14:textId="77777777" w:rsidR="00F30605" w:rsidRPr="00276682" w:rsidRDefault="007A59AE" w:rsidP="006948EF">
      <w:pPr>
        <w:tabs>
          <w:tab w:val="left" w:pos="454"/>
        </w:tabs>
        <w:spacing w:before="180"/>
        <w:ind w:left="454" w:hanging="454"/>
      </w:pPr>
      <w:r>
        <w:tab/>
      </w:r>
      <w:r w:rsidR="00F30605" w:rsidRPr="00276682">
        <w:t>If the specified span for the panel cannot be achieved the Contractor shall submit details of the alternative panel length to the Superintendent for approval.</w:t>
      </w:r>
    </w:p>
    <w:p w14:paraId="7510F3E1" w14:textId="77777777" w:rsidR="00F30605" w:rsidRPr="001242AA" w:rsidRDefault="00F30605" w:rsidP="006948EF">
      <w:pPr>
        <w:tabs>
          <w:tab w:val="left" w:pos="454"/>
        </w:tabs>
        <w:spacing w:before="180"/>
        <w:ind w:left="454" w:hanging="1021"/>
        <w:rPr>
          <w:b/>
        </w:rPr>
      </w:pPr>
      <w:r w:rsidRPr="001242AA">
        <w:rPr>
          <w:b/>
        </w:rPr>
        <w:t>HP</w:t>
      </w:r>
      <w:r w:rsidRPr="001242AA">
        <w:rPr>
          <w:b/>
        </w:rPr>
        <w:tab/>
        <w:t xml:space="preserve">The Contractor shall submit details of alternative panel lengths to the Superintendent not less than </w:t>
      </w:r>
      <w:r w:rsidR="001242AA">
        <w:rPr>
          <w:b/>
        </w:rPr>
        <w:t xml:space="preserve">two </w:t>
      </w:r>
      <w:r w:rsidRPr="001242AA">
        <w:rPr>
          <w:b/>
        </w:rPr>
        <w:t>weeks prior to commencing the fabrication of that section of the noise wall.</w:t>
      </w:r>
    </w:p>
    <w:p w14:paraId="2668EC5C" w14:textId="77777777" w:rsidR="00F30605" w:rsidRPr="00276682" w:rsidRDefault="001242AA" w:rsidP="006948EF">
      <w:pPr>
        <w:tabs>
          <w:tab w:val="left" w:pos="454"/>
        </w:tabs>
        <w:spacing w:before="180"/>
        <w:ind w:left="454" w:hanging="454"/>
      </w:pPr>
      <w:r>
        <w:tab/>
      </w:r>
      <w:r w:rsidR="000C3361" w:rsidRPr="00276682">
        <w:t xml:space="preserve">The lowest </w:t>
      </w:r>
      <w:r w:rsidR="000C3361">
        <w:t xml:space="preserve">plank, </w:t>
      </w:r>
      <w:r w:rsidR="000C3361" w:rsidRPr="00276682">
        <w:t xml:space="preserve">panel </w:t>
      </w:r>
      <w:r w:rsidR="000C3361">
        <w:t xml:space="preserve">or units of a concrete noise wall </w:t>
      </w:r>
      <w:r w:rsidR="000C3361" w:rsidRPr="00276682">
        <w:t>shall be continuously supported by a plain concrete rectangular s</w:t>
      </w:r>
      <w:r w:rsidR="000C3361">
        <w:t>pread</w:t>
      </w:r>
      <w:r w:rsidR="000C3361" w:rsidRPr="00276682">
        <w:t xml:space="preserve"> foundation</w:t>
      </w:r>
      <w:r w:rsidR="000C3361">
        <w:t xml:space="preserve"> with a minimum width of the panel thickness +300 mm, and minimum depth of 150 mm</w:t>
      </w:r>
      <w:r w:rsidR="000C3361" w:rsidRPr="00276682">
        <w:t>.</w:t>
      </w:r>
      <w:r w:rsidR="000C3361">
        <w:t xml:space="preserve"> </w:t>
      </w:r>
      <w:r w:rsidR="000C3361" w:rsidRPr="00276682">
        <w:t xml:space="preserve"> </w:t>
      </w:r>
      <w:r w:rsidR="000C3361">
        <w:t>The spread foundation shall be symmetrical about the centre of the panel unless the noise wall is on a boundary in which case the position of the spread foundation shall be adjusted</w:t>
      </w:r>
      <w:r>
        <w:t>.</w:t>
      </w:r>
    </w:p>
    <w:p w14:paraId="2240555F" w14:textId="77777777" w:rsidR="000C3361" w:rsidRDefault="000C3361" w:rsidP="000C3361">
      <w:pPr>
        <w:tabs>
          <w:tab w:val="left" w:pos="454"/>
        </w:tabs>
        <w:spacing w:before="180"/>
        <w:ind w:left="454" w:hanging="454"/>
      </w:pPr>
      <w:r>
        <w:tab/>
      </w:r>
      <w:r w:rsidRPr="00276682">
        <w:t>The concrete strip fou</w:t>
      </w:r>
      <w:r>
        <w:t>ndation shall be grade </w:t>
      </w:r>
      <w:r w:rsidRPr="00276682">
        <w:t>VR330</w:t>
      </w:r>
      <w:r w:rsidR="00870276">
        <w:t>/32</w:t>
      </w:r>
      <w:r w:rsidRPr="00276682">
        <w:t xml:space="preserve"> </w:t>
      </w:r>
      <w:r>
        <w:t>placed and compacted in accordance Section 610.</w:t>
      </w:r>
    </w:p>
    <w:p w14:paraId="1917F016" w14:textId="77777777" w:rsidR="000C3361" w:rsidRPr="00276682" w:rsidRDefault="000C3361" w:rsidP="000C3361">
      <w:pPr>
        <w:tabs>
          <w:tab w:val="left" w:pos="454"/>
        </w:tabs>
        <w:spacing w:before="180"/>
        <w:ind w:left="454" w:hanging="454"/>
      </w:pPr>
      <w:r>
        <w:tab/>
        <w:t xml:space="preserve">Top-soil shall be removed from the plan area of the strip foundation.  The excavation for the spread foundation shall be treated in accordance with </w:t>
      </w:r>
      <w:r w:rsidR="0047610F">
        <w:t>c</w:t>
      </w:r>
      <w:r>
        <w:t>lause 765.04(d).</w:t>
      </w:r>
    </w:p>
    <w:p w14:paraId="466235E9" w14:textId="77777777" w:rsidR="00F30605" w:rsidRPr="00276682" w:rsidRDefault="001242AA" w:rsidP="006948EF">
      <w:pPr>
        <w:tabs>
          <w:tab w:val="left" w:pos="454"/>
        </w:tabs>
        <w:spacing w:before="180"/>
        <w:ind w:left="454" w:hanging="454"/>
      </w:pPr>
      <w:r>
        <w:tab/>
      </w:r>
      <w:r w:rsidR="00F30605" w:rsidRPr="00276682">
        <w:t>The maximum depth of soil against the lowest concrete panel shall not exceed 150</w:t>
      </w:r>
      <w:r>
        <w:t> </w:t>
      </w:r>
      <w:r w:rsidR="00F30605" w:rsidRPr="00276682">
        <w:t>mm.</w:t>
      </w:r>
    </w:p>
    <w:p w14:paraId="40BB1525" w14:textId="77777777" w:rsidR="00F30605" w:rsidRPr="00276682" w:rsidRDefault="00F30605" w:rsidP="00F30605"/>
    <w:p w14:paraId="6426FCB0" w14:textId="77777777" w:rsidR="00D83386" w:rsidRDefault="00D83386" w:rsidP="00D83386">
      <w:pPr>
        <w:pStyle w:val="Heading5SS"/>
      </w:pPr>
      <w:r>
        <w:t>(g)</w:t>
      </w:r>
      <w:r>
        <w:tab/>
      </w:r>
      <w:r w:rsidRPr="00276682">
        <w:t>Installation of Transparent Panels</w:t>
      </w:r>
    </w:p>
    <w:p w14:paraId="46B8DA62" w14:textId="77777777" w:rsidR="00D83386" w:rsidRPr="00276682" w:rsidRDefault="00D83386" w:rsidP="0074290F">
      <w:pPr>
        <w:tabs>
          <w:tab w:val="left" w:pos="454"/>
        </w:tabs>
        <w:spacing w:before="160"/>
        <w:ind w:left="454" w:hanging="454"/>
      </w:pPr>
      <w:r>
        <w:tab/>
      </w:r>
      <w:r w:rsidRPr="00276682">
        <w:t>Transparent panels shall be installed in accordance with the following requirements:</w:t>
      </w:r>
    </w:p>
    <w:p w14:paraId="3C9EB167" w14:textId="77777777" w:rsidR="00D83386" w:rsidRPr="00276682" w:rsidRDefault="00D83386" w:rsidP="00D83386">
      <w:pPr>
        <w:tabs>
          <w:tab w:val="left" w:pos="454"/>
          <w:tab w:val="right" w:pos="851"/>
          <w:tab w:val="left" w:pos="993"/>
        </w:tabs>
        <w:spacing w:before="120"/>
        <w:ind w:left="993" w:hanging="993"/>
      </w:pPr>
      <w:r>
        <w:tab/>
      </w:r>
      <w:r>
        <w:tab/>
        <w:t>(</w:t>
      </w:r>
      <w:proofErr w:type="spellStart"/>
      <w:r>
        <w:t>i</w:t>
      </w:r>
      <w:proofErr w:type="spellEnd"/>
      <w:r>
        <w:t>)</w:t>
      </w:r>
      <w:r>
        <w:tab/>
        <w:t>a</w:t>
      </w:r>
      <w:r w:rsidRPr="00276682">
        <w:t>ll panels shall be supplied with masking film or protective sheets on both surfaces which shall not be removed until handling and install</w:t>
      </w:r>
      <w:r>
        <w:t>ation of the panel are complete</w:t>
      </w:r>
    </w:p>
    <w:p w14:paraId="2F08810E" w14:textId="77777777" w:rsidR="00D83386" w:rsidRPr="00276682" w:rsidRDefault="00D83386" w:rsidP="00D83386">
      <w:pPr>
        <w:tabs>
          <w:tab w:val="left" w:pos="454"/>
          <w:tab w:val="right" w:pos="851"/>
          <w:tab w:val="left" w:pos="993"/>
        </w:tabs>
        <w:spacing w:before="120"/>
        <w:ind w:left="993" w:hanging="993"/>
      </w:pPr>
      <w:r>
        <w:tab/>
      </w:r>
      <w:r>
        <w:tab/>
        <w:t>(ii)</w:t>
      </w:r>
      <w:r>
        <w:tab/>
        <w:t>c</w:t>
      </w:r>
      <w:r w:rsidRPr="00276682">
        <w:t>are shall be taken during the installation of panels to prevent cracking, scratching or dam</w:t>
      </w:r>
      <w:r>
        <w:t>age</w:t>
      </w:r>
    </w:p>
    <w:p w14:paraId="744BB83F" w14:textId="77777777" w:rsidR="00D83386" w:rsidRPr="00276682" w:rsidRDefault="00D83386" w:rsidP="00D83386">
      <w:pPr>
        <w:tabs>
          <w:tab w:val="left" w:pos="454"/>
          <w:tab w:val="right" w:pos="851"/>
          <w:tab w:val="left" w:pos="993"/>
        </w:tabs>
        <w:spacing w:before="120"/>
        <w:ind w:left="993" w:hanging="993"/>
      </w:pPr>
      <w:r>
        <w:tab/>
      </w:r>
      <w:r>
        <w:tab/>
        <w:t>(iii)</w:t>
      </w:r>
      <w:r>
        <w:tab/>
        <w:t>p</w:t>
      </w:r>
      <w:r w:rsidRPr="00276682">
        <w:t xml:space="preserve">anels that are cracked, scratched or damaged </w:t>
      </w:r>
      <w:r>
        <w:t>shall be replaced</w:t>
      </w:r>
    </w:p>
    <w:p w14:paraId="17E831A4" w14:textId="77777777" w:rsidR="00D83386" w:rsidRPr="00276682" w:rsidRDefault="00D83386" w:rsidP="00D83386">
      <w:pPr>
        <w:tabs>
          <w:tab w:val="left" w:pos="454"/>
          <w:tab w:val="right" w:pos="851"/>
          <w:tab w:val="left" w:pos="993"/>
        </w:tabs>
        <w:spacing w:before="120"/>
        <w:ind w:left="993" w:hanging="993"/>
      </w:pPr>
      <w:r>
        <w:tab/>
      </w:r>
      <w:r>
        <w:tab/>
        <w:t>(iv)</w:t>
      </w:r>
      <w:r>
        <w:tab/>
        <w:t>p</w:t>
      </w:r>
      <w:r w:rsidRPr="00276682">
        <w:t>anels shall be restrained vertically at pos</w:t>
      </w:r>
      <w:r>
        <w:t>ts as detailed by the drawings.</w:t>
      </w:r>
    </w:p>
    <w:p w14:paraId="41C511A8" w14:textId="77777777" w:rsidR="00D83386" w:rsidRPr="00276682" w:rsidRDefault="00D83386" w:rsidP="00D83386"/>
    <w:p w14:paraId="404332E6" w14:textId="77777777" w:rsidR="00E63219" w:rsidRDefault="009C7FAD" w:rsidP="00487D55">
      <w:r>
        <w:rPr>
          <w:noProof/>
          <w:lang w:eastAsia="en-AU"/>
        </w:rPr>
        <w:pict w14:anchorId="4F415165">
          <v:shape id="_x0000_s1062" type="#_x0000_t202" style="position:absolute;margin-left:0;margin-top:779.65pt;width:481.9pt;height:36.85pt;z-index:-251656704;mso-wrap-distance-top:5.65pt;mso-position-horizontal:center;mso-position-horizontal-relative:page;mso-position-vertical-relative:page" stroked="f">
            <v:textbox style="mso-next-textbox:#_x0000_s1062" inset="0,,0">
              <w:txbxContent>
                <w:p w14:paraId="1B73F7C5" w14:textId="77777777" w:rsidR="00EA4D79" w:rsidRDefault="00EA4D79" w:rsidP="00E63219">
                  <w:pPr>
                    <w:pBdr>
                      <w:top w:val="single" w:sz="6" w:space="1" w:color="000000"/>
                    </w:pBdr>
                    <w:spacing w:line="60" w:lineRule="exact"/>
                    <w:jc w:val="right"/>
                    <w:rPr>
                      <w:b/>
                    </w:rPr>
                  </w:pPr>
                </w:p>
                <w:p w14:paraId="4AF4F2D8" w14:textId="01C45457" w:rsidR="00EA4D79" w:rsidRDefault="00EA4D79" w:rsidP="00E63219">
                  <w:pPr>
                    <w:pBdr>
                      <w:top w:val="single" w:sz="6" w:space="1" w:color="000000"/>
                    </w:pBdr>
                    <w:jc w:val="right"/>
                  </w:pPr>
                  <w:r>
                    <w:rPr>
                      <w:b/>
                    </w:rPr>
                    <w:t>©</w:t>
                  </w:r>
                  <w:r>
                    <w:t xml:space="preserve"> </w:t>
                  </w:r>
                  <w:r w:rsidR="009C7FAD">
                    <w:t xml:space="preserve">Department of </w:t>
                  </w:r>
                  <w:proofErr w:type="gramStart"/>
                  <w:r w:rsidR="009C7FAD">
                    <w:t>Transport</w:t>
                  </w:r>
                  <w:r>
                    <w:t xml:space="preserve">  </w:t>
                  </w:r>
                  <w:r w:rsidR="000B7BE1">
                    <w:t>November</w:t>
                  </w:r>
                  <w:proofErr w:type="gramEnd"/>
                  <w:r w:rsidR="000B7BE1">
                    <w:t xml:space="preserve"> 2018</w:t>
                  </w:r>
                </w:p>
                <w:p w14:paraId="32151DBD" w14:textId="77777777" w:rsidR="00EA4D79" w:rsidRDefault="00EA4D79" w:rsidP="00E63219">
                  <w:pPr>
                    <w:jc w:val="right"/>
                  </w:pPr>
                  <w:r>
                    <w:t>Section 765 (Page 6 of 7)</w:t>
                  </w:r>
                </w:p>
                <w:p w14:paraId="6F22AA42" w14:textId="77777777" w:rsidR="00EA4D79" w:rsidRDefault="00EA4D79" w:rsidP="00E63219">
                  <w:pPr>
                    <w:jc w:val="right"/>
                  </w:pPr>
                </w:p>
              </w:txbxContent>
            </v:textbox>
            <w10:wrap anchorx="page" anchory="page"/>
            <w10:anchorlock/>
          </v:shape>
        </w:pict>
      </w:r>
      <w:r w:rsidR="006948EF">
        <w:br w:type="page"/>
      </w:r>
    </w:p>
    <w:p w14:paraId="6D04655D" w14:textId="77777777" w:rsidR="00201D25" w:rsidRDefault="00201D25" w:rsidP="00201D25">
      <w:pPr>
        <w:pStyle w:val="Heading5SS"/>
      </w:pPr>
      <w:r>
        <w:t>(h)</w:t>
      </w:r>
      <w:r>
        <w:tab/>
        <w:t>Doors</w:t>
      </w:r>
    </w:p>
    <w:p w14:paraId="5CB18962" w14:textId="77777777" w:rsidR="00201D25" w:rsidRPr="00276682" w:rsidRDefault="00201D25" w:rsidP="00201D25">
      <w:pPr>
        <w:tabs>
          <w:tab w:val="left" w:pos="454"/>
        </w:tabs>
        <w:spacing w:before="160"/>
        <w:ind w:left="454" w:hanging="454"/>
      </w:pPr>
      <w:r>
        <w:tab/>
      </w:r>
      <w:r w:rsidRPr="00276682">
        <w:t>The Contractor shall install doors of the type and in the position shown on the</w:t>
      </w:r>
      <w:r>
        <w:t xml:space="preserve"> drawings.</w:t>
      </w:r>
    </w:p>
    <w:p w14:paraId="21F06452" w14:textId="77777777" w:rsidR="00201D25" w:rsidRPr="00276682" w:rsidRDefault="00201D25" w:rsidP="00201D25">
      <w:pPr>
        <w:tabs>
          <w:tab w:val="left" w:pos="454"/>
        </w:tabs>
        <w:spacing w:before="160"/>
        <w:ind w:left="454" w:hanging="454"/>
      </w:pPr>
      <w:r>
        <w:tab/>
      </w:r>
      <w:r w:rsidRPr="00276682">
        <w:t>Openings and doors shall be framed with a suitably rigid frame which shall be made from the same materials as the noise wall pane</w:t>
      </w:r>
      <w:r>
        <w:t xml:space="preserve">ls and of the same </w:t>
      </w:r>
      <w:proofErr w:type="spellStart"/>
      <w:r>
        <w:t>colouration</w:t>
      </w:r>
      <w:proofErr w:type="spellEnd"/>
      <w:r>
        <w:t>.</w:t>
      </w:r>
    </w:p>
    <w:p w14:paraId="1E4570F6" w14:textId="77777777" w:rsidR="00201D25" w:rsidRPr="00276682" w:rsidRDefault="00201D25" w:rsidP="00201D25">
      <w:pPr>
        <w:tabs>
          <w:tab w:val="left" w:pos="454"/>
        </w:tabs>
        <w:spacing w:before="160"/>
        <w:ind w:left="454" w:hanging="454"/>
      </w:pPr>
      <w:r>
        <w:tab/>
      </w:r>
      <w:r w:rsidRPr="00276682">
        <w:t xml:space="preserve">Doors shall be hung securely and fitted with a locking mechanism that can be operated from either side of the noise wall. </w:t>
      </w:r>
      <w:r>
        <w:t xml:space="preserve"> </w:t>
      </w:r>
      <w:r w:rsidRPr="00276682">
        <w:t>All locks shall</w:t>
      </w:r>
      <w:r>
        <w:t xml:space="preserve"> be Lockwood – </w:t>
      </w:r>
      <w:proofErr w:type="spellStart"/>
      <w:r>
        <w:t>Assa</w:t>
      </w:r>
      <w:proofErr w:type="spellEnd"/>
      <w:r>
        <w:t> Abloy (334 </w:t>
      </w:r>
      <w:r w:rsidRPr="00276682">
        <w:t>Padlock Series) which will be supplied by VicRoads.</w:t>
      </w:r>
    </w:p>
    <w:p w14:paraId="690B58AB" w14:textId="77777777" w:rsidR="00F30605" w:rsidRPr="001934F0" w:rsidRDefault="001934F0" w:rsidP="00201D25">
      <w:pPr>
        <w:tabs>
          <w:tab w:val="left" w:pos="454"/>
        </w:tabs>
        <w:spacing w:before="160"/>
        <w:ind w:left="454" w:hanging="454"/>
        <w:rPr>
          <w:b/>
        </w:rPr>
      </w:pPr>
      <w:r w:rsidRPr="001934F0">
        <w:rPr>
          <w:b/>
        </w:rPr>
        <w:tab/>
      </w:r>
      <w:r w:rsidR="00F30605" w:rsidRPr="001934F0">
        <w:rPr>
          <w:b/>
        </w:rPr>
        <w:t xml:space="preserve">The Contractor shall give the Superintendent a minimum of </w:t>
      </w:r>
      <w:r w:rsidRPr="001934F0">
        <w:rPr>
          <w:b/>
        </w:rPr>
        <w:t>four</w:t>
      </w:r>
      <w:r w:rsidR="00F30605" w:rsidRPr="001934F0">
        <w:rPr>
          <w:b/>
        </w:rPr>
        <w:t xml:space="preserve"> weeks </w:t>
      </w:r>
      <w:proofErr w:type="gramStart"/>
      <w:r w:rsidR="00F30605" w:rsidRPr="001934F0">
        <w:rPr>
          <w:b/>
        </w:rPr>
        <w:t>notice</w:t>
      </w:r>
      <w:proofErr w:type="gramEnd"/>
      <w:r w:rsidR="00F30605" w:rsidRPr="001934F0">
        <w:rPr>
          <w:b/>
        </w:rPr>
        <w:t xml:space="preserve"> of the </w:t>
      </w:r>
      <w:r w:rsidR="00354A9C">
        <w:rPr>
          <w:b/>
        </w:rPr>
        <w:t>n</w:t>
      </w:r>
      <w:r w:rsidR="00F30605" w:rsidRPr="001934F0">
        <w:rPr>
          <w:b/>
        </w:rPr>
        <w:t>ee</w:t>
      </w:r>
      <w:r w:rsidR="00354A9C">
        <w:rPr>
          <w:b/>
        </w:rPr>
        <w:t>d</w:t>
      </w:r>
      <w:r w:rsidR="00F30605" w:rsidRPr="001934F0">
        <w:rPr>
          <w:b/>
        </w:rPr>
        <w:t xml:space="preserve"> for locks.</w:t>
      </w:r>
    </w:p>
    <w:p w14:paraId="73558703" w14:textId="77777777" w:rsidR="00F30605" w:rsidRPr="00276682" w:rsidRDefault="001934F0" w:rsidP="004258D2">
      <w:pPr>
        <w:tabs>
          <w:tab w:val="left" w:pos="454"/>
        </w:tabs>
        <w:spacing w:before="160"/>
        <w:ind w:left="454" w:hanging="454"/>
      </w:pPr>
      <w:r>
        <w:tab/>
      </w:r>
      <w:r w:rsidR="00F30605" w:rsidRPr="00276682">
        <w:t>Gaps at openings for doors shall be sealed to ensure minimal noise transmission</w:t>
      </w:r>
      <w:r>
        <w:t>.</w:t>
      </w:r>
    </w:p>
    <w:p w14:paraId="332977B3" w14:textId="77777777" w:rsidR="00F30605" w:rsidRPr="001934F0" w:rsidRDefault="00F30605" w:rsidP="001934F0">
      <w:pPr>
        <w:tabs>
          <w:tab w:val="left" w:pos="454"/>
        </w:tabs>
        <w:spacing w:before="160"/>
        <w:ind w:left="454" w:hanging="1021"/>
        <w:rPr>
          <w:b/>
        </w:rPr>
      </w:pPr>
      <w:r w:rsidRPr="001934F0">
        <w:rPr>
          <w:b/>
        </w:rPr>
        <w:t>HP</w:t>
      </w:r>
      <w:r w:rsidRPr="001934F0">
        <w:rPr>
          <w:b/>
        </w:rPr>
        <w:tab/>
        <w:t xml:space="preserve">The Contractor shall submit details of the door and frame design to the Superintendent not less than </w:t>
      </w:r>
      <w:r w:rsidR="001934F0">
        <w:rPr>
          <w:b/>
        </w:rPr>
        <w:t>two</w:t>
      </w:r>
      <w:r w:rsidRPr="001934F0">
        <w:rPr>
          <w:b/>
        </w:rPr>
        <w:t xml:space="preserve"> weeks prior to commencing the fabrication of that section of the noise wall.</w:t>
      </w:r>
    </w:p>
    <w:p w14:paraId="58E1E05F" w14:textId="77777777" w:rsidR="00F30605" w:rsidRPr="00276682" w:rsidRDefault="00F30605" w:rsidP="00F30605"/>
    <w:p w14:paraId="6C698E40" w14:textId="77777777" w:rsidR="00F30605" w:rsidRPr="00276682" w:rsidRDefault="00F30605" w:rsidP="00F30605"/>
    <w:p w14:paraId="2883231D" w14:textId="77777777" w:rsidR="00F30605" w:rsidRPr="00276682" w:rsidRDefault="00E931D8" w:rsidP="00126C4F">
      <w:pPr>
        <w:pStyle w:val="Heading3SS"/>
      </w:pPr>
      <w:bookmarkStart w:id="1" w:name="_Toc229999339"/>
      <w:bookmarkStart w:id="2" w:name="_Toc229999418"/>
      <w:bookmarkStart w:id="3" w:name="_Toc230513674"/>
      <w:bookmarkStart w:id="4" w:name="_Toc230514687"/>
      <w:bookmarkStart w:id="5" w:name="_Toc230601077"/>
      <w:r>
        <w:t>765</w:t>
      </w:r>
      <w:r w:rsidR="00F30605" w:rsidRPr="00276682">
        <w:t>.05</w:t>
      </w:r>
      <w:r w:rsidR="00F30605" w:rsidRPr="00276682">
        <w:tab/>
        <w:t>TEMPORARY FENCING</w:t>
      </w:r>
      <w:bookmarkEnd w:id="1"/>
      <w:bookmarkEnd w:id="2"/>
      <w:bookmarkEnd w:id="3"/>
      <w:bookmarkEnd w:id="4"/>
      <w:bookmarkEnd w:id="5"/>
    </w:p>
    <w:p w14:paraId="49E6DEBC" w14:textId="77777777" w:rsidR="00F30605" w:rsidRPr="00276682" w:rsidRDefault="00F30605" w:rsidP="00F30605"/>
    <w:p w14:paraId="38FBABE9" w14:textId="77777777" w:rsidR="00F30605" w:rsidRPr="00276682" w:rsidRDefault="00F30605" w:rsidP="00F30605">
      <w:r w:rsidRPr="00276682">
        <w:t>During construction, the Contractor shall provide temporary mesh fencing with a minimum height of 1.8</w:t>
      </w:r>
      <w:r w:rsidR="00135FB7">
        <w:t> </w:t>
      </w:r>
      <w:r w:rsidRPr="00276682">
        <w:t xml:space="preserve">m which shall be covered with shade cloth to secure and screen any private properties and to prevent access to the freeway reserve and/or private properties </w:t>
      </w:r>
      <w:r w:rsidR="00135FB7">
        <w:t>by animals, people or vehicles.</w:t>
      </w:r>
    </w:p>
    <w:p w14:paraId="29FEECC7" w14:textId="77777777" w:rsidR="00135FB7" w:rsidRPr="00276682" w:rsidRDefault="00135FB7" w:rsidP="00135FB7"/>
    <w:p w14:paraId="33CE4DAF" w14:textId="77777777" w:rsidR="00135FB7" w:rsidRPr="00276682" w:rsidRDefault="00135FB7" w:rsidP="00135FB7"/>
    <w:p w14:paraId="0C86FFAE" w14:textId="77777777" w:rsidR="00F30605" w:rsidRPr="00126C4F" w:rsidRDefault="00E931D8" w:rsidP="00126C4F">
      <w:pPr>
        <w:pStyle w:val="Heading3SS"/>
      </w:pPr>
      <w:r>
        <w:t>765</w:t>
      </w:r>
      <w:r w:rsidR="00F30605" w:rsidRPr="00126C4F">
        <w:t>.06</w:t>
      </w:r>
      <w:r w:rsidR="00F30605" w:rsidRPr="00126C4F">
        <w:tab/>
        <w:t>SAFETY</w:t>
      </w:r>
    </w:p>
    <w:p w14:paraId="320B662B" w14:textId="77777777" w:rsidR="00F30605" w:rsidRPr="00276682" w:rsidRDefault="00F30605" w:rsidP="00F30605">
      <w:pPr>
        <w:rPr>
          <w:color w:val="000000"/>
        </w:rPr>
      </w:pPr>
    </w:p>
    <w:p w14:paraId="7A5B3CAF" w14:textId="77777777" w:rsidR="00F30605" w:rsidRPr="00276682" w:rsidRDefault="00F30605" w:rsidP="00F30605">
      <w:pPr>
        <w:rPr>
          <w:color w:val="000000"/>
        </w:rPr>
      </w:pPr>
      <w:r w:rsidRPr="00276682">
        <w:rPr>
          <w:color w:val="000000"/>
        </w:rPr>
        <w:t>Noise walls shall be erected in a safe manner and in accordance with the requirements of the O</w:t>
      </w:r>
      <w:r w:rsidR="00E95E42">
        <w:rPr>
          <w:color w:val="000000"/>
        </w:rPr>
        <w:t xml:space="preserve">ccupational </w:t>
      </w:r>
      <w:r w:rsidRPr="00276682">
        <w:rPr>
          <w:color w:val="000000"/>
        </w:rPr>
        <w:t>H</w:t>
      </w:r>
      <w:r w:rsidR="00E95E42">
        <w:rPr>
          <w:color w:val="000000"/>
        </w:rPr>
        <w:t>ealth and Safety Act </w:t>
      </w:r>
      <w:r w:rsidRPr="00276682">
        <w:rPr>
          <w:color w:val="000000"/>
        </w:rPr>
        <w:t>2004 an</w:t>
      </w:r>
      <w:r w:rsidR="00E95E42">
        <w:rPr>
          <w:color w:val="000000"/>
        </w:rPr>
        <w:t>d the accompanying Regulations.</w:t>
      </w:r>
    </w:p>
    <w:p w14:paraId="19340734" w14:textId="77777777" w:rsidR="00F30605" w:rsidRPr="00276682" w:rsidRDefault="00F30605" w:rsidP="00F30605"/>
    <w:p w14:paraId="7C0512A7" w14:textId="77777777" w:rsidR="00F30605" w:rsidRPr="00276682" w:rsidRDefault="00F30605" w:rsidP="00F30605">
      <w:r w:rsidRPr="00276682">
        <w:t>Subject to suitable risk assessments and hazard identification the Contractor shall:</w:t>
      </w:r>
    </w:p>
    <w:p w14:paraId="69A99CC8" w14:textId="77777777" w:rsidR="00F30605" w:rsidRPr="00276682" w:rsidRDefault="007655AB" w:rsidP="007655AB">
      <w:pPr>
        <w:tabs>
          <w:tab w:val="left" w:pos="454"/>
        </w:tabs>
        <w:spacing w:before="160"/>
        <w:ind w:left="454" w:hanging="454"/>
      </w:pPr>
      <w:r>
        <w:t>(a)</w:t>
      </w:r>
      <w:r>
        <w:tab/>
        <w:t>e</w:t>
      </w:r>
      <w:r w:rsidR="00F30605" w:rsidRPr="00276682">
        <w:t xml:space="preserve">mploy suitable mechanical lifting devices to erect posts and panels. </w:t>
      </w:r>
      <w:r>
        <w:t xml:space="preserve"> </w:t>
      </w:r>
      <w:r w:rsidR="00F30605" w:rsidRPr="00276682">
        <w:t>Mechanical lifting devices shall be stable, sited in a suitable location and shall be operated by experienced personnel;</w:t>
      </w:r>
    </w:p>
    <w:p w14:paraId="2AF09846" w14:textId="77777777" w:rsidR="00F30605" w:rsidRPr="00276682" w:rsidRDefault="007655AB" w:rsidP="007655AB">
      <w:pPr>
        <w:tabs>
          <w:tab w:val="left" w:pos="454"/>
        </w:tabs>
        <w:spacing w:before="160"/>
        <w:ind w:left="454" w:hanging="454"/>
      </w:pPr>
      <w:r>
        <w:t>(b)</w:t>
      </w:r>
      <w:r>
        <w:tab/>
        <w:t>p</w:t>
      </w:r>
      <w:r w:rsidR="00F30605" w:rsidRPr="00276682">
        <w:t>rovide temporary supporting structures to</w:t>
      </w:r>
      <w:r>
        <w:t xml:space="preserve"> ensure stability of the noise </w:t>
      </w:r>
      <w:r w:rsidR="00F30605" w:rsidRPr="00276682">
        <w:t>wall during erection and assembly;</w:t>
      </w:r>
    </w:p>
    <w:p w14:paraId="6B0E7351" w14:textId="77777777" w:rsidR="00F30605" w:rsidRPr="00276682" w:rsidRDefault="007655AB" w:rsidP="007655AB">
      <w:pPr>
        <w:tabs>
          <w:tab w:val="left" w:pos="454"/>
        </w:tabs>
        <w:spacing w:before="160"/>
        <w:ind w:left="454" w:hanging="454"/>
      </w:pPr>
      <w:r>
        <w:t>(c)</w:t>
      </w:r>
      <w:r>
        <w:tab/>
        <w:t>p</w:t>
      </w:r>
      <w:r w:rsidR="00F30605" w:rsidRPr="00276682">
        <w:t>rovide temporary access in the f</w:t>
      </w:r>
      <w:r>
        <w:t>orm of mechanical platforms and/</w:t>
      </w:r>
      <w:r w:rsidR="00F30605" w:rsidRPr="00276682">
        <w:t>or scaffolds if it is necessary to work at height.</w:t>
      </w:r>
    </w:p>
    <w:p w14:paraId="246AEBFB" w14:textId="77777777" w:rsidR="00F30605" w:rsidRDefault="00F30605" w:rsidP="00F30605"/>
    <w:p w14:paraId="34EBB1E8" w14:textId="77777777" w:rsidR="00877CE9" w:rsidRPr="00276682" w:rsidRDefault="00877CE9" w:rsidP="00F30605"/>
    <w:p w14:paraId="5114F430" w14:textId="77777777" w:rsidR="00F30605" w:rsidRPr="00276682" w:rsidRDefault="00E931D8" w:rsidP="00126C4F">
      <w:pPr>
        <w:pStyle w:val="Heading3SS"/>
      </w:pPr>
      <w:r>
        <w:t>765</w:t>
      </w:r>
      <w:r w:rsidR="00F30605" w:rsidRPr="00276682">
        <w:t>.07</w:t>
      </w:r>
      <w:r w:rsidR="00F30605" w:rsidRPr="00276682">
        <w:tab/>
        <w:t>DISPOSAL OF MATERIALS</w:t>
      </w:r>
    </w:p>
    <w:p w14:paraId="2BE8A649" w14:textId="77777777" w:rsidR="00F30605" w:rsidRPr="00276682" w:rsidRDefault="00F30605" w:rsidP="00F30605"/>
    <w:p w14:paraId="174017FD" w14:textId="77777777" w:rsidR="00F30605" w:rsidRPr="00276682" w:rsidRDefault="00F30605" w:rsidP="00F30605">
      <w:r w:rsidRPr="00276682">
        <w:t>On completion of the project, the Contractor shall remove all surplus excavated and fill material, unsuitable materials and noise wall materials from the site.</w:t>
      </w:r>
      <w:r w:rsidR="007655AB">
        <w:t xml:space="preserve"> </w:t>
      </w:r>
      <w:r w:rsidRPr="00276682">
        <w:t xml:space="preserve"> The site shall be left in a clean and tidy condition free from contamination.</w:t>
      </w:r>
    </w:p>
    <w:p w14:paraId="10E4F3BE" w14:textId="77777777" w:rsidR="00F30605" w:rsidRDefault="00F30605" w:rsidP="00F30605">
      <w:pPr>
        <w:rPr>
          <w:highlight w:val="yellow"/>
        </w:rPr>
      </w:pPr>
      <w:bookmarkStart w:id="6" w:name="_Toc227992115"/>
      <w:bookmarkStart w:id="7" w:name="_Toc228003656"/>
      <w:bookmarkStart w:id="8" w:name="_Toc229369461"/>
      <w:bookmarkStart w:id="9" w:name="_Toc229369539"/>
      <w:bookmarkStart w:id="10" w:name="_Toc229999340"/>
      <w:bookmarkStart w:id="11" w:name="_Toc229999419"/>
      <w:bookmarkStart w:id="12" w:name="_Toc230513675"/>
      <w:bookmarkStart w:id="13" w:name="_Toc230514688"/>
      <w:bookmarkStart w:id="14" w:name="_Toc230601078"/>
    </w:p>
    <w:p w14:paraId="3A6787A8" w14:textId="77777777" w:rsidR="007655AB" w:rsidRPr="00276682" w:rsidRDefault="007655AB" w:rsidP="00F30605">
      <w:pPr>
        <w:rPr>
          <w:highlight w:val="yellow"/>
        </w:rPr>
      </w:pPr>
    </w:p>
    <w:p w14:paraId="30CC0462" w14:textId="77777777" w:rsidR="00F30605" w:rsidRPr="00276682" w:rsidRDefault="00E931D8" w:rsidP="00126C4F">
      <w:pPr>
        <w:pStyle w:val="Heading3SS"/>
      </w:pPr>
      <w:r>
        <w:t>765</w:t>
      </w:r>
      <w:r w:rsidR="00F30605" w:rsidRPr="00276682">
        <w:t>.08</w:t>
      </w:r>
      <w:r w:rsidR="00F30605" w:rsidRPr="00276682">
        <w:tab/>
        <w:t xml:space="preserve">DAMAGE TO </w:t>
      </w:r>
      <w:bookmarkEnd w:id="6"/>
      <w:bookmarkEnd w:id="7"/>
      <w:bookmarkEnd w:id="8"/>
      <w:bookmarkEnd w:id="9"/>
      <w:bookmarkEnd w:id="10"/>
      <w:bookmarkEnd w:id="11"/>
      <w:bookmarkEnd w:id="12"/>
      <w:bookmarkEnd w:id="13"/>
      <w:bookmarkEnd w:id="14"/>
      <w:r w:rsidR="00F30605" w:rsidRPr="00276682">
        <w:t>NOISE WALL COMPONENTS</w:t>
      </w:r>
    </w:p>
    <w:p w14:paraId="1DD100F7" w14:textId="77777777" w:rsidR="00ED3445" w:rsidRPr="00276682" w:rsidRDefault="00ED3445" w:rsidP="00ED3445"/>
    <w:p w14:paraId="761EC3A4" w14:textId="77777777" w:rsidR="00F30605" w:rsidRPr="00276682" w:rsidRDefault="00F30605" w:rsidP="00F30605">
      <w:pPr>
        <w:rPr>
          <w:color w:val="000000"/>
        </w:rPr>
      </w:pPr>
      <w:r w:rsidRPr="00276682">
        <w:rPr>
          <w:color w:val="000000"/>
        </w:rPr>
        <w:t xml:space="preserve">The Contractor shall ensure all components are handled with care to avoid breakage, scratches and other damage.  </w:t>
      </w:r>
      <w:r w:rsidR="00B22E66">
        <w:rPr>
          <w:color w:val="000000"/>
        </w:rPr>
        <w:t>Damaged</w:t>
      </w:r>
      <w:r w:rsidRPr="00276682">
        <w:rPr>
          <w:color w:val="000000"/>
        </w:rPr>
        <w:t xml:space="preserve"> components shall be replaced </w:t>
      </w:r>
      <w:r w:rsidR="00B22E66">
        <w:rPr>
          <w:color w:val="000000"/>
        </w:rPr>
        <w:t xml:space="preserve">at the Contractor’s expense </w:t>
      </w:r>
      <w:r w:rsidRPr="00276682">
        <w:rPr>
          <w:color w:val="000000"/>
        </w:rPr>
        <w:t>to the satisfaction of the Superintendent.</w:t>
      </w:r>
    </w:p>
    <w:p w14:paraId="15446876" w14:textId="77777777" w:rsidR="00AD63B8" w:rsidRDefault="009C7FAD" w:rsidP="00372829">
      <w:pPr>
        <w:pStyle w:val="Heading5SS"/>
      </w:pPr>
      <w:r>
        <w:rPr>
          <w:noProof/>
          <w:lang w:eastAsia="en-AU"/>
        </w:rPr>
        <w:pict w14:anchorId="17DC65F0">
          <v:shape id="_x0000_s1064" type="#_x0000_t202" style="position:absolute;left:0;text-align:left;margin-left:0;margin-top:779.65pt;width:481.9pt;height:36.85pt;z-index:-251655680;mso-wrap-distance-top:5.65pt;mso-position-horizontal:center;mso-position-horizontal-relative:page;mso-position-vertical-relative:page" stroked="f">
            <v:textbox style="mso-next-textbox:#_x0000_s1064" inset="0,,0">
              <w:txbxContent>
                <w:p w14:paraId="055282C7" w14:textId="77777777" w:rsidR="00EA4D79" w:rsidRDefault="00EA4D79" w:rsidP="00FC4116">
                  <w:pPr>
                    <w:pBdr>
                      <w:top w:val="single" w:sz="6" w:space="1" w:color="000000"/>
                    </w:pBdr>
                    <w:spacing w:line="60" w:lineRule="exact"/>
                    <w:jc w:val="right"/>
                    <w:rPr>
                      <w:b/>
                    </w:rPr>
                  </w:pPr>
                </w:p>
                <w:p w14:paraId="496FC8AF" w14:textId="4617AFE6" w:rsidR="00EA4D79" w:rsidRDefault="00EA4D79" w:rsidP="00FC4116">
                  <w:pPr>
                    <w:pBdr>
                      <w:top w:val="single" w:sz="6" w:space="1" w:color="000000"/>
                    </w:pBdr>
                    <w:jc w:val="right"/>
                  </w:pPr>
                  <w:r>
                    <w:rPr>
                      <w:b/>
                    </w:rPr>
                    <w:t>©</w:t>
                  </w:r>
                  <w:r>
                    <w:t xml:space="preserve"> </w:t>
                  </w:r>
                  <w:r w:rsidR="009C7FAD">
                    <w:t xml:space="preserve">Department of </w:t>
                  </w:r>
                  <w:proofErr w:type="gramStart"/>
                  <w:r w:rsidR="009C7FAD">
                    <w:t>Transport</w:t>
                  </w:r>
                  <w:r>
                    <w:t xml:space="preserve">  </w:t>
                  </w:r>
                  <w:r w:rsidR="000B7BE1">
                    <w:t>November</w:t>
                  </w:r>
                  <w:proofErr w:type="gramEnd"/>
                  <w:r w:rsidR="000B7BE1">
                    <w:t xml:space="preserve"> 2018</w:t>
                  </w:r>
                </w:p>
                <w:p w14:paraId="6072CAD9" w14:textId="77777777" w:rsidR="00EA4D79" w:rsidRDefault="00EA4D79" w:rsidP="00FC4116">
                  <w:pPr>
                    <w:jc w:val="right"/>
                  </w:pPr>
                  <w:r>
                    <w:t>Section 765 (Page 7 of 7)</w:t>
                  </w:r>
                </w:p>
                <w:p w14:paraId="2EDCC88A" w14:textId="77777777" w:rsidR="00EA4D79" w:rsidRDefault="00EA4D79" w:rsidP="00FC4116">
                  <w:pPr>
                    <w:jc w:val="right"/>
                  </w:pPr>
                </w:p>
              </w:txbxContent>
            </v:textbox>
            <w10:wrap anchorx="page" anchory="page"/>
            <w10:anchorlock/>
          </v:shape>
        </w:pict>
      </w:r>
    </w:p>
    <w:sectPr w:rsidR="00AD63B8" w:rsidSect="00F41609">
      <w:headerReference w:type="default" r:id="rId8"/>
      <w:endnotePr>
        <w:numFmt w:val="decimal"/>
      </w:endnotePr>
      <w:pgSz w:w="11908" w:h="16833"/>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7D4B" w14:textId="77777777" w:rsidR="008547DD" w:rsidRDefault="008547DD">
      <w:r>
        <w:separator/>
      </w:r>
    </w:p>
  </w:endnote>
  <w:endnote w:type="continuationSeparator" w:id="0">
    <w:p w14:paraId="11B73522" w14:textId="77777777" w:rsidR="008547DD" w:rsidRDefault="0085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5E48" w14:textId="77777777" w:rsidR="008547DD" w:rsidRDefault="008547DD">
      <w:r>
        <w:separator/>
      </w:r>
    </w:p>
  </w:footnote>
  <w:footnote w:type="continuationSeparator" w:id="0">
    <w:p w14:paraId="3CB68199" w14:textId="77777777" w:rsidR="008547DD" w:rsidRDefault="0085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B597" w14:textId="16FC71B6" w:rsidR="00EA4D79" w:rsidRDefault="009C7FAD">
    <w:pPr>
      <w:jc w:val="right"/>
      <w:rPr>
        <w:lang w:val="en-AU"/>
      </w:rPr>
    </w:pPr>
    <w:r>
      <w:rPr>
        <w:lang w:val="en-AU"/>
      </w:rPr>
      <w:t>Department of Transport</w:t>
    </w:r>
  </w:p>
  <w:p w14:paraId="065434BB" w14:textId="77777777" w:rsidR="00EA4D79" w:rsidRDefault="00EA4D79">
    <w:pPr>
      <w:pBdr>
        <w:top w:val="single" w:sz="8"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D3A"/>
    <w:rsid w:val="000045E6"/>
    <w:rsid w:val="00010643"/>
    <w:rsid w:val="00017CA5"/>
    <w:rsid w:val="00021A65"/>
    <w:rsid w:val="00024A8F"/>
    <w:rsid w:val="00025007"/>
    <w:rsid w:val="00037621"/>
    <w:rsid w:val="000459C0"/>
    <w:rsid w:val="000528B0"/>
    <w:rsid w:val="000569CB"/>
    <w:rsid w:val="00063D4A"/>
    <w:rsid w:val="00064B4E"/>
    <w:rsid w:val="00080962"/>
    <w:rsid w:val="00090E6F"/>
    <w:rsid w:val="000921C7"/>
    <w:rsid w:val="000A0A8E"/>
    <w:rsid w:val="000B7BE1"/>
    <w:rsid w:val="000C3361"/>
    <w:rsid w:val="000C6094"/>
    <w:rsid w:val="000D598C"/>
    <w:rsid w:val="000E2203"/>
    <w:rsid w:val="000E527A"/>
    <w:rsid w:val="000F3A4B"/>
    <w:rsid w:val="000F3D17"/>
    <w:rsid w:val="000F46FD"/>
    <w:rsid w:val="000F6165"/>
    <w:rsid w:val="0010129A"/>
    <w:rsid w:val="00103ADC"/>
    <w:rsid w:val="00107A89"/>
    <w:rsid w:val="001105A5"/>
    <w:rsid w:val="00122E3A"/>
    <w:rsid w:val="001242AA"/>
    <w:rsid w:val="00126C4F"/>
    <w:rsid w:val="001324D0"/>
    <w:rsid w:val="00135FB7"/>
    <w:rsid w:val="001368D2"/>
    <w:rsid w:val="001414D6"/>
    <w:rsid w:val="001428D7"/>
    <w:rsid w:val="00144D2A"/>
    <w:rsid w:val="0014712C"/>
    <w:rsid w:val="001552C7"/>
    <w:rsid w:val="00155D0B"/>
    <w:rsid w:val="00165783"/>
    <w:rsid w:val="00170F5E"/>
    <w:rsid w:val="00173460"/>
    <w:rsid w:val="00176F2B"/>
    <w:rsid w:val="001852BC"/>
    <w:rsid w:val="001854F9"/>
    <w:rsid w:val="00192BD0"/>
    <w:rsid w:val="001934F0"/>
    <w:rsid w:val="00197BB0"/>
    <w:rsid w:val="001A0919"/>
    <w:rsid w:val="001B39B2"/>
    <w:rsid w:val="001B65ED"/>
    <w:rsid w:val="00201D25"/>
    <w:rsid w:val="00202BF6"/>
    <w:rsid w:val="0021665E"/>
    <w:rsid w:val="002223B4"/>
    <w:rsid w:val="0022291F"/>
    <w:rsid w:val="00237A74"/>
    <w:rsid w:val="002478DB"/>
    <w:rsid w:val="002547D0"/>
    <w:rsid w:val="00257CF4"/>
    <w:rsid w:val="002624D0"/>
    <w:rsid w:val="002625F9"/>
    <w:rsid w:val="00281205"/>
    <w:rsid w:val="00282007"/>
    <w:rsid w:val="0028529D"/>
    <w:rsid w:val="002870A3"/>
    <w:rsid w:val="002A258C"/>
    <w:rsid w:val="002A26D1"/>
    <w:rsid w:val="002A3DEA"/>
    <w:rsid w:val="002A66A4"/>
    <w:rsid w:val="002B1212"/>
    <w:rsid w:val="002C1EF6"/>
    <w:rsid w:val="002C325F"/>
    <w:rsid w:val="002C67BF"/>
    <w:rsid w:val="002E3034"/>
    <w:rsid w:val="002E7B8E"/>
    <w:rsid w:val="00303263"/>
    <w:rsid w:val="003067C0"/>
    <w:rsid w:val="003103D8"/>
    <w:rsid w:val="003147A6"/>
    <w:rsid w:val="0033242D"/>
    <w:rsid w:val="00332B67"/>
    <w:rsid w:val="00337B1B"/>
    <w:rsid w:val="00351A92"/>
    <w:rsid w:val="00354A9C"/>
    <w:rsid w:val="003631BC"/>
    <w:rsid w:val="0036567D"/>
    <w:rsid w:val="00367DDD"/>
    <w:rsid w:val="0037227C"/>
    <w:rsid w:val="00372829"/>
    <w:rsid w:val="0038290D"/>
    <w:rsid w:val="003832EA"/>
    <w:rsid w:val="003A014D"/>
    <w:rsid w:val="003A30E7"/>
    <w:rsid w:val="003C066B"/>
    <w:rsid w:val="003D3116"/>
    <w:rsid w:val="003D4677"/>
    <w:rsid w:val="003D5387"/>
    <w:rsid w:val="003D71AD"/>
    <w:rsid w:val="003E0AC2"/>
    <w:rsid w:val="003E33F2"/>
    <w:rsid w:val="003E5923"/>
    <w:rsid w:val="003F1C65"/>
    <w:rsid w:val="003F2808"/>
    <w:rsid w:val="003F2E4A"/>
    <w:rsid w:val="00404CA5"/>
    <w:rsid w:val="00411187"/>
    <w:rsid w:val="00413CC5"/>
    <w:rsid w:val="004258D2"/>
    <w:rsid w:val="00443187"/>
    <w:rsid w:val="00445DC4"/>
    <w:rsid w:val="004469F6"/>
    <w:rsid w:val="00453427"/>
    <w:rsid w:val="0045735A"/>
    <w:rsid w:val="00465C39"/>
    <w:rsid w:val="0047079C"/>
    <w:rsid w:val="00470E1E"/>
    <w:rsid w:val="00471E3F"/>
    <w:rsid w:val="0047610F"/>
    <w:rsid w:val="00480088"/>
    <w:rsid w:val="0048079A"/>
    <w:rsid w:val="00484AB8"/>
    <w:rsid w:val="00487D55"/>
    <w:rsid w:val="004900AD"/>
    <w:rsid w:val="004B66DA"/>
    <w:rsid w:val="004D0D8F"/>
    <w:rsid w:val="004D41CB"/>
    <w:rsid w:val="004F0AE0"/>
    <w:rsid w:val="004F5183"/>
    <w:rsid w:val="004F6007"/>
    <w:rsid w:val="005019E0"/>
    <w:rsid w:val="00506285"/>
    <w:rsid w:val="00514E72"/>
    <w:rsid w:val="00515B08"/>
    <w:rsid w:val="005177DF"/>
    <w:rsid w:val="00523433"/>
    <w:rsid w:val="00523E44"/>
    <w:rsid w:val="00534735"/>
    <w:rsid w:val="005347FE"/>
    <w:rsid w:val="00542B0F"/>
    <w:rsid w:val="00543F7E"/>
    <w:rsid w:val="00557BF3"/>
    <w:rsid w:val="00573B5F"/>
    <w:rsid w:val="00575453"/>
    <w:rsid w:val="00582671"/>
    <w:rsid w:val="00587F65"/>
    <w:rsid w:val="00591A6C"/>
    <w:rsid w:val="005B0EFE"/>
    <w:rsid w:val="005B311A"/>
    <w:rsid w:val="005D353B"/>
    <w:rsid w:val="005D3E9A"/>
    <w:rsid w:val="005D5279"/>
    <w:rsid w:val="005E344F"/>
    <w:rsid w:val="005E3F4D"/>
    <w:rsid w:val="005E46DD"/>
    <w:rsid w:val="005E725F"/>
    <w:rsid w:val="005F4305"/>
    <w:rsid w:val="0060151D"/>
    <w:rsid w:val="00604E89"/>
    <w:rsid w:val="0060697F"/>
    <w:rsid w:val="00616FF2"/>
    <w:rsid w:val="006170A0"/>
    <w:rsid w:val="006207B8"/>
    <w:rsid w:val="00636926"/>
    <w:rsid w:val="00651EED"/>
    <w:rsid w:val="00652701"/>
    <w:rsid w:val="00662685"/>
    <w:rsid w:val="006645D9"/>
    <w:rsid w:val="00665FE0"/>
    <w:rsid w:val="006665B7"/>
    <w:rsid w:val="006717A2"/>
    <w:rsid w:val="00674EE3"/>
    <w:rsid w:val="00676519"/>
    <w:rsid w:val="00681AE8"/>
    <w:rsid w:val="0069106C"/>
    <w:rsid w:val="00692B39"/>
    <w:rsid w:val="006948EF"/>
    <w:rsid w:val="00695963"/>
    <w:rsid w:val="00695F7E"/>
    <w:rsid w:val="00697479"/>
    <w:rsid w:val="006A15A0"/>
    <w:rsid w:val="006C4616"/>
    <w:rsid w:val="006C6907"/>
    <w:rsid w:val="006D1D4C"/>
    <w:rsid w:val="006D3926"/>
    <w:rsid w:val="006D457F"/>
    <w:rsid w:val="006E41EC"/>
    <w:rsid w:val="006F5739"/>
    <w:rsid w:val="00721200"/>
    <w:rsid w:val="00730F39"/>
    <w:rsid w:val="00737BE9"/>
    <w:rsid w:val="00740118"/>
    <w:rsid w:val="0074290F"/>
    <w:rsid w:val="0075483D"/>
    <w:rsid w:val="00757DD5"/>
    <w:rsid w:val="007608F6"/>
    <w:rsid w:val="007613FE"/>
    <w:rsid w:val="0076329A"/>
    <w:rsid w:val="007651E3"/>
    <w:rsid w:val="007655AB"/>
    <w:rsid w:val="007918FC"/>
    <w:rsid w:val="007926DD"/>
    <w:rsid w:val="007956DA"/>
    <w:rsid w:val="00795B85"/>
    <w:rsid w:val="00795F70"/>
    <w:rsid w:val="007A59AE"/>
    <w:rsid w:val="007B0A1B"/>
    <w:rsid w:val="007B4063"/>
    <w:rsid w:val="007C021C"/>
    <w:rsid w:val="007C58CA"/>
    <w:rsid w:val="007C6AA8"/>
    <w:rsid w:val="007D55F6"/>
    <w:rsid w:val="007E05B6"/>
    <w:rsid w:val="007E08A3"/>
    <w:rsid w:val="007F5F20"/>
    <w:rsid w:val="008063D2"/>
    <w:rsid w:val="008075BB"/>
    <w:rsid w:val="00807A0A"/>
    <w:rsid w:val="0081096C"/>
    <w:rsid w:val="0081269B"/>
    <w:rsid w:val="00841C1D"/>
    <w:rsid w:val="008441C5"/>
    <w:rsid w:val="008515BC"/>
    <w:rsid w:val="008547DD"/>
    <w:rsid w:val="00857211"/>
    <w:rsid w:val="00870276"/>
    <w:rsid w:val="00877CE9"/>
    <w:rsid w:val="0088498A"/>
    <w:rsid w:val="00885D0D"/>
    <w:rsid w:val="0088643F"/>
    <w:rsid w:val="00890D87"/>
    <w:rsid w:val="00895BB7"/>
    <w:rsid w:val="008A0D87"/>
    <w:rsid w:val="008B764B"/>
    <w:rsid w:val="008D10F8"/>
    <w:rsid w:val="008E20AC"/>
    <w:rsid w:val="008E722C"/>
    <w:rsid w:val="008F353F"/>
    <w:rsid w:val="008F6F88"/>
    <w:rsid w:val="008F7C3F"/>
    <w:rsid w:val="009108D7"/>
    <w:rsid w:val="009110CC"/>
    <w:rsid w:val="00911166"/>
    <w:rsid w:val="00913473"/>
    <w:rsid w:val="00935123"/>
    <w:rsid w:val="00941241"/>
    <w:rsid w:val="00944E94"/>
    <w:rsid w:val="00954786"/>
    <w:rsid w:val="009776E3"/>
    <w:rsid w:val="00984739"/>
    <w:rsid w:val="009A5001"/>
    <w:rsid w:val="009A6DA0"/>
    <w:rsid w:val="009B238D"/>
    <w:rsid w:val="009C47A3"/>
    <w:rsid w:val="009C6BBB"/>
    <w:rsid w:val="009C7BE3"/>
    <w:rsid w:val="009C7FAD"/>
    <w:rsid w:val="009D063D"/>
    <w:rsid w:val="009D0BBB"/>
    <w:rsid w:val="009E30CB"/>
    <w:rsid w:val="009E7F0E"/>
    <w:rsid w:val="009F6FD9"/>
    <w:rsid w:val="009F729F"/>
    <w:rsid w:val="00A1215F"/>
    <w:rsid w:val="00A1228C"/>
    <w:rsid w:val="00A14BE7"/>
    <w:rsid w:val="00A24CB7"/>
    <w:rsid w:val="00A2675F"/>
    <w:rsid w:val="00A34AA0"/>
    <w:rsid w:val="00A363B6"/>
    <w:rsid w:val="00A40891"/>
    <w:rsid w:val="00A529A0"/>
    <w:rsid w:val="00A53D6A"/>
    <w:rsid w:val="00A57A60"/>
    <w:rsid w:val="00A61220"/>
    <w:rsid w:val="00A64CED"/>
    <w:rsid w:val="00A652BE"/>
    <w:rsid w:val="00A700D3"/>
    <w:rsid w:val="00A85A44"/>
    <w:rsid w:val="00A95294"/>
    <w:rsid w:val="00AB3FBB"/>
    <w:rsid w:val="00AC7841"/>
    <w:rsid w:val="00AD5DDF"/>
    <w:rsid w:val="00AD63B8"/>
    <w:rsid w:val="00AF2BE1"/>
    <w:rsid w:val="00B20E2A"/>
    <w:rsid w:val="00B22E66"/>
    <w:rsid w:val="00B32C42"/>
    <w:rsid w:val="00B32E3F"/>
    <w:rsid w:val="00B427FA"/>
    <w:rsid w:val="00B4356E"/>
    <w:rsid w:val="00B43EFA"/>
    <w:rsid w:val="00B516AB"/>
    <w:rsid w:val="00B53AF0"/>
    <w:rsid w:val="00B61D57"/>
    <w:rsid w:val="00B67D6A"/>
    <w:rsid w:val="00B73B6F"/>
    <w:rsid w:val="00BA4BE6"/>
    <w:rsid w:val="00BA6342"/>
    <w:rsid w:val="00BB197C"/>
    <w:rsid w:val="00BB2B0D"/>
    <w:rsid w:val="00BC4E97"/>
    <w:rsid w:val="00BD0D35"/>
    <w:rsid w:val="00BE6D36"/>
    <w:rsid w:val="00BF6E66"/>
    <w:rsid w:val="00C116D6"/>
    <w:rsid w:val="00C1744D"/>
    <w:rsid w:val="00C266E4"/>
    <w:rsid w:val="00C37769"/>
    <w:rsid w:val="00C73CDB"/>
    <w:rsid w:val="00C82C58"/>
    <w:rsid w:val="00C831E9"/>
    <w:rsid w:val="00C855CF"/>
    <w:rsid w:val="00C944F1"/>
    <w:rsid w:val="00C95D67"/>
    <w:rsid w:val="00C96D57"/>
    <w:rsid w:val="00CA5F10"/>
    <w:rsid w:val="00CA61EC"/>
    <w:rsid w:val="00CB48C1"/>
    <w:rsid w:val="00CB750D"/>
    <w:rsid w:val="00CC2CB7"/>
    <w:rsid w:val="00CD56D9"/>
    <w:rsid w:val="00CD58FA"/>
    <w:rsid w:val="00CF579E"/>
    <w:rsid w:val="00D105B5"/>
    <w:rsid w:val="00D12C70"/>
    <w:rsid w:val="00D22E3D"/>
    <w:rsid w:val="00D232E0"/>
    <w:rsid w:val="00D467A5"/>
    <w:rsid w:val="00D51A62"/>
    <w:rsid w:val="00D56ED0"/>
    <w:rsid w:val="00D63C1B"/>
    <w:rsid w:val="00D74338"/>
    <w:rsid w:val="00D83386"/>
    <w:rsid w:val="00D84571"/>
    <w:rsid w:val="00D854E4"/>
    <w:rsid w:val="00D939B6"/>
    <w:rsid w:val="00DA181A"/>
    <w:rsid w:val="00DB3231"/>
    <w:rsid w:val="00DC493F"/>
    <w:rsid w:val="00DC6141"/>
    <w:rsid w:val="00DD236C"/>
    <w:rsid w:val="00DD4422"/>
    <w:rsid w:val="00DE0B4B"/>
    <w:rsid w:val="00DE4257"/>
    <w:rsid w:val="00DF02D9"/>
    <w:rsid w:val="00DF33B6"/>
    <w:rsid w:val="00E04966"/>
    <w:rsid w:val="00E05CEF"/>
    <w:rsid w:val="00E06510"/>
    <w:rsid w:val="00E25CA7"/>
    <w:rsid w:val="00E25F19"/>
    <w:rsid w:val="00E31577"/>
    <w:rsid w:val="00E343D1"/>
    <w:rsid w:val="00E40A03"/>
    <w:rsid w:val="00E523DD"/>
    <w:rsid w:val="00E607CB"/>
    <w:rsid w:val="00E63219"/>
    <w:rsid w:val="00E71668"/>
    <w:rsid w:val="00E931D8"/>
    <w:rsid w:val="00E95E42"/>
    <w:rsid w:val="00EA45E9"/>
    <w:rsid w:val="00EA4D79"/>
    <w:rsid w:val="00EC034F"/>
    <w:rsid w:val="00EC09C5"/>
    <w:rsid w:val="00EC7F22"/>
    <w:rsid w:val="00ED27D6"/>
    <w:rsid w:val="00ED3445"/>
    <w:rsid w:val="00EF140E"/>
    <w:rsid w:val="00EF1D3A"/>
    <w:rsid w:val="00EF384A"/>
    <w:rsid w:val="00EF39E9"/>
    <w:rsid w:val="00F14B6C"/>
    <w:rsid w:val="00F208F2"/>
    <w:rsid w:val="00F20E8D"/>
    <w:rsid w:val="00F25F6E"/>
    <w:rsid w:val="00F26706"/>
    <w:rsid w:val="00F27C62"/>
    <w:rsid w:val="00F30605"/>
    <w:rsid w:val="00F36698"/>
    <w:rsid w:val="00F408AD"/>
    <w:rsid w:val="00F4143D"/>
    <w:rsid w:val="00F41609"/>
    <w:rsid w:val="00F43F66"/>
    <w:rsid w:val="00F53FEA"/>
    <w:rsid w:val="00F543B8"/>
    <w:rsid w:val="00F545A5"/>
    <w:rsid w:val="00F569AF"/>
    <w:rsid w:val="00F75BB1"/>
    <w:rsid w:val="00F77C09"/>
    <w:rsid w:val="00FA67EB"/>
    <w:rsid w:val="00FA6855"/>
    <w:rsid w:val="00FA6D5D"/>
    <w:rsid w:val="00FA716D"/>
    <w:rsid w:val="00FB2037"/>
    <w:rsid w:val="00FC2799"/>
    <w:rsid w:val="00FC4116"/>
    <w:rsid w:val="00FD389D"/>
    <w:rsid w:val="00FF08C4"/>
    <w:rsid w:val="00FF7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8B24F0"/>
  <w15:chartTrackingRefBased/>
  <w15:docId w15:val="{C83DD5F6-9A4D-41F8-90FF-F316EEEE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5ED"/>
    <w:pPr>
      <w:widowControl w:val="0"/>
    </w:pPr>
    <w:rPr>
      <w:rFonts w:ascii="Arial" w:hAnsi="Arial"/>
      <w:snapToGrid w:val="0"/>
      <w:lang w:val="en-US" w:eastAsia="en-US"/>
    </w:rPr>
  </w:style>
  <w:style w:type="paragraph" w:styleId="Heading1">
    <w:name w:val="heading 1"/>
    <w:basedOn w:val="Normal"/>
    <w:next w:val="Normal"/>
    <w:qFormat/>
    <w:rsid w:val="005E3F4D"/>
    <w:pPr>
      <w:keepNext/>
      <w:widowControl/>
      <w:outlineLvl w:val="0"/>
    </w:pPr>
    <w:rPr>
      <w:rFonts w:cs="Arial"/>
      <w:b/>
      <w:bCs/>
      <w:snapToGrid/>
      <w:sz w:val="28"/>
      <w:szCs w:val="32"/>
      <w:lang w:val="en-AU"/>
    </w:rPr>
  </w:style>
  <w:style w:type="paragraph" w:styleId="Heading2">
    <w:name w:val="heading 2"/>
    <w:basedOn w:val="Normal"/>
    <w:next w:val="Normal"/>
    <w:qFormat/>
    <w:rsid w:val="005E3F4D"/>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5E3F4D"/>
    <w:pPr>
      <w:keepNext/>
      <w:widowControl/>
      <w:numPr>
        <w:ilvl w:val="2"/>
        <w:numId w:val="4"/>
      </w:numPr>
      <w:outlineLvl w:val="2"/>
    </w:pPr>
    <w:rPr>
      <w:rFonts w:cs="Arial"/>
      <w:b/>
      <w:bCs/>
      <w:snapToGrid/>
      <w:szCs w:val="26"/>
      <w:lang w:val="en-AU"/>
    </w:rPr>
  </w:style>
  <w:style w:type="paragraph" w:styleId="Heading4">
    <w:name w:val="heading 4"/>
    <w:basedOn w:val="Normal"/>
    <w:next w:val="Normal"/>
    <w:link w:val="Heading4Char"/>
    <w:qFormat/>
    <w:rsid w:val="005E3F4D"/>
    <w:pPr>
      <w:keepNext/>
      <w:widowControl/>
      <w:numPr>
        <w:ilvl w:val="3"/>
        <w:numId w:val="4"/>
      </w:numPr>
      <w:spacing w:after="200"/>
      <w:outlineLvl w:val="3"/>
    </w:pPr>
    <w:rPr>
      <w:b/>
      <w:bCs/>
      <w:snapToGrid/>
      <w:szCs w:val="28"/>
      <w:lang w:val="en-AU"/>
    </w:rPr>
  </w:style>
  <w:style w:type="paragraph" w:styleId="Heading5">
    <w:name w:val="heading 5"/>
    <w:basedOn w:val="Heading4"/>
    <w:next w:val="Normal"/>
    <w:qFormat/>
    <w:rsid w:val="005E3F4D"/>
    <w:pPr>
      <w:numPr>
        <w:ilvl w:val="4"/>
      </w:numPr>
      <w:outlineLvl w:val="4"/>
    </w:pPr>
    <w:rPr>
      <w:b w:val="0"/>
      <w:bCs w:val="0"/>
      <w:szCs w:val="22"/>
    </w:rPr>
  </w:style>
  <w:style w:type="paragraph" w:styleId="Heading6">
    <w:name w:val="heading 6"/>
    <w:basedOn w:val="Normal"/>
    <w:next w:val="Normal"/>
    <w:link w:val="Heading6Char"/>
    <w:qFormat/>
    <w:rsid w:val="005E3F4D"/>
    <w:pPr>
      <w:widowControl/>
      <w:numPr>
        <w:ilvl w:val="5"/>
        <w:numId w:val="4"/>
      </w:numPr>
      <w:spacing w:after="200"/>
      <w:outlineLvl w:val="5"/>
    </w:pPr>
    <w:rPr>
      <w:bCs/>
      <w:snapToGrid/>
      <w:szCs w:val="22"/>
      <w:lang w:val="en-AU"/>
    </w:rPr>
  </w:style>
  <w:style w:type="paragraph" w:styleId="Heading7">
    <w:name w:val="heading 7"/>
    <w:basedOn w:val="Normal"/>
    <w:next w:val="Normal"/>
    <w:qFormat/>
    <w:rsid w:val="005E3F4D"/>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E3F4D"/>
    <w:rPr>
      <w:rFonts w:cs="Arial"/>
      <w:b/>
      <w:bCs/>
      <w:szCs w:val="26"/>
      <w:lang w:val="en-AU" w:eastAsia="en-US" w:bidi="ar-SA"/>
    </w:rPr>
  </w:style>
  <w:style w:type="character" w:customStyle="1" w:styleId="Heading4Char">
    <w:name w:val="Heading 4 Char"/>
    <w:link w:val="Heading4"/>
    <w:rsid w:val="005E3F4D"/>
    <w:rPr>
      <w:b/>
      <w:bCs/>
      <w:szCs w:val="28"/>
      <w:lang w:val="en-AU" w:eastAsia="en-US" w:bidi="ar-SA"/>
    </w:rPr>
  </w:style>
  <w:style w:type="character" w:customStyle="1" w:styleId="Heading6Char">
    <w:name w:val="Heading 6 Char"/>
    <w:link w:val="Heading6"/>
    <w:rsid w:val="005E3F4D"/>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5E3F4D"/>
    <w:pPr>
      <w:widowControl/>
      <w:shd w:val="clear" w:color="auto" w:fill="000080"/>
    </w:pPr>
    <w:rPr>
      <w:rFonts w:ascii="Comic Sans MS" w:hAnsi="Comic Sans MS" w:cs="Tahoma"/>
      <w:snapToGrid/>
      <w:lang w:val="en-AU"/>
    </w:rPr>
  </w:style>
  <w:style w:type="paragraph" w:customStyle="1" w:styleId="Heading2SS">
    <w:name w:val="Heading 2 + SS"/>
    <w:basedOn w:val="Heading2"/>
    <w:rsid w:val="00AC7841"/>
    <w:pPr>
      <w:keepNext w:val="0"/>
      <w:tabs>
        <w:tab w:val="left" w:pos="1985"/>
        <w:tab w:val="left" w:pos="2268"/>
      </w:tabs>
      <w:ind w:left="2268" w:hanging="2268"/>
    </w:pPr>
  </w:style>
  <w:style w:type="paragraph" w:customStyle="1" w:styleId="Heading3SS">
    <w:name w:val="Heading 3 + SS"/>
    <w:basedOn w:val="Heading3"/>
    <w:rsid w:val="00AC7841"/>
    <w:pPr>
      <w:keepNext w:val="0"/>
      <w:numPr>
        <w:ilvl w:val="0"/>
        <w:numId w:val="0"/>
      </w:numPr>
      <w:tabs>
        <w:tab w:val="left" w:pos="851"/>
      </w:tabs>
      <w:ind w:left="851" w:hanging="851"/>
    </w:pPr>
  </w:style>
  <w:style w:type="paragraph" w:customStyle="1" w:styleId="Heading5SS">
    <w:name w:val="Heading 5 +SS"/>
    <w:basedOn w:val="Heading5"/>
    <w:rsid w:val="001B65ED"/>
    <w:pPr>
      <w:keepNext w:val="0"/>
      <w:numPr>
        <w:ilvl w:val="0"/>
        <w:numId w:val="0"/>
      </w:numPr>
      <w:tabs>
        <w:tab w:val="left" w:pos="454"/>
      </w:tabs>
      <w:spacing w:after="0"/>
      <w:ind w:left="454" w:hanging="454"/>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fostore.saiglobal.com/store/Details.aspx?ProductID=3744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765</vt:lpstr>
    </vt:vector>
  </TitlesOfParts>
  <Company>VicRoads</Company>
  <LinksUpToDate>false</LinksUpToDate>
  <CharactersWithSpaces>20424</CharactersWithSpaces>
  <SharedDoc>false</SharedDoc>
  <HLinks>
    <vt:vector size="6" baseType="variant">
      <vt:variant>
        <vt:i4>7077993</vt:i4>
      </vt:variant>
      <vt:variant>
        <vt:i4>0</vt:i4>
      </vt:variant>
      <vt:variant>
        <vt:i4>0</vt:i4>
      </vt:variant>
      <vt:variant>
        <vt:i4>5</vt:i4>
      </vt:variant>
      <vt:variant>
        <vt:lpwstr>http://infostore.saiglobal.com/store/Details.aspx?ProductID=374468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765</dc:title>
  <dc:subject>Noise Attenuation Walls</dc:subject>
  <dc:creator>VicRoads</dc:creator>
  <cp:keywords/>
  <dc:description/>
  <cp:lastModifiedBy>Robyn Robb</cp:lastModifiedBy>
  <cp:revision>3</cp:revision>
  <cp:lastPrinted>2019-04-09T04:40:00Z</cp:lastPrinted>
  <dcterms:created xsi:type="dcterms:W3CDTF">2019-12-17T02:40:00Z</dcterms:created>
  <dcterms:modified xsi:type="dcterms:W3CDTF">2021-03-22T22:30:00Z</dcterms:modified>
</cp:coreProperties>
</file>